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-647700</wp:posOffset>
            </wp:positionV>
            <wp:extent cx="7344410" cy="10090150"/>
            <wp:effectExtent l="0" t="0" r="8890" b="6350"/>
            <wp:wrapNone/>
            <wp:docPr id="1" name="图片 1" descr="扫描全能王 2023-02-15 06.40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2-15 06.40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44410" cy="1009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0212-2020-2023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724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03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961" w:type="dxa"/>
            <w:gridSpan w:val="2"/>
            <w:vAlign w:val="center"/>
          </w:tcPr>
          <w:p>
            <w:r>
              <w:rPr>
                <w:rFonts w:hint="eastAsia" w:ascii="宋体" w:hAnsi="宋体"/>
                <w:szCs w:val="21"/>
                <w:lang w:val="en-US" w:eastAsia="zh-CN"/>
              </w:rPr>
              <w:t>稀土金属及其氧化物中</w:t>
            </w:r>
            <w:r>
              <w:rPr>
                <w:rFonts w:hint="eastAsia" w:ascii="宋体" w:hAnsi="宋体"/>
                <w:szCs w:val="21"/>
              </w:rPr>
              <w:t>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含量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ind w:firstLine="630" w:firstLineChars="300"/>
            </w:pPr>
            <w:r>
              <w:t>(0-0.</w:t>
            </w:r>
            <w:r>
              <w:rPr>
                <w:rFonts w:hint="eastAsia"/>
                <w:lang w:eastAsia="zh-CN"/>
              </w:rPr>
              <w:t>05</w:t>
            </w:r>
            <w:r>
              <w:t>)%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3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lang w:eastAsia="zh-CN"/>
              </w:rPr>
              <w:t>顾客合同要求：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稀土金属及其氧化物中</w:t>
            </w:r>
            <w:r>
              <w:rPr>
                <w:rFonts w:hint="eastAsia" w:ascii="宋体" w:hAnsi="宋体"/>
                <w:szCs w:val="21"/>
              </w:rPr>
              <w:t>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含量C≤0.05%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8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/>
              </w:rPr>
            </w:pPr>
            <w: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稀土金属及其氧化物中</w:t>
            </w:r>
            <w:r>
              <w:rPr>
                <w:rFonts w:hint="eastAsia" w:ascii="宋体" w:hAnsi="宋体"/>
                <w:szCs w:val="21"/>
              </w:rPr>
              <w:t>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含量</w:t>
            </w:r>
            <w:r>
              <w:rPr>
                <w:rFonts w:hint="eastAsia"/>
                <w:szCs w:val="21"/>
              </w:rPr>
              <w:t>的要求</w:t>
            </w:r>
            <w:r>
              <w:rPr>
                <w:rFonts w:hint="eastAsia"/>
              </w:rPr>
              <w:t>控制在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  <w:lang w:eastAsia="zh-CN"/>
              </w:rPr>
              <w:t>0</w:t>
            </w:r>
            <w:r>
              <w:rPr>
                <w:rFonts w:hint="eastAsia" w:ascii="宋体" w:hAnsi="宋体"/>
              </w:rPr>
              <w:t>～</w:t>
            </w:r>
            <w:r>
              <w:rPr>
                <w:rFonts w:ascii="宋体" w:hAnsi="宋体"/>
              </w:rPr>
              <w:t>0.</w:t>
            </w:r>
            <w:r>
              <w:rPr>
                <w:rFonts w:hint="eastAsia" w:ascii="宋体" w:hAnsi="宋体"/>
                <w:lang w:val="en-US" w:eastAsia="zh-CN"/>
              </w:rPr>
              <w:t>05</w:t>
            </w:r>
            <w:r>
              <w:rPr>
                <w:rFonts w:ascii="宋体" w:hAnsi="宋体"/>
              </w:rPr>
              <w:t>)%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T=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ascii="宋体" w:hAnsi="宋体"/>
              </w:rPr>
              <w:t>0.0</w:t>
            </w:r>
            <w:r>
              <w:rPr>
                <w:rFonts w:hint="eastAsia" w:ascii="宋体" w:hAnsi="宋体"/>
                <w:lang w:eastAsia="zh-CN"/>
              </w:rPr>
              <w:t>25</w:t>
            </w:r>
            <w:r>
              <w:rPr>
                <w:rFonts w:ascii="宋体" w:hAnsi="宋体"/>
              </w:rPr>
              <w:t>%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rPr>
                <w:rFonts w:ascii="宋体"/>
              </w:rPr>
            </w:pPr>
            <w:r>
              <w:t>2.</w:t>
            </w:r>
            <w:r>
              <w:rPr>
                <w:rFonts w:hint="eastAsia"/>
              </w:rPr>
              <w:t>测量最大允许误差：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>=T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1/3-1/10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=0.0</w:t>
            </w:r>
            <w:r>
              <w:rPr>
                <w:rFonts w:hint="eastAsia" w:ascii="宋体" w:hAnsi="宋体"/>
                <w:lang w:eastAsia="zh-CN"/>
              </w:rPr>
              <w:t>25</w:t>
            </w:r>
            <w:r>
              <w:rPr>
                <w:rFonts w:ascii="宋体" w:hAnsi="宋体"/>
              </w:rPr>
              <w:t>%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eastAsia="zh-CN"/>
              </w:rPr>
              <w:t>3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hint="eastAsia" w:ascii="宋体" w:hAnsi="宋体"/>
                <w:lang w:eastAsia="zh-CN"/>
              </w:rPr>
              <w:t>0.008</w:t>
            </w:r>
            <w:r>
              <w:rPr>
                <w:rFonts w:ascii="宋体" w:hAnsi="宋体"/>
              </w:rPr>
              <w:t>%,</w:t>
            </w:r>
            <w:r>
              <w:rPr>
                <w:rFonts w:hint="eastAsia" w:ascii="宋体" w:hAnsi="宋体"/>
              </w:rPr>
              <w:t>（取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eastAsia="zh-CN"/>
              </w:rPr>
              <w:t>3</w:t>
            </w:r>
            <w:r>
              <w:rPr>
                <w:rFonts w:hint="eastAsia" w:ascii="宋体" w:hAnsi="宋体"/>
              </w:rPr>
              <w:t>）；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t>.</w:t>
            </w:r>
            <w:r>
              <w:rPr>
                <w:rFonts w:hint="eastAsia"/>
              </w:rPr>
              <w:t>测量范围推导：</w:t>
            </w:r>
            <w:r>
              <w:rPr>
                <w:rFonts w:hint="eastAsia"/>
                <w:lang w:eastAsia="zh-CN"/>
              </w:rPr>
              <w:t>计量要求：</w:t>
            </w:r>
            <w:r>
              <w:rPr>
                <w:rFonts w:ascii="宋体" w:hAnsi="宋体"/>
              </w:rPr>
              <w:t>(0-0.</w:t>
            </w:r>
            <w:r>
              <w:rPr>
                <w:rFonts w:hint="eastAsia" w:ascii="宋体" w:hAnsi="宋体"/>
                <w:lang w:val="en-US" w:eastAsia="zh-CN"/>
              </w:rPr>
              <w:t>05</w:t>
            </w:r>
            <w:r>
              <w:rPr>
                <w:rFonts w:ascii="宋体" w:hAnsi="宋体"/>
              </w:rPr>
              <w:t>)%</w:t>
            </w:r>
          </w:p>
          <w:p>
            <w:pPr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/>
              </w:rPr>
              <w:t>选择测量范围（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  <w:lang w:eastAsia="zh-CN"/>
              </w:rPr>
              <w:t>.0</w:t>
            </w:r>
            <w:r>
              <w:rPr>
                <w:rFonts w:ascii="宋体" w:hAnsi="宋体"/>
              </w:rPr>
              <w:t>00</w:t>
            </w:r>
            <w:r>
              <w:rPr>
                <w:rFonts w:hint="eastAsia" w:ascii="宋体" w:hAnsi="宋体"/>
                <w:lang w:eastAsia="zh-CN"/>
              </w:rPr>
              <w:t>1</w:t>
            </w:r>
            <w:r>
              <w:rPr>
                <w:rFonts w:hint="eastAsia" w:ascii="宋体" w:hAnsi="宋体"/>
              </w:rPr>
              <w:t>～</w:t>
            </w:r>
            <w:r>
              <w:rPr>
                <w:rFonts w:hint="eastAsia" w:ascii="宋体" w:hAnsi="宋体"/>
                <w:lang w:eastAsia="zh-CN"/>
              </w:rPr>
              <w:t>10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%</w:t>
            </w:r>
            <w:r>
              <w:rPr>
                <w:rFonts w:hint="eastAsia" w:ascii="宋体" w:hAnsi="宋体"/>
              </w:rPr>
              <w:t>的</w:t>
            </w:r>
            <w:r>
              <w:rPr>
                <w:rFonts w:hint="eastAsia" w:ascii="宋体" w:hAnsi="宋体"/>
                <w:lang w:eastAsia="zh-CN"/>
              </w:rPr>
              <w:t>CS-8800型高频</w:t>
            </w:r>
            <w:r>
              <w:rPr>
                <w:rFonts w:hint="eastAsia" w:ascii="宋体" w:hAnsi="宋体"/>
              </w:rPr>
              <w:t>红外线碳硫</w:t>
            </w:r>
            <w:r>
              <w:rPr>
                <w:rFonts w:hint="eastAsia" w:ascii="宋体" w:hAnsi="宋体"/>
                <w:lang w:eastAsia="zh-CN"/>
              </w:rPr>
              <w:t>分析</w:t>
            </w:r>
            <w:r>
              <w:rPr>
                <w:rFonts w:hint="eastAsia" w:ascii="宋体" w:hAnsi="宋体"/>
              </w:rPr>
              <w:t>仪，</w:t>
            </w:r>
          </w:p>
          <w:p>
            <w:pPr>
              <w:ind w:firstLine="210" w:firstLineChars="100"/>
            </w:pPr>
            <w:r>
              <w:rPr>
                <w:rFonts w:hint="eastAsia" w:ascii="宋体" w:hAnsi="宋体"/>
              </w:rPr>
              <w:t>设备最大允许误差为</w:t>
            </w:r>
            <w:r>
              <w:rPr>
                <w:rFonts w:ascii="宋体" w:hAnsi="宋体"/>
              </w:rPr>
              <w:t>±0.00</w:t>
            </w:r>
            <w:r>
              <w:rPr>
                <w:rFonts w:hint="eastAsia" w:ascii="宋体" w:hAnsi="宋体"/>
                <w:lang w:eastAsia="zh-CN"/>
              </w:rPr>
              <w:t>2</w:t>
            </w:r>
            <w:r>
              <w:rPr>
                <w:rFonts w:ascii="宋体" w:hAnsi="宋体"/>
              </w:rPr>
              <w:t>%</w:t>
            </w:r>
            <w:r>
              <w:rPr>
                <w:rFonts w:hint="eastAsia" w:ascii="宋体" w:hAnsi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03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724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03" w:type="dxa"/>
            <w:vMerge w:val="continue"/>
          </w:tcPr>
          <w:p/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红外碳硫</w:t>
            </w:r>
            <w:r>
              <w:rPr>
                <w:rFonts w:hint="eastAsia"/>
                <w:lang w:eastAsia="zh-CN"/>
              </w:rPr>
              <w:t>分析</w:t>
            </w:r>
            <w:r>
              <w:rPr>
                <w:rFonts w:hint="eastAsia"/>
              </w:rPr>
              <w:t>仪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8008001373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t>CS-</w:t>
            </w:r>
            <w:r>
              <w:rPr>
                <w:rFonts w:hint="eastAsia"/>
                <w:lang w:eastAsia="zh-CN"/>
              </w:rPr>
              <w:t>8800C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szCs w:val="21"/>
              </w:rPr>
              <w:t>C:±0.00</w:t>
            </w:r>
            <w:r>
              <w:rPr>
                <w:rFonts w:hint="eastAsia"/>
                <w:szCs w:val="21"/>
                <w:lang w:eastAsia="zh-CN"/>
              </w:rPr>
              <w:t>2</w:t>
            </w:r>
            <w:r>
              <w:rPr>
                <w:szCs w:val="21"/>
              </w:rPr>
              <w:t>%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 xml:space="preserve">CQZS191079D006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  <w:lang w:val="en-US" w:eastAsia="zh-CN"/>
              </w:rPr>
              <w:t>22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  <w:lang w:val="en-US" w:eastAsia="zh-CN"/>
              </w:rPr>
              <w:t>6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ind w:firstLine="315" w:firstLineChars="150"/>
            </w:pP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稀土金属及其氧化物中</w:t>
            </w:r>
            <w:r>
              <w:rPr>
                <w:rFonts w:hint="eastAsia" w:ascii="宋体" w:hAnsi="宋体"/>
                <w:szCs w:val="21"/>
              </w:rPr>
              <w:t>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含量</w:t>
            </w:r>
            <w:r>
              <w:rPr>
                <w:rFonts w:hint="eastAsia" w:ascii="宋体" w:hAnsi="宋体"/>
                <w:szCs w:val="21"/>
              </w:rPr>
              <w:t>控制在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  <w:lang w:eastAsia="zh-CN"/>
              </w:rPr>
              <w:t>0</w:t>
            </w:r>
            <w:r>
              <w:rPr>
                <w:rFonts w:ascii="宋体" w:hAnsi="宋体"/>
              </w:rPr>
              <w:t>-0.</w:t>
            </w:r>
            <w:r>
              <w:rPr>
                <w:rFonts w:hint="eastAsia" w:ascii="宋体" w:hAnsi="宋体"/>
                <w:lang w:val="en-US" w:eastAsia="zh-CN"/>
              </w:rPr>
              <w:t>05</w:t>
            </w:r>
            <w:r>
              <w:rPr>
                <w:rFonts w:ascii="宋体" w:hAnsi="宋体"/>
              </w:rPr>
              <w:t>)%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测量最大允差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△</w:t>
            </w:r>
            <w:r>
              <w:rPr>
                <w:rFonts w:hint="eastAsia" w:ascii="宋体" w:hAnsi="宋体"/>
              </w:rPr>
              <w:t>允</w:t>
            </w:r>
            <w:r>
              <w:rPr>
                <w:rFonts w:ascii="宋体" w:hAnsi="宋体"/>
                <w:szCs w:val="21"/>
              </w:rPr>
              <w:t>=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hint="eastAsia" w:ascii="宋体" w:hAnsi="宋体"/>
                <w:lang w:eastAsia="zh-CN"/>
              </w:rPr>
              <w:t>0.008</w:t>
            </w:r>
            <w:r>
              <w:rPr>
                <w:rFonts w:ascii="宋体" w:hAnsi="宋体"/>
              </w:rPr>
              <w:t>%</w:t>
            </w:r>
            <w:r>
              <w:rPr>
                <w:rFonts w:hint="eastAsia"/>
              </w:rPr>
              <w:t>。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spacing w:line="300" w:lineRule="auto"/>
              <w:ind w:firstLine="315" w:firstLineChars="150"/>
            </w:pPr>
            <w:r>
              <w:rPr>
                <w:rFonts w:hint="eastAsia"/>
              </w:rPr>
              <w:t>红外碳硫分析仪的C含量</w:t>
            </w:r>
            <w:r>
              <w:rPr>
                <w:rFonts w:hint="eastAsia"/>
                <w:bCs/>
              </w:rPr>
              <w:t>测量范围是</w:t>
            </w:r>
            <w:r>
              <w:rPr>
                <w:rFonts w:hint="eastAsia"/>
              </w:rPr>
              <w:t>（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  <w:lang w:eastAsia="zh-CN"/>
              </w:rPr>
              <w:t>.0</w:t>
            </w:r>
            <w:r>
              <w:rPr>
                <w:rFonts w:ascii="宋体" w:hAnsi="宋体"/>
              </w:rPr>
              <w:t>00</w:t>
            </w:r>
            <w:r>
              <w:rPr>
                <w:rFonts w:hint="eastAsia" w:ascii="宋体" w:hAnsi="宋体"/>
                <w:lang w:eastAsia="zh-CN"/>
              </w:rPr>
              <w:t>1</w:t>
            </w:r>
            <w:r>
              <w:rPr>
                <w:rFonts w:hint="eastAsia" w:ascii="宋体" w:hAnsi="宋体"/>
              </w:rPr>
              <w:t>～</w:t>
            </w:r>
            <w:r>
              <w:rPr>
                <w:rFonts w:hint="eastAsia" w:ascii="宋体" w:hAnsi="宋体"/>
                <w:lang w:eastAsia="zh-CN"/>
              </w:rPr>
              <w:t>10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%</w:t>
            </w:r>
            <w:r>
              <w:rPr>
                <w:rFonts w:hint="eastAsia"/>
                <w:bCs/>
              </w:rPr>
              <w:t>，</w:t>
            </w:r>
            <w:r>
              <w:rPr>
                <w:rFonts w:hint="eastAsia"/>
                <w:bCs/>
                <w:lang w:val="en-US" w:eastAsia="zh-CN"/>
              </w:rPr>
              <w:t>经校准</w:t>
            </w:r>
            <w:r>
              <w:rPr>
                <w:rFonts w:hint="eastAsia"/>
              </w:rPr>
              <w:t>红外碳硫分析仪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  <w:bCs/>
              </w:rPr>
              <w:t>误差为</w:t>
            </w:r>
            <w:r>
              <w:rPr>
                <w:rFonts w:hint="eastAsia"/>
                <w:bCs/>
                <w:color w:val="000000"/>
              </w:rPr>
              <w:t>±</w:t>
            </w:r>
            <w:r>
              <w:rPr>
                <w:rFonts w:ascii="宋体" w:hAnsi="宋体"/>
              </w:rPr>
              <w:t>0.00</w:t>
            </w: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ascii="宋体" w:hAnsi="宋体"/>
              </w:rPr>
              <w:t>%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spacing w:line="324" w:lineRule="auto"/>
              <w:ind w:firstLine="210" w:firstLineChars="100"/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       </w:t>
            </w:r>
            <w:r>
              <w:rPr>
                <w:rFonts w:hint="eastAsia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</w:rPr>
              <w:t xml:space="preserve">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3"/>
              <w:ind w:left="359" w:leftChars="171"/>
              <w:rPr>
                <w:rFonts w:hint="eastAsia"/>
              </w:rPr>
            </w:pP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t xml:space="preserve"> </w:t>
            </w:r>
          </w:p>
          <w:p/>
          <w:p>
            <w:r>
              <w:rPr>
                <w:rFonts w:hint="eastAsia"/>
              </w:rPr>
              <w:t>审核员签名：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52D0988"/>
    <w:rsid w:val="285E091B"/>
    <w:rsid w:val="671048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2023-02-14T22:54:11Z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F2C1737A46454C63ADB5F437451862C9</vt:lpwstr>
  </property>
</Properties>
</file>