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集曼(江苏)特种门业有限公司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60" w:lineRule="auto"/>
              <w:ind w:left="70" w:leftChars="29"/>
              <w:rPr>
                <w:sz w:val="22"/>
                <w:szCs w:val="22"/>
              </w:rPr>
            </w:pPr>
            <w:r>
              <w:rPr>
                <w:rFonts w:hint="eastAsia" w:ascii="微软雅黑" w:hAnsi="微软雅黑" w:eastAsia="微软雅黑" w:cs="微软雅黑"/>
                <w:sz w:val="22"/>
                <w:szCs w:val="22"/>
              </w:rPr>
              <w:t>□</w:t>
            </w:r>
            <w:r>
              <w:rPr>
                <w:sz w:val="22"/>
                <w:szCs w:val="22"/>
              </w:rPr>
              <w:t xml:space="preserve">GB/T19001-2016    </w:t>
            </w:r>
          </w:p>
          <w:p>
            <w:pPr>
              <w:spacing w:line="360" w:lineRule="auto"/>
              <w:ind w:left="70" w:leftChars="29"/>
              <w:rPr>
                <w:b/>
                <w:sz w:val="21"/>
                <w:szCs w:val="21"/>
              </w:rPr>
            </w:pPr>
            <w:r>
              <w:rPr>
                <w:rFonts w:hint="eastAsia" w:ascii="宋体" w:hAnsi="宋体" w:eastAsia="宋体" w:cs="宋体"/>
                <w:sz w:val="22"/>
                <w:szCs w:val="22"/>
              </w:rPr>
              <w:t>█</w:t>
            </w:r>
            <w:r>
              <w:rPr>
                <w:sz w:val="22"/>
                <w:szCs w:val="22"/>
              </w:rPr>
              <w:t>GB/T24001-2016</w:t>
            </w:r>
            <w:r>
              <w:rPr>
                <w:b/>
                <w:sz w:val="21"/>
                <w:szCs w:val="21"/>
                <w:lang w:val="de-DE"/>
              </w:rPr>
              <w:t xml:space="preserve">  </w:t>
            </w:r>
          </w:p>
          <w:p>
            <w:pPr>
              <w:spacing w:line="360" w:lineRule="auto"/>
              <w:ind w:left="70" w:leftChars="29"/>
              <w:rPr>
                <w:sz w:val="22"/>
                <w:szCs w:val="22"/>
              </w:rPr>
            </w:pPr>
            <w:r>
              <w:rPr>
                <w:rFonts w:hint="eastAsia" w:ascii="宋体" w:hAnsi="宋体" w:eastAsia="宋体" w:cs="宋体"/>
                <w:sz w:val="22"/>
                <w:szCs w:val="22"/>
              </w:rPr>
              <w:t>█</w:t>
            </w:r>
            <w:r>
              <w:rPr>
                <w:sz w:val="22"/>
                <w:szCs w:val="22"/>
              </w:rPr>
              <w:t>GB/T28001-2011</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rFonts w:hint="eastAsia"/>
                <w:szCs w:val="44"/>
                <w:u w:val="single"/>
              </w:rPr>
              <w:t>0028-2020-EO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ascii="宋体" w:hAnsi="宋体" w:eastAsia="宋体" w:cs="宋体"/>
                <w:sz w:val="22"/>
                <w:szCs w:val="22"/>
              </w:rPr>
              <w:t>█</w:t>
            </w:r>
            <w:r>
              <w:rPr>
                <w:rFonts w:hint="eastAsia"/>
                <w:b/>
                <w:sz w:val="22"/>
                <w:szCs w:val="22"/>
              </w:rPr>
              <w:t>第一阶段审核</w:t>
            </w:r>
            <w:r>
              <w:rPr>
                <w:b/>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vAlign w:val="top"/>
          </w:tcPr>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r>
              <w:rPr>
                <w:rFonts w:hint="eastAsia"/>
                <w:sz w:val="18"/>
                <w:szCs w:val="18"/>
              </w:rPr>
              <w:t>夏楠楠</w:t>
            </w:r>
          </w:p>
        </w:tc>
        <w:tc>
          <w:tcPr>
            <w:tcW w:w="1184" w:type="dxa"/>
            <w:vAlign w:val="center"/>
          </w:tcPr>
          <w:p>
            <w:pPr>
              <w:spacing w:line="240" w:lineRule="exact"/>
              <w:rPr>
                <w:b/>
                <w:sz w:val="22"/>
                <w:szCs w:val="22"/>
                <w:highlight w:val="yellow"/>
              </w:rPr>
            </w:pPr>
            <w:r>
              <w:rPr>
                <w:rFonts w:hint="eastAsia"/>
                <w:sz w:val="18"/>
                <w:szCs w:val="18"/>
              </w:rPr>
              <w:t>组员</w:t>
            </w:r>
          </w:p>
        </w:tc>
        <w:tc>
          <w:tcPr>
            <w:tcW w:w="5595" w:type="dxa"/>
            <w:gridSpan w:val="3"/>
            <w:vAlign w:val="top"/>
          </w:tcPr>
          <w:p>
            <w:pPr>
              <w:spacing w:line="240" w:lineRule="exact"/>
              <w:rPr>
                <w:b/>
                <w:sz w:val="22"/>
                <w:szCs w:val="22"/>
                <w:highlight w:val="yellow"/>
              </w:rPr>
            </w:pPr>
            <w:r>
              <w:rPr>
                <w:sz w:val="18"/>
                <w:szCs w:val="18"/>
              </w:rPr>
              <w:t>E:实习审核员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2020年03月20日</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2020年03月20日</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exact"/>
              <w:rPr>
                <w:b/>
                <w:sz w:val="22"/>
                <w:szCs w:val="22"/>
              </w:rPr>
            </w:pPr>
          </w:p>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color w:val="000000"/>
                <w:szCs w:val="21"/>
              </w:rPr>
              <w:t>2020年03月20日</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1026" o:spt="202" type="#_x0000_t202" style="position:absolute;left:0pt;margin-left:325.25pt;margin-top:5.2pt;height:33.2pt;width:159.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ISC-B-I-10 审核组工作情况反馈表(03版)</w:t>
                </w:r>
              </w:p>
            </w:txbxContent>
          </v:textbox>
        </v:shape>
      </w:pict>
    </w:r>
    <w:r>
      <w:rPr>
        <w:szCs w:val="18"/>
      </w:rP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rPr>
        <w:rFonts w:hint="eastAsia"/>
      </w:rPr>
    </w:pPr>
    <w:r>
      <w:rPr>
        <w:rFonts w:hint="eastAsia"/>
      </w:rPr>
      <w:pict>
        <v:shape id="_x0000_s1027" o:spid="_x0000_s1027"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A01B3"/>
    <w:rsid w:val="000D2105"/>
    <w:rsid w:val="0010624F"/>
    <w:rsid w:val="00126E53"/>
    <w:rsid w:val="00347A3E"/>
    <w:rsid w:val="003F445C"/>
    <w:rsid w:val="00542149"/>
    <w:rsid w:val="00580736"/>
    <w:rsid w:val="005F4BD0"/>
    <w:rsid w:val="006E5219"/>
    <w:rsid w:val="0070346F"/>
    <w:rsid w:val="007136AD"/>
    <w:rsid w:val="008E7FD3"/>
    <w:rsid w:val="00946F3D"/>
    <w:rsid w:val="009A2690"/>
    <w:rsid w:val="009F508A"/>
    <w:rsid w:val="00A07CE5"/>
    <w:rsid w:val="00AA4337"/>
    <w:rsid w:val="00B04D99"/>
    <w:rsid w:val="00B92829"/>
    <w:rsid w:val="00D21367"/>
    <w:rsid w:val="00D26619"/>
    <w:rsid w:val="00D45FD9"/>
    <w:rsid w:val="00DD018B"/>
    <w:rsid w:val="151D481F"/>
    <w:rsid w:val="31D97E79"/>
    <w:rsid w:val="3AD02EE6"/>
    <w:rsid w:val="463C505D"/>
    <w:rsid w:val="68EA4846"/>
    <w:rsid w:val="7A1901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basedOn w:val="5"/>
    <w:link w:val="2"/>
    <w:qFormat/>
    <w:locked/>
    <w:uiPriority w:val="99"/>
    <w:rPr>
      <w:rFonts w:ascii="Times New Roman" w:hAnsi="Times New Roman" w:eastAsia="宋体" w:cs="Times New Roman"/>
      <w:sz w:val="20"/>
      <w:szCs w:val="20"/>
    </w:rPr>
  </w:style>
  <w:style w:type="character" w:customStyle="1" w:styleId="7">
    <w:name w:val="页眉 Char"/>
    <w:basedOn w:val="5"/>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78</Words>
  <Characters>448</Characters>
  <Lines>3</Lines>
  <Paragraphs>1</Paragraphs>
  <TotalTime>0</TotalTime>
  <ScaleCrop>false</ScaleCrop>
  <LinksUpToDate>false</LinksUpToDate>
  <CharactersWithSpaces>525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2019-05-07T05:34:00Z</cp:lastPrinted>
  <dcterms:modified xsi:type="dcterms:W3CDTF">2020-03-23T01:02:41Z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