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D4" w:rsidRDefault="00041BD4" w:rsidP="00041BD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41BD4" w:rsidRDefault="00041BD4">
      <w:pPr>
        <w:rPr>
          <w:rFonts w:ascii="宋体" w:hAnsi="宋体"/>
          <w:b/>
          <w:sz w:val="22"/>
          <w:szCs w:val="22"/>
        </w:rPr>
      </w:pPr>
    </w:p>
    <w:p w:rsidR="000F1268" w:rsidRDefault="00041BD4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proofErr w:type="spellStart"/>
      <w:r w:rsidR="00CC48DA"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F126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F1268" w:rsidRDefault="00041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无锡锡南科技股份有限公司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F1268" w:rsidRDefault="00CC48D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F1268" w:rsidRDefault="00041BD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.7</w:t>
            </w:r>
          </w:p>
        </w:tc>
      </w:tr>
      <w:tr w:rsidR="000F126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F1268" w:rsidRDefault="00041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89" w:type="dxa"/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F1268" w:rsidRDefault="00041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.7</w:t>
            </w:r>
          </w:p>
        </w:tc>
        <w:tc>
          <w:tcPr>
            <w:tcW w:w="1719" w:type="dxa"/>
            <w:gridSpan w:val="2"/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F1268" w:rsidRDefault="000F12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F126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F1268" w:rsidRDefault="00CC48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F1268" w:rsidRDefault="00CC48D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F1268" w:rsidRDefault="00041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414" w:type="dxa"/>
            <w:vAlign w:val="center"/>
          </w:tcPr>
          <w:p w:rsidR="000F1268" w:rsidRDefault="000F12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F1268" w:rsidRDefault="000F12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F1268" w:rsidRDefault="000F12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F1268" w:rsidRDefault="000F12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F1268" w:rsidRDefault="000F12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F126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F1268" w:rsidRDefault="00041BD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覆膜砂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ascii="宋体" w:hAnsi="宋体" w:hint="eastAsia"/>
                <w:b/>
                <w:sz w:val="20"/>
              </w:rPr>
              <w:t>→制砂模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浇铸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脱模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清理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热处理（外协）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抛丸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金加工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清洗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晾干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检验</w:t>
            </w:r>
            <w:r>
              <w:rPr>
                <w:rFonts w:ascii="宋体" w:hAnsi="宋体" w:hint="eastAsia"/>
                <w:b/>
                <w:sz w:val="20"/>
              </w:rPr>
              <w:t>→</w:t>
            </w:r>
            <w:r>
              <w:rPr>
                <w:rFonts w:ascii="宋体" w:hAnsi="宋体" w:hint="eastAsia"/>
                <w:b/>
                <w:sz w:val="20"/>
              </w:rPr>
              <w:t>入库</w:t>
            </w:r>
          </w:p>
        </w:tc>
      </w:tr>
      <w:tr w:rsidR="000F126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041BD4" w:rsidRDefault="00041BD4">
            <w:pPr>
              <w:snapToGrid w:val="0"/>
              <w:spacing w:line="280" w:lineRule="exact"/>
              <w:rPr>
                <w:rFonts w:asciiTheme="minorHAnsi" w:eastAsiaTheme="minorEastAsia" w:hAnsiTheme="minorHAnsi" w:cstheme="minorBidi"/>
                <w:b/>
                <w:bCs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：电、天然气、</w:t>
            </w:r>
            <w:r w:rsidR="00A0478D"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液氮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、水</w:t>
            </w:r>
            <w:r w:rsidR="00A0478D"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、柴油；</w:t>
            </w:r>
          </w:p>
          <w:p w:rsidR="000F1268" w:rsidRDefault="00041BD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主要能源参数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：综合能耗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tce</w:t>
            </w:r>
            <w:proofErr w:type="spellEnd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、单位产品能耗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kgce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sz w:val="21"/>
                <w:szCs w:val="22"/>
              </w:rPr>
              <w:t>/</w:t>
            </w:r>
            <w:r w:rsidR="00A0478D"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t</w:t>
            </w:r>
            <w:r w:rsidR="00A0478D"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、单位产值能耗</w:t>
            </w:r>
            <w:proofErr w:type="spellStart"/>
            <w:r w:rsidR="00A0478D"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kgce</w:t>
            </w:r>
            <w:proofErr w:type="spellEnd"/>
            <w:r w:rsidR="00A0478D">
              <w:rPr>
                <w:rFonts w:asciiTheme="minorHAnsi" w:eastAsiaTheme="minorEastAsia" w:hAnsiTheme="minorHAnsi" w:cstheme="minorBidi"/>
                <w:b/>
                <w:bCs/>
                <w:sz w:val="21"/>
                <w:szCs w:val="22"/>
              </w:rPr>
              <w:t>/</w:t>
            </w:r>
            <w:r w:rsidR="00A0478D"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万元；</w:t>
            </w:r>
          </w:p>
        </w:tc>
      </w:tr>
      <w:tr w:rsidR="000F126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0478D" w:rsidRDefault="00A0478D" w:rsidP="00A0478D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相关能源法律法规：《中华人民共和国电力法》、、《中华人民共和国节约能源法》《中华人民共和国可再生能源法》、《国家重点节能技术推广目录（</w:t>
            </w:r>
            <w:r>
              <w:rPr>
                <w:rFonts w:hint="eastAsia"/>
                <w:b/>
                <w:sz w:val="20"/>
                <w:szCs w:val="22"/>
              </w:rPr>
              <w:t xml:space="preserve">1-6 </w:t>
            </w:r>
            <w:r>
              <w:rPr>
                <w:rFonts w:hint="eastAsia"/>
                <w:b/>
                <w:sz w:val="20"/>
                <w:szCs w:val="22"/>
              </w:rPr>
              <w:t>批）》、《企业节能量计算方法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hyperlink r:id="rId7">
              <w:r>
                <w:rPr>
                  <w:rFonts w:hint="eastAsia"/>
                  <w:b/>
                  <w:sz w:val="20"/>
                  <w:szCs w:val="22"/>
                </w:rPr>
                <w:t>GB/T 13234-201</w:t>
              </w:r>
            </w:hyperlink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》、电力变压器经济运行（</w:t>
            </w:r>
            <w:r>
              <w:rPr>
                <w:rFonts w:hint="eastAsia"/>
                <w:b/>
                <w:sz w:val="20"/>
                <w:szCs w:val="22"/>
              </w:rPr>
              <w:t>GB13462-2008</w:t>
            </w:r>
            <w:r>
              <w:rPr>
                <w:rFonts w:hint="eastAsia"/>
                <w:b/>
                <w:sz w:val="20"/>
                <w:szCs w:val="22"/>
              </w:rPr>
              <w:t>）、综合能耗计算通则</w:t>
            </w:r>
            <w:r>
              <w:rPr>
                <w:rFonts w:hint="eastAsia"/>
                <w:b/>
                <w:sz w:val="20"/>
                <w:szCs w:val="22"/>
              </w:rPr>
              <w:t>GBT2589-2020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用能单位能源计量器具配备与管理通则（</w:t>
            </w:r>
            <w:r>
              <w:rPr>
                <w:rFonts w:hint="eastAsia"/>
                <w:b/>
                <w:sz w:val="20"/>
                <w:szCs w:val="22"/>
              </w:rPr>
              <w:t>GB/T17167-2006</w:t>
            </w:r>
            <w:r>
              <w:rPr>
                <w:rFonts w:hint="eastAsia"/>
                <w:b/>
                <w:sz w:val="20"/>
                <w:szCs w:val="22"/>
              </w:rPr>
              <w:t>）、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119-2015 能源管理体系 机械制造企业认证要求</w:t>
            </w:r>
          </w:p>
          <w:p w:rsidR="000F1268" w:rsidRDefault="00A0478D" w:rsidP="00A047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</w:t>
            </w:r>
            <w:r>
              <w:rPr>
                <w:rFonts w:hint="eastAsia"/>
                <w:b/>
                <w:sz w:val="20"/>
              </w:rPr>
              <w:t>GB/T 699-2015</w:t>
            </w:r>
            <w:r>
              <w:rPr>
                <w:rFonts w:hint="eastAsia"/>
                <w:b/>
                <w:sz w:val="20"/>
              </w:rPr>
              <w:t>优质碳素结构钢、</w:t>
            </w:r>
            <w:r>
              <w:rPr>
                <w:rFonts w:hint="eastAsia"/>
                <w:b/>
                <w:sz w:val="20"/>
              </w:rPr>
              <w:t>GB/T3077-2015</w:t>
            </w:r>
            <w:r>
              <w:rPr>
                <w:rFonts w:hint="eastAsia"/>
                <w:b/>
                <w:sz w:val="20"/>
              </w:rPr>
              <w:t>合金结构钢、</w:t>
            </w:r>
            <w:r>
              <w:rPr>
                <w:rFonts w:hint="eastAsia"/>
                <w:b/>
                <w:sz w:val="20"/>
              </w:rPr>
              <w:t>BS EN ISO683-1-2018</w:t>
            </w:r>
            <w:r>
              <w:rPr>
                <w:rFonts w:hint="eastAsia"/>
                <w:b/>
                <w:sz w:val="20"/>
              </w:rPr>
              <w:t>等</w:t>
            </w:r>
            <w:bookmarkStart w:id="0" w:name="_GoBack"/>
            <w:bookmarkEnd w:id="0"/>
          </w:p>
        </w:tc>
      </w:tr>
      <w:tr w:rsidR="000F1268" w:rsidTr="00A0478D">
        <w:trPr>
          <w:cantSplit/>
          <w:trHeight w:val="7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:rsidR="000F1268" w:rsidRDefault="00A047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</w:t>
            </w:r>
          </w:p>
        </w:tc>
      </w:tr>
      <w:tr w:rsidR="000F1268" w:rsidTr="00A0478D">
        <w:trPr>
          <w:cantSplit/>
          <w:trHeight w:val="8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F1268" w:rsidRDefault="000F12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F126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0F1268" w:rsidRDefault="00A047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2984" w:type="dxa"/>
            <w:gridSpan w:val="3"/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F1268" w:rsidRDefault="00A047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023.2.12</w:t>
            </w:r>
          </w:p>
        </w:tc>
      </w:tr>
      <w:tr w:rsidR="000F126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0F1268" w:rsidRDefault="00A047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0F1268" w:rsidRDefault="00CC48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F1268" w:rsidRDefault="00A047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023.2.12</w:t>
            </w:r>
          </w:p>
        </w:tc>
      </w:tr>
    </w:tbl>
    <w:p w:rsidR="000F1268" w:rsidRDefault="000F1268">
      <w:pPr>
        <w:snapToGrid w:val="0"/>
        <w:rPr>
          <w:rFonts w:ascii="宋体"/>
          <w:b/>
          <w:sz w:val="22"/>
          <w:szCs w:val="22"/>
        </w:rPr>
      </w:pPr>
    </w:p>
    <w:p w:rsidR="000F1268" w:rsidRDefault="00CC48D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F1268" w:rsidRDefault="000F126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F1268" w:rsidRDefault="000F1268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0F126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DA" w:rsidRDefault="00CC48DA">
      <w:r>
        <w:separator/>
      </w:r>
    </w:p>
  </w:endnote>
  <w:endnote w:type="continuationSeparator" w:id="0">
    <w:p w:rsidR="00CC48DA" w:rsidRDefault="00CC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DA" w:rsidRDefault="00CC48DA">
      <w:r>
        <w:separator/>
      </w:r>
    </w:p>
  </w:footnote>
  <w:footnote w:type="continuationSeparator" w:id="0">
    <w:p w:rsidR="00CC48DA" w:rsidRDefault="00CC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68" w:rsidRDefault="00CC48D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F1268" w:rsidRDefault="00CC48DA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F1268" w:rsidRDefault="00CC48D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0F1268" w:rsidRDefault="000F1268">
    <w:pPr>
      <w:pStyle w:val="a7"/>
    </w:pPr>
  </w:p>
  <w:p w:rsidR="000F1268" w:rsidRDefault="000F126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F1268"/>
    <w:rsid w:val="00041BD4"/>
    <w:rsid w:val="000F1268"/>
    <w:rsid w:val="00A0478D"/>
    <w:rsid w:val="00CC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AC357AF"/>
  <w15:docId w15:val="{8C1B00DA-DAEC-45A2-9CF5-22B0B527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res.com/detail/20464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2023-02-12T05:42:00Z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