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0006</w:t>
      </w:r>
      <w:r>
        <w:rPr>
          <w:rFonts w:ascii="Times New Roman" w:hAnsi="Times New Roman" w:cs="Times New Roman"/>
          <w:sz w:val="20"/>
          <w:szCs w:val="24"/>
          <w:u w:val="single"/>
        </w:rPr>
        <w:t>-202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</w:rPr>
        <w:t>3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1040"/>
        <w:gridCol w:w="1045"/>
        <w:gridCol w:w="1223"/>
        <w:gridCol w:w="33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煤中挥发分含量测量过程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质量管理部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挥发</w:t>
            </w:r>
            <w:r>
              <w:rPr>
                <w:sz w:val="24"/>
                <w:szCs w:val="24"/>
              </w:rPr>
              <w:t>分测量范围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＜20.00%时，重复性限Vad＜0.30%</w:t>
            </w:r>
          </w:p>
        </w:tc>
        <w:tc>
          <w:tcPr>
            <w:tcW w:w="189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重复性限：</w:t>
            </w:r>
            <w:r>
              <w:rPr>
                <w:rFonts w:hint="eastAsia" w:ascii="Times New Roman" w:hAnsi="Times New Roman" w:cs="Times New Roman"/>
              </w:rPr>
              <w:t>0.3%</w:t>
            </w:r>
          </w:p>
        </w:tc>
        <w:tc>
          <w:tcPr>
            <w:tcW w:w="189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89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重复性限小于0.1%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72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工业分析仪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（0~100）%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40" w:lineRule="exact"/>
              <w:ind w:right="42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/>
                <w:sz w:val="24"/>
                <w:szCs w:val="24"/>
              </w:rPr>
              <w:t>U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=0.28%  </w:t>
            </w:r>
            <w:r>
              <w:rPr>
                <w:rFonts w:hint="eastAsia" w:ascii="宋体" w:hAnsi="宋体" w:eastAsia="宋体" w:cs="宋体"/>
                <w:bCs/>
                <w:i/>
                <w:iCs/>
                <w:sz w:val="24"/>
                <w:szCs w:val="24"/>
              </w:rPr>
              <w:t>k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=2；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0.17%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重复性:0.01%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72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HC/3-06-050-2022《煤中挥发分含量测量过程控制规范》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72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GB/T212-2008《煤的工业分析方法》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72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（5～35）℃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相对湿度≤85%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RH；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723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季秀霞</w:t>
            </w:r>
            <w:r>
              <w:rPr>
                <w:rFonts w:ascii="Times New Roman" w:hAnsi="Times New Roman" w:cs="Times New Roman"/>
              </w:rPr>
              <w:t>，经培训合格。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723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</w:t>
            </w:r>
            <w:r>
              <w:rPr>
                <w:rFonts w:ascii="Times New Roman" w:hAnsi="Times New Roman" w:cs="Times New Roman"/>
              </w:rPr>
              <w:t>附件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723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</w:t>
            </w:r>
            <w:r>
              <w:rPr>
                <w:rFonts w:ascii="Times New Roman" w:hAnsi="Times New Roman" w:cs="Times New Roman"/>
              </w:rPr>
              <w:t>附件</w:t>
            </w: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723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</w:t>
            </w:r>
            <w:r>
              <w:rPr>
                <w:rFonts w:ascii="Times New Roman" w:hAnsi="Times New Roman" w:cs="Times New Roman"/>
              </w:rPr>
              <w:t>附件</w:t>
            </w:r>
            <w:r>
              <w:rPr>
                <w:rFonts w:hint="eastAsia" w:ascii="Times New Roman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723" w:type="dxa"/>
            <w:gridSpan w:val="6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</w:t>
            </w:r>
            <w:r>
              <w:rPr>
                <w:rFonts w:ascii="Times New Roman" w:hAnsi="Times New Roman" w:cs="Times New Roman"/>
              </w:rPr>
              <w:t>附件</w:t>
            </w:r>
            <w:r>
              <w:rPr>
                <w:rFonts w:hint="eastAsia" w:ascii="Times New Roman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4735830</wp:posOffset>
            </wp:positionH>
            <wp:positionV relativeFrom="paragraph">
              <wp:posOffset>35560</wp:posOffset>
            </wp:positionV>
            <wp:extent cx="814705" cy="551815"/>
            <wp:effectExtent l="0" t="0" r="4445" b="635"/>
            <wp:wrapNone/>
            <wp:docPr id="3" name="图片 3" descr="2d941ea7a8955ef5662fa503b5016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d941ea7a8955ef5662fa503b5016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67945</wp:posOffset>
            </wp:positionV>
            <wp:extent cx="485775" cy="219075"/>
            <wp:effectExtent l="19050" t="0" r="9525" b="0"/>
            <wp:wrapNone/>
            <wp:docPr id="2" name="图片 1" descr="C:\Users\mac\Desktop\袁菊\ISC文件\袁菊电子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mac\Desktop\袁菊\ISC文件\袁菊电子签名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2023年 01月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>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96.25pt;margin-top:13.2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8pt;margin-top:0.8pt;height:0pt;width:517.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255B"/>
    <w:rsid w:val="00023ECC"/>
    <w:rsid w:val="00131E7A"/>
    <w:rsid w:val="0017615D"/>
    <w:rsid w:val="00183067"/>
    <w:rsid w:val="00292B47"/>
    <w:rsid w:val="00357B2C"/>
    <w:rsid w:val="003E644B"/>
    <w:rsid w:val="004E5AF3"/>
    <w:rsid w:val="00572504"/>
    <w:rsid w:val="005E5849"/>
    <w:rsid w:val="00831748"/>
    <w:rsid w:val="00862986"/>
    <w:rsid w:val="00873A07"/>
    <w:rsid w:val="008B1D39"/>
    <w:rsid w:val="00AC6D2F"/>
    <w:rsid w:val="00BB51A2"/>
    <w:rsid w:val="00BF309C"/>
    <w:rsid w:val="00C51CB5"/>
    <w:rsid w:val="00CA42A1"/>
    <w:rsid w:val="00CA5D16"/>
    <w:rsid w:val="00CB255B"/>
    <w:rsid w:val="00E43105"/>
    <w:rsid w:val="00F82ED8"/>
    <w:rsid w:val="701E60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2</Pages>
  <Words>110</Words>
  <Characters>630</Characters>
  <Lines>5</Lines>
  <Paragraphs>1</Paragraphs>
  <TotalTime>1</TotalTime>
  <ScaleCrop>false</ScaleCrop>
  <LinksUpToDate>false</LinksUpToDate>
  <CharactersWithSpaces>739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win8</cp:lastModifiedBy>
  <cp:lastPrinted>2017-03-07T01:14:00Z</cp:lastPrinted>
  <dcterms:modified xsi:type="dcterms:W3CDTF">2023-01-10T05:34:34Z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