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4B" w:rsidRDefault="009C1A76">
      <w:pPr>
        <w:snapToGrid w:val="0"/>
        <w:spacing w:beforeLines="50" w:before="120" w:line="36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A0EE3" w:rsidRDefault="008A0EE3" w:rsidP="008A0EE3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EMS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118"/>
        <w:gridCol w:w="1414"/>
        <w:gridCol w:w="1289"/>
        <w:gridCol w:w="1505"/>
        <w:gridCol w:w="190"/>
        <w:gridCol w:w="1529"/>
        <w:gridCol w:w="1378"/>
      </w:tblGrid>
      <w:tr w:rsidR="008A0EE3" w:rsidTr="00CE108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北京美嘉康泰健康管理有限公司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A0EE3" w:rsidRDefault="008A0EE3" w:rsidP="00CE108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EE3" w:rsidRPr="008A0EE3" w:rsidRDefault="008A0EE3" w:rsidP="008A0EE3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8A0EE3">
              <w:rPr>
                <w:rFonts w:hint="eastAsia"/>
                <w:b/>
                <w:sz w:val="20"/>
              </w:rPr>
              <w:t>E</w:t>
            </w:r>
            <w:r w:rsidRPr="008A0EE3">
              <w:rPr>
                <w:rFonts w:hint="eastAsia"/>
                <w:b/>
                <w:sz w:val="20"/>
              </w:rPr>
              <w:t>：</w:t>
            </w:r>
            <w:r w:rsidRPr="008A0EE3">
              <w:rPr>
                <w:rFonts w:hint="eastAsia"/>
                <w:b/>
                <w:sz w:val="20"/>
              </w:rPr>
              <w:t>38.04.00</w:t>
            </w:r>
          </w:p>
          <w:p w:rsidR="008A0EE3" w:rsidRPr="008A0EE3" w:rsidRDefault="008A0EE3" w:rsidP="008A0EE3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8A0EE3">
              <w:rPr>
                <w:rFonts w:hint="eastAsia"/>
                <w:b/>
                <w:sz w:val="20"/>
              </w:rPr>
              <w:t>Q</w:t>
            </w:r>
            <w:r w:rsidRPr="008A0EE3">
              <w:rPr>
                <w:rFonts w:hint="eastAsia"/>
                <w:b/>
                <w:sz w:val="20"/>
              </w:rPr>
              <w:t>：</w:t>
            </w:r>
            <w:r w:rsidRPr="008A0EE3">
              <w:rPr>
                <w:rFonts w:hint="eastAsia"/>
                <w:b/>
                <w:sz w:val="20"/>
              </w:rPr>
              <w:t>38.04.00</w:t>
            </w:r>
          </w:p>
          <w:p w:rsidR="008A0EE3" w:rsidRDefault="008A0EE3" w:rsidP="008A0EE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8A0EE3">
              <w:rPr>
                <w:rFonts w:hint="eastAsia"/>
                <w:b/>
                <w:sz w:val="20"/>
              </w:rPr>
              <w:t>O</w:t>
            </w:r>
            <w:r w:rsidRPr="008A0EE3">
              <w:rPr>
                <w:rFonts w:hint="eastAsia"/>
                <w:b/>
                <w:sz w:val="20"/>
              </w:rPr>
              <w:t>：</w:t>
            </w:r>
            <w:r w:rsidRPr="008A0EE3">
              <w:rPr>
                <w:rFonts w:hint="eastAsia"/>
                <w:b/>
                <w:sz w:val="20"/>
              </w:rPr>
              <w:t>38.04.00</w:t>
            </w:r>
          </w:p>
        </w:tc>
      </w:tr>
      <w:tr w:rsidR="008A0EE3" w:rsidTr="00CE1086">
        <w:trPr>
          <w:cantSplit/>
          <w:trHeight w:val="499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A0EE3">
              <w:rPr>
                <w:b/>
                <w:sz w:val="20"/>
                <w:lang w:val="de-DE"/>
              </w:rPr>
              <w:t>董蕊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Pr="008A0EE3" w:rsidRDefault="008A0EE3" w:rsidP="008A0EE3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8A0EE3">
              <w:rPr>
                <w:rFonts w:hint="eastAsia"/>
                <w:b/>
                <w:sz w:val="20"/>
              </w:rPr>
              <w:t>E</w:t>
            </w:r>
            <w:r w:rsidRPr="008A0EE3">
              <w:rPr>
                <w:rFonts w:hint="eastAsia"/>
                <w:b/>
                <w:sz w:val="20"/>
              </w:rPr>
              <w:t>：</w:t>
            </w:r>
            <w:r w:rsidRPr="008A0EE3">
              <w:rPr>
                <w:rFonts w:hint="eastAsia"/>
                <w:b/>
                <w:sz w:val="20"/>
              </w:rPr>
              <w:t>38.04.00</w:t>
            </w:r>
          </w:p>
          <w:p w:rsidR="008A0EE3" w:rsidRPr="008A0EE3" w:rsidRDefault="008A0EE3" w:rsidP="008A0EE3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8A0EE3">
              <w:rPr>
                <w:rFonts w:hint="eastAsia"/>
                <w:b/>
                <w:sz w:val="20"/>
              </w:rPr>
              <w:t>Q</w:t>
            </w:r>
            <w:r w:rsidRPr="008A0EE3">
              <w:rPr>
                <w:rFonts w:hint="eastAsia"/>
                <w:b/>
                <w:sz w:val="20"/>
              </w:rPr>
              <w:t>：</w:t>
            </w:r>
            <w:r w:rsidRPr="008A0EE3">
              <w:rPr>
                <w:rFonts w:hint="eastAsia"/>
                <w:b/>
                <w:sz w:val="20"/>
              </w:rPr>
              <w:t>38.04.00</w:t>
            </w:r>
          </w:p>
          <w:p w:rsidR="008A0EE3" w:rsidRDefault="008A0EE3" w:rsidP="008A0E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A0EE3">
              <w:rPr>
                <w:rFonts w:hint="eastAsia"/>
                <w:b/>
                <w:sz w:val="20"/>
              </w:rPr>
              <w:t>O</w:t>
            </w:r>
            <w:r w:rsidRPr="008A0EE3">
              <w:rPr>
                <w:rFonts w:hint="eastAsia"/>
                <w:b/>
                <w:sz w:val="20"/>
              </w:rPr>
              <w:t>：</w:t>
            </w:r>
            <w:r w:rsidRPr="008A0EE3">
              <w:rPr>
                <w:rFonts w:hint="eastAsia"/>
                <w:b/>
                <w:sz w:val="20"/>
              </w:rPr>
              <w:t>38.04.00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8A0EE3" w:rsidTr="00CE1086">
        <w:trPr>
          <w:cantSplit/>
          <w:trHeight w:val="588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李雅静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E3" w:rsidRDefault="008A0EE3" w:rsidP="00CE10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E3" w:rsidRDefault="008A0EE3" w:rsidP="00CE10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E3" w:rsidRDefault="008A0EE3" w:rsidP="00CE10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E3" w:rsidRDefault="008A0EE3" w:rsidP="00CE10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0EE3" w:rsidRDefault="008A0EE3" w:rsidP="00CE10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A0EE3" w:rsidTr="00CE1086">
        <w:trPr>
          <w:cantSplit/>
          <w:trHeight w:val="77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rPr>
                <w:b/>
                <w:sz w:val="20"/>
              </w:rPr>
            </w:pPr>
            <w:r w:rsidRPr="008A0EE3">
              <w:rPr>
                <w:rFonts w:hint="eastAsia"/>
                <w:b/>
                <w:sz w:val="20"/>
              </w:rPr>
              <w:t>签订合同→根据客户需求寻找服务人员→确定服务人员能力→分配服务人员→服务实施→顾客回访</w:t>
            </w:r>
          </w:p>
        </w:tc>
      </w:tr>
      <w:tr w:rsidR="008A0EE3" w:rsidTr="00CE1086">
        <w:trPr>
          <w:cantSplit/>
          <w:trHeight w:val="704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rPr>
                <w:b/>
                <w:sz w:val="20"/>
              </w:rPr>
            </w:pPr>
            <w:r w:rsidRPr="008A0EE3">
              <w:rPr>
                <w:rFonts w:hint="eastAsia"/>
                <w:b/>
                <w:sz w:val="20"/>
              </w:rPr>
              <w:t>家庭劳务服务</w:t>
            </w:r>
            <w:r>
              <w:rPr>
                <w:rFonts w:hint="eastAsia"/>
                <w:b/>
                <w:sz w:val="20"/>
              </w:rPr>
              <w:t>过程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顾客满意度</w:t>
            </w:r>
          </w:p>
        </w:tc>
      </w:tr>
      <w:tr w:rsidR="008A0EE3" w:rsidTr="00CE10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固废排放（</w:t>
            </w:r>
            <w:r w:rsidRPr="00330F59">
              <w:rPr>
                <w:rFonts w:hint="eastAsia"/>
                <w:b/>
                <w:sz w:val="20"/>
              </w:rPr>
              <w:t>1</w:t>
            </w:r>
            <w:r w:rsidRPr="00330F59"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 xml:space="preserve"> </w:t>
            </w:r>
            <w:r w:rsidRPr="00330F59">
              <w:rPr>
                <w:rFonts w:hint="eastAsia"/>
                <w:b/>
                <w:sz w:val="20"/>
              </w:rPr>
              <w:t>对全体员工进行关于固体废弃物分类要求的培训；</w:t>
            </w:r>
            <w:r w:rsidRPr="00330F59">
              <w:rPr>
                <w:rFonts w:hint="eastAsia"/>
                <w:b/>
                <w:sz w:val="20"/>
              </w:rPr>
              <w:t>2</w:t>
            </w:r>
            <w:r w:rsidRPr="00330F59">
              <w:rPr>
                <w:rFonts w:hint="eastAsia"/>
                <w:b/>
                <w:sz w:val="20"/>
              </w:rPr>
              <w:t>、固体废弃物排放管理规定加强固体废弃物管理。</w:t>
            </w:r>
            <w:r w:rsidRPr="00330F59">
              <w:rPr>
                <w:rFonts w:hint="eastAsia"/>
                <w:b/>
                <w:sz w:val="20"/>
              </w:rPr>
              <w:t>3</w:t>
            </w:r>
            <w:r w:rsidRPr="00330F59">
              <w:rPr>
                <w:rFonts w:hint="eastAsia"/>
                <w:b/>
                <w:sz w:val="20"/>
              </w:rPr>
              <w:t>、危险固体废弃物实现分类管理：（</w:t>
            </w:r>
            <w:r w:rsidRPr="00330F59">
              <w:rPr>
                <w:rFonts w:hint="eastAsia"/>
                <w:b/>
                <w:sz w:val="20"/>
              </w:rPr>
              <w:t>1</w:t>
            </w:r>
            <w:r w:rsidRPr="00330F59">
              <w:rPr>
                <w:rFonts w:hint="eastAsia"/>
                <w:b/>
                <w:sz w:val="20"/>
              </w:rPr>
              <w:t>）建立一般固体废弃物的分类标准及管理规定；（</w:t>
            </w:r>
            <w:r w:rsidRPr="00330F59">
              <w:rPr>
                <w:rFonts w:hint="eastAsia"/>
                <w:b/>
                <w:sz w:val="20"/>
              </w:rPr>
              <w:t>2</w:t>
            </w:r>
            <w:r w:rsidRPr="00330F59">
              <w:rPr>
                <w:rFonts w:hint="eastAsia"/>
                <w:b/>
                <w:sz w:val="20"/>
              </w:rPr>
              <w:t>）不可回收利用的、应及应分类推放、明确标识、到达一定数量后送环卫部门处置或按其指定的方法进行处置</w:t>
            </w:r>
            <w:r>
              <w:rPr>
                <w:rFonts w:hint="eastAsia"/>
                <w:b/>
                <w:sz w:val="20"/>
              </w:rPr>
              <w:t>）；火灾（</w:t>
            </w:r>
            <w:r>
              <w:rPr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加强日常巡视；</w:t>
            </w:r>
            <w:r>
              <w:rPr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加强设备设施检查管理；</w:t>
            </w:r>
            <w:r>
              <w:rPr>
                <w:b/>
                <w:sz w:val="20"/>
              </w:rPr>
              <w:t>3.</w:t>
            </w:r>
            <w:r>
              <w:rPr>
                <w:rFonts w:hint="eastAsia"/>
                <w:b/>
                <w:sz w:val="20"/>
              </w:rPr>
              <w:t>现场如有动火必须严格按动火手续办理证件，并采取有效防范措施；</w:t>
            </w:r>
            <w:r>
              <w:rPr>
                <w:b/>
                <w:sz w:val="20"/>
              </w:rPr>
              <w:t>4.</w:t>
            </w:r>
            <w:r>
              <w:rPr>
                <w:rFonts w:hint="eastAsia"/>
                <w:b/>
                <w:sz w:val="20"/>
              </w:rPr>
              <w:t>进行</w:t>
            </w:r>
            <w:proofErr w:type="gramStart"/>
            <w:r>
              <w:rPr>
                <w:rFonts w:hint="eastAsia"/>
                <w:b/>
                <w:sz w:val="20"/>
              </w:rPr>
              <w:t>消防专队训练</w:t>
            </w:r>
            <w:proofErr w:type="gramEnd"/>
            <w:r>
              <w:rPr>
                <w:rFonts w:hint="eastAsia"/>
                <w:b/>
                <w:sz w:val="20"/>
              </w:rPr>
              <w:t>，并组织消防演练）</w:t>
            </w:r>
          </w:p>
        </w:tc>
      </w:tr>
      <w:tr w:rsidR="008A0EE3" w:rsidTr="00CE10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火灾（</w:t>
            </w:r>
            <w:r>
              <w:rPr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加强日常巡视；</w:t>
            </w:r>
            <w:r>
              <w:rPr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加强设备设施检查管理；</w:t>
            </w:r>
            <w:r>
              <w:rPr>
                <w:b/>
                <w:sz w:val="20"/>
              </w:rPr>
              <w:t>3.</w:t>
            </w:r>
            <w:r>
              <w:rPr>
                <w:rFonts w:hint="eastAsia"/>
                <w:b/>
                <w:sz w:val="20"/>
              </w:rPr>
              <w:t>现场如有动火必须严格按动火手续办理证件，并采取有效防范措施；</w:t>
            </w:r>
            <w:r>
              <w:rPr>
                <w:b/>
                <w:sz w:val="20"/>
              </w:rPr>
              <w:t>4.</w:t>
            </w:r>
            <w:r>
              <w:rPr>
                <w:rFonts w:hint="eastAsia"/>
                <w:b/>
                <w:sz w:val="20"/>
              </w:rPr>
              <w:t>进行</w:t>
            </w:r>
            <w:proofErr w:type="gramStart"/>
            <w:r>
              <w:rPr>
                <w:rFonts w:hint="eastAsia"/>
                <w:b/>
                <w:sz w:val="20"/>
              </w:rPr>
              <w:t>消防专队训练</w:t>
            </w:r>
            <w:proofErr w:type="gramEnd"/>
            <w:r>
              <w:rPr>
                <w:rFonts w:hint="eastAsia"/>
                <w:b/>
                <w:sz w:val="20"/>
              </w:rPr>
              <w:t>，并组织消防演练）；触电（综合部对人员进行培训；办公场所设置触电警示标识；及时更换无漏电保护装置的开关；对触电进行应急预案演练；定期检查，及时排除触电隐患）意外伤害（对人员进行培训；应急演练）</w:t>
            </w:r>
          </w:p>
        </w:tc>
      </w:tr>
      <w:tr w:rsidR="008A0EE3" w:rsidTr="00CE108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EE3" w:rsidRPr="008A0EE3" w:rsidRDefault="008A0EE3" w:rsidP="008A0EE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8A0EE3">
              <w:rPr>
                <w:rFonts w:hint="eastAsia"/>
                <w:b/>
                <w:sz w:val="20"/>
              </w:rPr>
              <w:t>GB/T 31771-2015</w:t>
            </w:r>
            <w:r w:rsidRPr="008A0EE3">
              <w:rPr>
                <w:rFonts w:hint="eastAsia"/>
                <w:b/>
                <w:sz w:val="20"/>
              </w:rPr>
              <w:t>家政服务</w:t>
            </w:r>
            <w:r w:rsidRPr="008A0EE3">
              <w:rPr>
                <w:rFonts w:hint="eastAsia"/>
                <w:b/>
                <w:sz w:val="20"/>
              </w:rPr>
              <w:t xml:space="preserve"> </w:t>
            </w:r>
            <w:r w:rsidRPr="008A0EE3">
              <w:rPr>
                <w:rFonts w:hint="eastAsia"/>
                <w:b/>
                <w:sz w:val="20"/>
              </w:rPr>
              <w:t>母婴生活护理服务质量规范</w:t>
            </w:r>
          </w:p>
          <w:p w:rsidR="008A0EE3" w:rsidRPr="008A0EE3" w:rsidRDefault="008A0EE3" w:rsidP="008A0EE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8A0EE3">
              <w:rPr>
                <w:rFonts w:hint="eastAsia"/>
                <w:b/>
                <w:sz w:val="20"/>
              </w:rPr>
              <w:t>GB/T 33855-2017</w:t>
            </w:r>
            <w:r w:rsidRPr="008A0EE3">
              <w:rPr>
                <w:rFonts w:hint="eastAsia"/>
                <w:b/>
                <w:sz w:val="20"/>
              </w:rPr>
              <w:t>母婴保健服务场所通用要求</w:t>
            </w:r>
          </w:p>
          <w:p w:rsidR="008A0EE3" w:rsidRDefault="008A0EE3" w:rsidP="008A0EE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8A0EE3">
              <w:rPr>
                <w:rFonts w:hint="eastAsia"/>
                <w:b/>
                <w:sz w:val="20"/>
              </w:rPr>
              <w:t>SB/T 10984-2013</w:t>
            </w:r>
            <w:r w:rsidRPr="008A0EE3">
              <w:rPr>
                <w:rFonts w:hint="eastAsia"/>
                <w:b/>
                <w:sz w:val="20"/>
              </w:rPr>
              <w:t>家庭母婴护理服务规范</w:t>
            </w:r>
          </w:p>
          <w:p w:rsidR="008A0EE3" w:rsidRDefault="008A0EE3" w:rsidP="008A0EE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劳动法、中华人民共和国职业病防治法、中华人民共和国妇女权益保障法、中华人民共和国安全生产法、劳动保障监察条例、中华人民共和国传染病防治法、中华人民共和国消防法、工作场所职业卫生监督管理规定、企业职工伤亡事故调查分析规则、北京市市容环境卫生条例、北京市水污染物排放标准（试行）、北京市废气排放标准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试行</w:t>
            </w:r>
            <w:r>
              <w:rPr>
                <w:b/>
                <w:sz w:val="20"/>
              </w:rPr>
              <w:t>)</w:t>
            </w:r>
            <w:r>
              <w:rPr>
                <w:rFonts w:hint="eastAsia"/>
                <w:b/>
                <w:sz w:val="20"/>
              </w:rPr>
              <w:t>、北京市乡镇、街道企业环境保护管理暂行办法、北京市环境噪声污染防治办法、北京市消防条例、北京市空气重污染应急预案、北京市火灾事故应急救援预案、北京市大气污染防治条例等</w:t>
            </w:r>
          </w:p>
        </w:tc>
      </w:tr>
      <w:tr w:rsidR="008A0EE3" w:rsidTr="00CE10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检验和试验项目及要求、作业场所职业健康安全监测报告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环境监测报告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  <w:bookmarkStart w:id="2" w:name="_GoBack"/>
            <w:bookmarkEnd w:id="2"/>
          </w:p>
        </w:tc>
      </w:tr>
      <w:tr w:rsidR="008A0EE3" w:rsidTr="00CE1086">
        <w:trPr>
          <w:cantSplit/>
          <w:trHeight w:val="31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8A0EE3" w:rsidTr="00CE1086">
        <w:trPr>
          <w:cantSplit/>
          <w:trHeight w:val="69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(专业人员)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8A0EE3">
              <w:rPr>
                <w:rFonts w:hint="eastAsia"/>
                <w:b/>
                <w:sz w:val="20"/>
              </w:rPr>
              <w:t>董蕊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15</w:t>
            </w:r>
          </w:p>
        </w:tc>
      </w:tr>
      <w:tr w:rsidR="008A0EE3" w:rsidTr="00CE1086">
        <w:trPr>
          <w:cantSplit/>
          <w:trHeight w:val="689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EE3" w:rsidRDefault="008A0EE3" w:rsidP="00CE10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15</w:t>
            </w:r>
          </w:p>
        </w:tc>
      </w:tr>
    </w:tbl>
    <w:p w:rsidR="008A0EE3" w:rsidRDefault="008A0EE3" w:rsidP="008A0EE3">
      <w:pPr>
        <w:snapToGrid w:val="0"/>
        <w:spacing w:beforeLines="50" w:before="120" w:line="360" w:lineRule="exact"/>
        <w:rPr>
          <w:rFonts w:ascii="宋体"/>
          <w:b/>
          <w:sz w:val="18"/>
          <w:szCs w:val="18"/>
        </w:rPr>
      </w:pPr>
    </w:p>
    <w:sectPr w:rsidR="008A0EE3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76" w:rsidRDefault="009C1A76">
      <w:r>
        <w:separator/>
      </w:r>
    </w:p>
  </w:endnote>
  <w:endnote w:type="continuationSeparator" w:id="0">
    <w:p w:rsidR="009C1A76" w:rsidRDefault="009C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76" w:rsidRDefault="009C1A76">
      <w:r>
        <w:separator/>
      </w:r>
    </w:p>
  </w:footnote>
  <w:footnote w:type="continuationSeparator" w:id="0">
    <w:p w:rsidR="009C1A76" w:rsidRDefault="009C1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4B" w:rsidRDefault="009C1A76" w:rsidP="008A0E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83C4B" w:rsidRDefault="009C1A76" w:rsidP="008A0EE3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383C4B" w:rsidRDefault="009C1A76" w:rsidP="008A0EE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383C4B" w:rsidRDefault="00383C4B">
    <w:pPr>
      <w:pStyle w:val="a5"/>
    </w:pPr>
  </w:p>
  <w:p w:rsidR="00383C4B" w:rsidRDefault="00383C4B" w:rsidP="008A0EE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383C4B"/>
    <w:rsid w:val="00383C4B"/>
    <w:rsid w:val="008A0EE3"/>
    <w:rsid w:val="009C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959</Characters>
  <Application>Microsoft Office Word</Application>
  <DocSecurity>0</DocSecurity>
  <Lines>7</Lines>
  <Paragraphs>2</Paragraphs>
  <ScaleCrop>false</ScaleCrop>
  <Company>微软中国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23</cp:revision>
  <dcterms:created xsi:type="dcterms:W3CDTF">2015-06-17T11:40:00Z</dcterms:created>
  <dcterms:modified xsi:type="dcterms:W3CDTF">2023-02-16T02:03:00Z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