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山东金坤规划设计研究院有限公司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w:t>
            </w:r>
            <w:r>
              <w:rPr>
                <w:rFonts w:hint="eastAsia"/>
                <w:sz w:val="22"/>
                <w:szCs w:val="22"/>
                <w:highlight w:val="yellow"/>
              </w:rPr>
              <w:t>手册版本号：</w:t>
            </w:r>
            <w:r>
              <w:rPr>
                <w:rFonts w:hint="eastAsia"/>
                <w:sz w:val="22"/>
                <w:szCs w:val="22"/>
                <w:highlight w:val="yellow"/>
                <w:lang w:val="en-US" w:eastAsia="zh-CN"/>
              </w:rPr>
              <w:t>A/0</w:t>
            </w:r>
            <w:bookmarkStart w:id="14" w:name="_GoBack"/>
            <w:bookmarkEnd w:id="14"/>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0044-2022-QEO-2023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w:t>
            </w:r>
            <w:r>
              <w:rPr>
                <w:rFonts w:hint="eastAsia"/>
                <w:sz w:val="22"/>
                <w:szCs w:val="22"/>
                <w:lang w:val="en-US" w:eastAsia="zh-CN"/>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snapToGrid w:val="0"/>
              <w:spacing w:line="320" w:lineRule="exact"/>
              <w:rPr>
                <w:rFonts w:hint="eastAsia" w:eastAsia="宋体"/>
                <w:b w:val="0"/>
                <w:bCs w:val="0"/>
                <w:sz w:val="22"/>
                <w:szCs w:val="22"/>
                <w:highlight w:val="none"/>
                <w:lang w:val="en-US" w:eastAsia="zh-CN"/>
              </w:rPr>
            </w:pPr>
            <w:r>
              <w:rPr>
                <w:rFonts w:hint="eastAsia"/>
                <w:b w:val="0"/>
                <w:bCs w:val="0"/>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2021-N1OHSMS-1262293</w:t>
            </w:r>
          </w:p>
          <w:p>
            <w:pPr>
              <w:jc w:val="center"/>
              <w:rPr>
                <w:rFonts w:ascii="Times New Roman" w:hAnsi="Times New Roman" w:eastAsia="宋体" w:cs="Times New Roman"/>
                <w:kern w:val="2"/>
                <w:sz w:val="20"/>
                <w:lang w:val="de-DE" w:eastAsia="zh-CN" w:bidi="ar-SA"/>
              </w:rPr>
            </w:pPr>
            <w:r>
              <w:rPr>
                <w:sz w:val="20"/>
                <w:lang w:val="de-D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强兴</w:t>
            </w:r>
          </w:p>
        </w:tc>
        <w:tc>
          <w:tcPr>
            <w:tcW w:w="1184" w:type="dxa"/>
            <w:vAlign w:val="center"/>
          </w:tcPr>
          <w:p>
            <w:pPr>
              <w:snapToGrid w:val="0"/>
              <w:spacing w:line="320" w:lineRule="exact"/>
              <w:rPr>
                <w:rFonts w:hint="eastAsia" w:eastAsia="宋体"/>
                <w:b w:val="0"/>
                <w:bCs w:val="0"/>
                <w:sz w:val="22"/>
                <w:szCs w:val="22"/>
                <w:highlight w:val="none"/>
                <w:lang w:val="en-US" w:eastAsia="zh-CN"/>
              </w:rPr>
            </w:pPr>
            <w:r>
              <w:rPr>
                <w:rFonts w:hint="eastAsia"/>
                <w:b w:val="0"/>
                <w:bCs w:val="0"/>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2021-N1OHSMS-1263375</w:t>
            </w:r>
          </w:p>
          <w:p>
            <w:pPr>
              <w:jc w:val="center"/>
              <w:rPr>
                <w:rFonts w:ascii="Times New Roman" w:hAnsi="Times New Roman" w:eastAsia="宋体" w:cs="Times New Roman"/>
                <w:kern w:val="2"/>
                <w:sz w:val="20"/>
                <w:lang w:val="de-DE" w:eastAsia="zh-CN" w:bidi="ar-SA"/>
              </w:rPr>
            </w:pPr>
            <w:r>
              <w:rPr>
                <w:sz w:val="20"/>
                <w:lang w:val="de-DE"/>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1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2023年1月11日上午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2023年1月11日下午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2023年1月11日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2CC15232"/>
    <w:rsid w:val="419619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559</Words>
  <Characters>811</Characters>
  <Lines>5</Lines>
  <Paragraphs>1</Paragraphs>
  <TotalTime>1</TotalTime>
  <ScaleCrop>false</ScaleCrop>
  <LinksUpToDate>false</LinksUpToDate>
  <CharactersWithSpaces>836</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2023-01-11T03:57:29Z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2052-11.1.0.13012</vt:lpwstr>
  </property>
</Properties>
</file>