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8BC" w:rsidRPr="00310FB4" w:rsidRDefault="00886540" w:rsidP="00310FB4">
      <w:pPr>
        <w:spacing w:line="360" w:lineRule="auto"/>
        <w:jc w:val="center"/>
        <w:rPr>
          <w:rFonts w:ascii="楷体" w:eastAsia="楷体" w:hAnsi="楷体"/>
          <w:bCs/>
          <w:color w:val="000000"/>
          <w:sz w:val="24"/>
          <w:szCs w:val="24"/>
        </w:rPr>
      </w:pPr>
      <w:r w:rsidRPr="00310FB4">
        <w:rPr>
          <w:rFonts w:ascii="楷体" w:eastAsia="楷体" w:hAnsi="楷体"/>
          <w:bCs/>
          <w:color w:val="000000"/>
          <w:sz w:val="24"/>
          <w:szCs w:val="24"/>
        </w:rPr>
        <w:t>管理体系审核记录表</w:t>
      </w:r>
    </w:p>
    <w:tbl>
      <w:tblPr>
        <w:tblW w:w="14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596"/>
        <w:gridCol w:w="1229"/>
      </w:tblGrid>
      <w:tr w:rsidR="007E2763" w:rsidRPr="00310FB4" w:rsidTr="00310FB4">
        <w:trPr>
          <w:trHeight w:val="515"/>
        </w:trPr>
        <w:tc>
          <w:tcPr>
            <w:tcW w:w="2160" w:type="dxa"/>
            <w:vMerge w:val="restart"/>
            <w:vAlign w:val="center"/>
          </w:tcPr>
          <w:p w:rsidR="00B268BC" w:rsidRPr="00310FB4" w:rsidRDefault="00886540" w:rsidP="00310FB4">
            <w:pPr>
              <w:spacing w:before="120" w:line="360" w:lineRule="auto"/>
              <w:jc w:val="center"/>
              <w:rPr>
                <w:rFonts w:ascii="楷体" w:eastAsia="楷体" w:hAnsi="楷体"/>
                <w:sz w:val="24"/>
                <w:szCs w:val="24"/>
              </w:rPr>
            </w:pPr>
            <w:r w:rsidRPr="00310FB4">
              <w:rPr>
                <w:rFonts w:ascii="楷体" w:eastAsia="楷体" w:hAnsi="楷体"/>
                <w:sz w:val="24"/>
                <w:szCs w:val="24"/>
              </w:rPr>
              <w:t>过程与活动、</w:t>
            </w:r>
          </w:p>
          <w:p w:rsidR="00B268BC" w:rsidRPr="00310FB4" w:rsidRDefault="00886540" w:rsidP="00310FB4">
            <w:pPr>
              <w:spacing w:line="360" w:lineRule="auto"/>
              <w:jc w:val="center"/>
              <w:rPr>
                <w:rFonts w:ascii="楷体" w:eastAsia="楷体" w:hAnsi="楷体"/>
                <w:sz w:val="24"/>
                <w:szCs w:val="24"/>
              </w:rPr>
            </w:pPr>
            <w:r w:rsidRPr="00310FB4">
              <w:rPr>
                <w:rFonts w:ascii="楷体" w:eastAsia="楷体" w:hAnsi="楷体"/>
                <w:sz w:val="24"/>
                <w:szCs w:val="24"/>
              </w:rPr>
              <w:t>抽样计划</w:t>
            </w:r>
          </w:p>
        </w:tc>
        <w:tc>
          <w:tcPr>
            <w:tcW w:w="960" w:type="dxa"/>
            <w:vMerge w:val="restart"/>
            <w:vAlign w:val="center"/>
          </w:tcPr>
          <w:p w:rsidR="00B268BC" w:rsidRPr="00310FB4" w:rsidRDefault="00886540" w:rsidP="00310FB4">
            <w:pPr>
              <w:spacing w:line="360" w:lineRule="auto"/>
              <w:rPr>
                <w:rFonts w:ascii="楷体" w:eastAsia="楷体" w:hAnsi="楷体"/>
                <w:sz w:val="24"/>
                <w:szCs w:val="24"/>
              </w:rPr>
            </w:pPr>
            <w:r w:rsidRPr="00310FB4">
              <w:rPr>
                <w:rFonts w:ascii="楷体" w:eastAsia="楷体" w:hAnsi="楷体"/>
                <w:sz w:val="24"/>
                <w:szCs w:val="24"/>
              </w:rPr>
              <w:t>涉及</w:t>
            </w:r>
          </w:p>
          <w:p w:rsidR="00B268BC" w:rsidRPr="00310FB4" w:rsidRDefault="00886540" w:rsidP="00310FB4">
            <w:pPr>
              <w:spacing w:line="360" w:lineRule="auto"/>
              <w:rPr>
                <w:rFonts w:ascii="楷体" w:eastAsia="楷体" w:hAnsi="楷体"/>
                <w:sz w:val="24"/>
                <w:szCs w:val="24"/>
              </w:rPr>
            </w:pPr>
            <w:r w:rsidRPr="00310FB4">
              <w:rPr>
                <w:rFonts w:ascii="楷体" w:eastAsia="楷体" w:hAnsi="楷体"/>
                <w:sz w:val="24"/>
                <w:szCs w:val="24"/>
              </w:rPr>
              <w:t>条款</w:t>
            </w:r>
          </w:p>
        </w:tc>
        <w:tc>
          <w:tcPr>
            <w:tcW w:w="10596" w:type="dxa"/>
            <w:vAlign w:val="center"/>
          </w:tcPr>
          <w:p w:rsidR="00B268BC" w:rsidRPr="00310FB4" w:rsidRDefault="00886540" w:rsidP="00310FB4">
            <w:pPr>
              <w:spacing w:line="360" w:lineRule="auto"/>
              <w:rPr>
                <w:rFonts w:ascii="楷体" w:eastAsia="楷体" w:hAnsi="楷体"/>
                <w:sz w:val="24"/>
                <w:szCs w:val="24"/>
              </w:rPr>
            </w:pPr>
            <w:r w:rsidRPr="00310FB4">
              <w:rPr>
                <w:rFonts w:ascii="楷体" w:eastAsia="楷体" w:hAnsi="楷体"/>
                <w:sz w:val="24"/>
                <w:szCs w:val="24"/>
              </w:rPr>
              <w:t>受审核部门：</w:t>
            </w:r>
            <w:r w:rsidR="00C174A0" w:rsidRPr="00310FB4">
              <w:rPr>
                <w:rFonts w:ascii="楷体" w:eastAsia="楷体" w:hAnsi="楷体"/>
                <w:sz w:val="24"/>
                <w:szCs w:val="24"/>
              </w:rPr>
              <w:t>供销部</w:t>
            </w:r>
            <w:r w:rsidRPr="00310FB4">
              <w:rPr>
                <w:rFonts w:ascii="楷体" w:eastAsia="楷体" w:hAnsi="楷体"/>
                <w:sz w:val="24"/>
                <w:szCs w:val="24"/>
              </w:rPr>
              <w:t xml:space="preserve">         主管领导：</w:t>
            </w:r>
            <w:r w:rsidR="00C174A0" w:rsidRPr="00310FB4">
              <w:rPr>
                <w:rFonts w:ascii="楷体" w:eastAsia="楷体" w:hAnsi="楷体" w:hint="eastAsia"/>
                <w:sz w:val="24"/>
                <w:szCs w:val="24"/>
              </w:rPr>
              <w:t xml:space="preserve">扈海宁   </w:t>
            </w:r>
            <w:r w:rsidRPr="00310FB4">
              <w:rPr>
                <w:rFonts w:ascii="楷体" w:eastAsia="楷体" w:hAnsi="楷体"/>
                <w:sz w:val="24"/>
                <w:szCs w:val="24"/>
              </w:rPr>
              <w:t xml:space="preserve">   陪同人员：</w:t>
            </w:r>
            <w:r w:rsidR="00DB2DAC" w:rsidRPr="00310FB4">
              <w:rPr>
                <w:rFonts w:ascii="楷体" w:eastAsia="楷体" w:hAnsi="楷体" w:hint="eastAsia"/>
                <w:sz w:val="24"/>
                <w:szCs w:val="24"/>
              </w:rPr>
              <w:t>张国栋</w:t>
            </w:r>
          </w:p>
        </w:tc>
        <w:tc>
          <w:tcPr>
            <w:tcW w:w="1229" w:type="dxa"/>
            <w:vMerge w:val="restart"/>
            <w:vAlign w:val="center"/>
          </w:tcPr>
          <w:p w:rsidR="00B268BC" w:rsidRPr="00310FB4" w:rsidRDefault="00886540" w:rsidP="00310FB4">
            <w:pPr>
              <w:spacing w:line="360" w:lineRule="auto"/>
              <w:rPr>
                <w:rFonts w:ascii="楷体" w:eastAsia="楷体" w:hAnsi="楷体"/>
                <w:sz w:val="24"/>
                <w:szCs w:val="24"/>
              </w:rPr>
            </w:pPr>
            <w:r w:rsidRPr="00310FB4">
              <w:rPr>
                <w:rFonts w:ascii="楷体" w:eastAsia="楷体" w:hAnsi="楷体"/>
                <w:sz w:val="24"/>
                <w:szCs w:val="24"/>
              </w:rPr>
              <w:t>判定</w:t>
            </w:r>
          </w:p>
        </w:tc>
      </w:tr>
      <w:tr w:rsidR="007E2763" w:rsidRPr="00310FB4" w:rsidTr="00310FB4">
        <w:trPr>
          <w:trHeight w:val="403"/>
        </w:trPr>
        <w:tc>
          <w:tcPr>
            <w:tcW w:w="2160" w:type="dxa"/>
            <w:vMerge/>
            <w:vAlign w:val="center"/>
          </w:tcPr>
          <w:p w:rsidR="00B268BC" w:rsidRPr="00310FB4" w:rsidRDefault="00B268BC" w:rsidP="00310FB4">
            <w:pPr>
              <w:spacing w:line="360" w:lineRule="auto"/>
              <w:rPr>
                <w:rFonts w:ascii="楷体" w:eastAsia="楷体" w:hAnsi="楷体"/>
                <w:sz w:val="24"/>
                <w:szCs w:val="24"/>
              </w:rPr>
            </w:pPr>
          </w:p>
        </w:tc>
        <w:tc>
          <w:tcPr>
            <w:tcW w:w="960" w:type="dxa"/>
            <w:vMerge/>
            <w:vAlign w:val="center"/>
          </w:tcPr>
          <w:p w:rsidR="00B268BC" w:rsidRPr="00310FB4" w:rsidRDefault="00B268BC" w:rsidP="00310FB4">
            <w:pPr>
              <w:spacing w:line="360" w:lineRule="auto"/>
              <w:rPr>
                <w:rFonts w:ascii="楷体" w:eastAsia="楷体" w:hAnsi="楷体"/>
                <w:sz w:val="24"/>
                <w:szCs w:val="24"/>
              </w:rPr>
            </w:pPr>
          </w:p>
        </w:tc>
        <w:tc>
          <w:tcPr>
            <w:tcW w:w="10596" w:type="dxa"/>
            <w:vAlign w:val="center"/>
          </w:tcPr>
          <w:p w:rsidR="00B268BC" w:rsidRPr="00310FB4" w:rsidRDefault="00886540" w:rsidP="00310FB4">
            <w:pPr>
              <w:spacing w:before="120" w:line="360" w:lineRule="auto"/>
              <w:rPr>
                <w:rFonts w:ascii="楷体" w:eastAsia="楷体" w:hAnsi="楷体"/>
                <w:sz w:val="24"/>
                <w:szCs w:val="24"/>
              </w:rPr>
            </w:pPr>
            <w:r w:rsidRPr="00310FB4">
              <w:rPr>
                <w:rFonts w:ascii="楷体" w:eastAsia="楷体" w:hAnsi="楷体"/>
                <w:sz w:val="24"/>
                <w:szCs w:val="24"/>
              </w:rPr>
              <w:t>审核员：</w:t>
            </w:r>
            <w:r w:rsidR="002A2704" w:rsidRPr="00310FB4">
              <w:rPr>
                <w:rFonts w:ascii="楷体" w:eastAsia="楷体" w:hAnsi="楷体"/>
                <w:sz w:val="24"/>
                <w:szCs w:val="24"/>
              </w:rPr>
              <w:t>姜海军</w:t>
            </w:r>
            <w:r w:rsidRPr="00310FB4">
              <w:rPr>
                <w:rFonts w:ascii="楷体" w:eastAsia="楷体" w:hAnsi="楷体"/>
                <w:sz w:val="24"/>
                <w:szCs w:val="24"/>
              </w:rPr>
              <w:t xml:space="preserve">                   审核时间：</w:t>
            </w:r>
            <w:r w:rsidR="00D60755" w:rsidRPr="00310FB4">
              <w:rPr>
                <w:rFonts w:ascii="楷体" w:eastAsia="楷体" w:hAnsi="楷体"/>
                <w:sz w:val="24"/>
                <w:szCs w:val="24"/>
              </w:rPr>
              <w:t>20</w:t>
            </w:r>
            <w:r w:rsidR="001A2D26" w:rsidRPr="00310FB4">
              <w:rPr>
                <w:rFonts w:ascii="楷体" w:eastAsia="楷体" w:hAnsi="楷体" w:hint="eastAsia"/>
                <w:sz w:val="24"/>
                <w:szCs w:val="24"/>
              </w:rPr>
              <w:t>20</w:t>
            </w:r>
            <w:r w:rsidR="00D60755" w:rsidRPr="00310FB4">
              <w:rPr>
                <w:rFonts w:ascii="楷体" w:eastAsia="楷体" w:hAnsi="楷体"/>
                <w:sz w:val="24"/>
                <w:szCs w:val="24"/>
              </w:rPr>
              <w:t>.1.</w:t>
            </w:r>
            <w:r w:rsidR="001A2D26" w:rsidRPr="00310FB4">
              <w:rPr>
                <w:rFonts w:ascii="楷体" w:eastAsia="楷体" w:hAnsi="楷体" w:hint="eastAsia"/>
                <w:sz w:val="24"/>
                <w:szCs w:val="24"/>
              </w:rPr>
              <w:t>15</w:t>
            </w:r>
          </w:p>
        </w:tc>
        <w:tc>
          <w:tcPr>
            <w:tcW w:w="1229" w:type="dxa"/>
            <w:vMerge/>
          </w:tcPr>
          <w:p w:rsidR="00B268BC" w:rsidRPr="00310FB4" w:rsidRDefault="00B268BC" w:rsidP="00310FB4">
            <w:pPr>
              <w:spacing w:line="360" w:lineRule="auto"/>
              <w:rPr>
                <w:rFonts w:ascii="楷体" w:eastAsia="楷体" w:hAnsi="楷体"/>
                <w:sz w:val="24"/>
                <w:szCs w:val="24"/>
              </w:rPr>
            </w:pPr>
          </w:p>
        </w:tc>
      </w:tr>
      <w:tr w:rsidR="007E2763" w:rsidRPr="00310FB4" w:rsidTr="00310FB4">
        <w:trPr>
          <w:trHeight w:val="516"/>
        </w:trPr>
        <w:tc>
          <w:tcPr>
            <w:tcW w:w="2160" w:type="dxa"/>
            <w:vMerge/>
            <w:vAlign w:val="center"/>
          </w:tcPr>
          <w:p w:rsidR="00B268BC" w:rsidRPr="00310FB4" w:rsidRDefault="00B268BC" w:rsidP="00310FB4">
            <w:pPr>
              <w:rPr>
                <w:rFonts w:ascii="楷体" w:eastAsia="楷体" w:hAnsi="楷体"/>
                <w:szCs w:val="21"/>
              </w:rPr>
            </w:pPr>
          </w:p>
        </w:tc>
        <w:tc>
          <w:tcPr>
            <w:tcW w:w="960" w:type="dxa"/>
            <w:vMerge/>
            <w:vAlign w:val="center"/>
          </w:tcPr>
          <w:p w:rsidR="00B268BC" w:rsidRPr="00310FB4" w:rsidRDefault="00B268BC" w:rsidP="00310FB4">
            <w:pPr>
              <w:rPr>
                <w:rFonts w:ascii="楷体" w:eastAsia="楷体" w:hAnsi="楷体"/>
                <w:szCs w:val="21"/>
              </w:rPr>
            </w:pPr>
          </w:p>
        </w:tc>
        <w:tc>
          <w:tcPr>
            <w:tcW w:w="10596" w:type="dxa"/>
            <w:vAlign w:val="center"/>
          </w:tcPr>
          <w:p w:rsidR="001A2D26" w:rsidRPr="00310FB4" w:rsidRDefault="00886540" w:rsidP="00310FB4">
            <w:pPr>
              <w:adjustRightInd w:val="0"/>
              <w:snapToGrid w:val="0"/>
              <w:ind w:rightChars="50" w:right="105"/>
              <w:jc w:val="left"/>
              <w:textAlignment w:val="baseline"/>
              <w:rPr>
                <w:rFonts w:ascii="楷体" w:eastAsia="楷体" w:hAnsi="楷体" w:cs="Arial"/>
                <w:szCs w:val="21"/>
              </w:rPr>
            </w:pPr>
            <w:r w:rsidRPr="00310FB4">
              <w:rPr>
                <w:rFonts w:ascii="楷体" w:eastAsia="楷体" w:hAnsi="楷体"/>
                <w:szCs w:val="21"/>
              </w:rPr>
              <w:t>审核条款：</w:t>
            </w:r>
            <w:r w:rsidR="001A2D26" w:rsidRPr="00310FB4">
              <w:rPr>
                <w:rFonts w:ascii="楷体" w:eastAsia="楷体" w:hAnsi="楷体" w:cs="Arial" w:hint="eastAsia"/>
                <w:szCs w:val="21"/>
              </w:rPr>
              <w:t>QMS:5.3组织的岗位、职责和权限、6.2质量目标、8.2产品和服务的要求（8.2.1顾客沟通、8.2.2与产品和服务有关要求的确认、8.2.3与产品有关要求评审、8.2.4与产品有关要求的更改）、9.1.2顾客满意、8.4外部提供过程、产品和服务的控制（8.4.1总则、8.4.2控制类型和程度、8.4.3提供给外部供方的信息），上次不符合验证，</w:t>
            </w:r>
          </w:p>
          <w:p w:rsidR="00B268BC" w:rsidRPr="00310FB4" w:rsidRDefault="001A2D26" w:rsidP="00310FB4">
            <w:pPr>
              <w:rPr>
                <w:rFonts w:ascii="楷体" w:eastAsia="楷体" w:hAnsi="楷体"/>
                <w:szCs w:val="21"/>
              </w:rPr>
            </w:pPr>
            <w:r w:rsidRPr="00310FB4">
              <w:rPr>
                <w:rFonts w:ascii="楷体" w:eastAsia="楷体" w:hAnsi="楷体" w:cs="Arial" w:hint="eastAsia"/>
                <w:szCs w:val="21"/>
              </w:rPr>
              <w:t>EMS: 5.3组织的岗位、职责和权限、6.2环境目标、6.1.2环境因素、8.1运行策划和控制、8.2应急准备和响应</w:t>
            </w:r>
            <w:r w:rsidR="002A2704" w:rsidRPr="00310FB4">
              <w:rPr>
                <w:rFonts w:ascii="楷体" w:eastAsia="楷体" w:hAnsi="楷体" w:hint="eastAsia"/>
                <w:szCs w:val="21"/>
              </w:rPr>
              <w:t>，</w:t>
            </w:r>
          </w:p>
        </w:tc>
        <w:tc>
          <w:tcPr>
            <w:tcW w:w="1229" w:type="dxa"/>
            <w:vMerge/>
          </w:tcPr>
          <w:p w:rsidR="00B268BC" w:rsidRPr="00310FB4" w:rsidRDefault="00B268BC" w:rsidP="00310FB4">
            <w:pPr>
              <w:rPr>
                <w:rFonts w:ascii="楷体" w:eastAsia="楷体" w:hAnsi="楷体"/>
                <w:szCs w:val="21"/>
              </w:rPr>
            </w:pPr>
          </w:p>
        </w:tc>
      </w:tr>
      <w:tr w:rsidR="00C174A0" w:rsidRPr="00310FB4" w:rsidTr="00310FB4">
        <w:trPr>
          <w:trHeight w:val="1255"/>
        </w:trPr>
        <w:tc>
          <w:tcPr>
            <w:tcW w:w="2160" w:type="dxa"/>
            <w:vAlign w:val="center"/>
          </w:tcPr>
          <w:p w:rsidR="00C174A0" w:rsidRPr="00310FB4" w:rsidRDefault="00C174A0" w:rsidP="00310FB4">
            <w:pPr>
              <w:spacing w:line="360" w:lineRule="auto"/>
              <w:rPr>
                <w:rFonts w:ascii="楷体" w:eastAsia="楷体" w:hAnsi="楷体"/>
                <w:sz w:val="24"/>
                <w:szCs w:val="24"/>
              </w:rPr>
            </w:pPr>
            <w:r w:rsidRPr="00310FB4">
              <w:rPr>
                <w:rFonts w:ascii="楷体" w:eastAsia="楷体" w:hAnsi="楷体" w:hint="eastAsia"/>
                <w:sz w:val="24"/>
                <w:szCs w:val="24"/>
              </w:rPr>
              <w:t>职责、权限的规定和履行情况；</w:t>
            </w:r>
          </w:p>
        </w:tc>
        <w:tc>
          <w:tcPr>
            <w:tcW w:w="960" w:type="dxa"/>
            <w:vAlign w:val="center"/>
          </w:tcPr>
          <w:p w:rsidR="00C174A0" w:rsidRPr="00310FB4" w:rsidRDefault="00C174A0" w:rsidP="00310FB4">
            <w:pPr>
              <w:spacing w:line="360" w:lineRule="auto"/>
              <w:rPr>
                <w:rFonts w:ascii="楷体" w:eastAsia="楷体" w:hAnsi="楷体"/>
                <w:sz w:val="24"/>
                <w:szCs w:val="24"/>
              </w:rPr>
            </w:pPr>
            <w:r w:rsidRPr="00310FB4">
              <w:rPr>
                <w:rFonts w:ascii="楷体" w:eastAsia="楷体" w:hAnsi="楷体" w:hint="eastAsia"/>
                <w:sz w:val="24"/>
                <w:szCs w:val="24"/>
              </w:rPr>
              <w:t>Q/E：5.3</w:t>
            </w:r>
          </w:p>
        </w:tc>
        <w:tc>
          <w:tcPr>
            <w:tcW w:w="10596" w:type="dxa"/>
            <w:vAlign w:val="center"/>
          </w:tcPr>
          <w:p w:rsidR="00C174A0" w:rsidRPr="00310FB4" w:rsidRDefault="00D0202A" w:rsidP="00D0202A">
            <w:pPr>
              <w:spacing w:line="360" w:lineRule="auto"/>
              <w:ind w:firstLineChars="200" w:firstLine="480"/>
              <w:rPr>
                <w:rFonts w:ascii="楷体" w:eastAsia="楷体" w:hAnsi="楷体"/>
                <w:sz w:val="24"/>
                <w:szCs w:val="24"/>
              </w:rPr>
            </w:pPr>
            <w:r>
              <w:rPr>
                <w:rFonts w:ascii="楷体" w:eastAsia="楷体" w:hAnsi="楷体" w:hint="eastAsia"/>
                <w:sz w:val="24"/>
                <w:szCs w:val="24"/>
              </w:rPr>
              <w:t>供销</w:t>
            </w:r>
            <w:bookmarkStart w:id="0" w:name="_GoBack"/>
            <w:bookmarkEnd w:id="0"/>
            <w:r w:rsidR="00C174A0" w:rsidRPr="00310FB4">
              <w:rPr>
                <w:rFonts w:ascii="楷体" w:eastAsia="楷体" w:hAnsi="楷体" w:hint="eastAsia"/>
                <w:sz w:val="24"/>
                <w:szCs w:val="24"/>
              </w:rPr>
              <w:t>部门职责如下：负责收集相关行业信息及产品市场信息和动态；</w:t>
            </w:r>
            <w:r w:rsidR="00B80841" w:rsidRPr="00310FB4">
              <w:rPr>
                <w:rFonts w:ascii="楷体" w:eastAsia="楷体" w:hAnsi="楷体" w:hint="eastAsia"/>
                <w:sz w:val="24"/>
                <w:szCs w:val="24"/>
              </w:rPr>
              <w:t>负责供方调查评价及考核</w:t>
            </w:r>
            <w:r w:rsidR="00555896" w:rsidRPr="00310FB4">
              <w:rPr>
                <w:rFonts w:ascii="楷体" w:eastAsia="楷体" w:hAnsi="楷体" w:hint="eastAsia"/>
                <w:sz w:val="24"/>
                <w:szCs w:val="24"/>
              </w:rPr>
              <w:t>，负责采购计划及实施，负责合同评审及签订，</w:t>
            </w:r>
            <w:r w:rsidR="00C174A0" w:rsidRPr="00310FB4">
              <w:rPr>
                <w:rFonts w:ascii="楷体" w:eastAsia="楷体" w:hAnsi="楷体" w:hint="eastAsia"/>
                <w:sz w:val="24"/>
                <w:szCs w:val="24"/>
              </w:rPr>
              <w:t>负责收集客户信息、意见，反馈上级；负责与顾客沟通；负责顾客满意程度的调查；负责本部门的环境因素的识别、评价及运行控制</w:t>
            </w:r>
            <w:r w:rsidR="00B80841" w:rsidRPr="00310FB4">
              <w:rPr>
                <w:rFonts w:ascii="楷体" w:eastAsia="楷体" w:hAnsi="楷体" w:hint="eastAsia"/>
                <w:sz w:val="24"/>
                <w:szCs w:val="24"/>
              </w:rPr>
              <w:t>等工作等。</w:t>
            </w:r>
          </w:p>
        </w:tc>
        <w:tc>
          <w:tcPr>
            <w:tcW w:w="1229" w:type="dxa"/>
            <w:vAlign w:val="center"/>
          </w:tcPr>
          <w:p w:rsidR="00C174A0" w:rsidRPr="00310FB4" w:rsidRDefault="00C174A0" w:rsidP="00310FB4">
            <w:pPr>
              <w:spacing w:beforeLines="50" w:before="156" w:afterLines="50" w:after="156" w:line="360" w:lineRule="auto"/>
              <w:ind w:firstLineChars="200" w:firstLine="480"/>
              <w:jc w:val="center"/>
              <w:rPr>
                <w:rFonts w:ascii="楷体" w:eastAsia="楷体" w:hAnsi="楷体"/>
                <w:sz w:val="24"/>
                <w:szCs w:val="24"/>
              </w:rPr>
            </w:pPr>
          </w:p>
        </w:tc>
      </w:tr>
      <w:tr w:rsidR="00C174A0" w:rsidRPr="00310FB4" w:rsidTr="00310FB4">
        <w:trPr>
          <w:trHeight w:val="831"/>
        </w:trPr>
        <w:tc>
          <w:tcPr>
            <w:tcW w:w="2160" w:type="dxa"/>
            <w:vAlign w:val="center"/>
          </w:tcPr>
          <w:p w:rsidR="00C174A0" w:rsidRPr="00310FB4" w:rsidRDefault="00C174A0" w:rsidP="00310FB4">
            <w:pPr>
              <w:spacing w:line="360" w:lineRule="auto"/>
              <w:rPr>
                <w:rFonts w:ascii="楷体" w:eastAsia="楷体" w:hAnsi="楷体"/>
                <w:sz w:val="24"/>
                <w:szCs w:val="24"/>
              </w:rPr>
            </w:pPr>
            <w:r w:rsidRPr="00310FB4">
              <w:rPr>
                <w:rFonts w:ascii="楷体" w:eastAsia="楷体" w:hAnsi="楷体" w:hint="eastAsia"/>
                <w:sz w:val="24"/>
                <w:szCs w:val="24"/>
              </w:rPr>
              <w:t>目标、管理方案及目标完成情况</w:t>
            </w:r>
          </w:p>
        </w:tc>
        <w:tc>
          <w:tcPr>
            <w:tcW w:w="960" w:type="dxa"/>
            <w:vAlign w:val="center"/>
          </w:tcPr>
          <w:p w:rsidR="00C174A0" w:rsidRPr="00310FB4" w:rsidRDefault="00C174A0" w:rsidP="00310FB4">
            <w:pPr>
              <w:spacing w:line="360" w:lineRule="auto"/>
              <w:rPr>
                <w:rFonts w:ascii="楷体" w:eastAsia="楷体" w:hAnsi="楷体"/>
                <w:sz w:val="24"/>
                <w:szCs w:val="24"/>
              </w:rPr>
            </w:pPr>
            <w:r w:rsidRPr="00310FB4">
              <w:rPr>
                <w:rFonts w:ascii="楷体" w:eastAsia="楷体" w:hAnsi="楷体" w:hint="eastAsia"/>
                <w:sz w:val="24"/>
                <w:szCs w:val="24"/>
              </w:rPr>
              <w:t>Q/E：6.2</w:t>
            </w:r>
          </w:p>
        </w:tc>
        <w:tc>
          <w:tcPr>
            <w:tcW w:w="10596" w:type="dxa"/>
            <w:vAlign w:val="center"/>
          </w:tcPr>
          <w:p w:rsidR="00C174A0" w:rsidRPr="00310FB4" w:rsidRDefault="00C174A0" w:rsidP="00310FB4">
            <w:pPr>
              <w:spacing w:line="360" w:lineRule="auto"/>
              <w:rPr>
                <w:rFonts w:ascii="楷体" w:eastAsia="楷体" w:hAnsi="楷体"/>
                <w:sz w:val="24"/>
                <w:szCs w:val="24"/>
              </w:rPr>
            </w:pPr>
            <w:r w:rsidRPr="00310FB4">
              <w:rPr>
                <w:rFonts w:ascii="楷体" w:eastAsia="楷体" w:hAnsi="楷体" w:hint="eastAsia"/>
                <w:sz w:val="24"/>
                <w:szCs w:val="24"/>
              </w:rPr>
              <w:t>查分解到供销部</w:t>
            </w:r>
            <w:r w:rsidR="001C26EC" w:rsidRPr="00310FB4">
              <w:rPr>
                <w:rFonts w:ascii="楷体" w:eastAsia="楷体" w:hAnsi="楷体" w:hint="eastAsia"/>
                <w:sz w:val="24"/>
                <w:szCs w:val="24"/>
              </w:rPr>
              <w:t>的</w:t>
            </w:r>
            <w:r w:rsidRPr="00310FB4">
              <w:rPr>
                <w:rFonts w:ascii="楷体" w:eastAsia="楷体" w:hAnsi="楷体" w:hint="eastAsia"/>
                <w:sz w:val="24"/>
                <w:szCs w:val="24"/>
              </w:rPr>
              <w:t>目标：</w:t>
            </w:r>
          </w:p>
          <w:p w:rsidR="00C174A0" w:rsidRPr="00310FB4" w:rsidRDefault="00C174A0" w:rsidP="00310FB4">
            <w:pPr>
              <w:spacing w:line="360" w:lineRule="auto"/>
              <w:rPr>
                <w:rFonts w:ascii="楷体" w:eastAsia="楷体" w:hAnsi="楷体"/>
                <w:sz w:val="24"/>
                <w:szCs w:val="24"/>
              </w:rPr>
            </w:pPr>
            <w:r w:rsidRPr="00310FB4">
              <w:rPr>
                <w:rFonts w:ascii="楷体" w:eastAsia="楷体" w:hAnsi="楷体" w:hint="eastAsia"/>
                <w:sz w:val="24"/>
                <w:szCs w:val="24"/>
              </w:rPr>
              <w:t>采购及时率98%以上</w:t>
            </w:r>
            <w:r w:rsidR="001C26EC" w:rsidRPr="00310FB4">
              <w:rPr>
                <w:rFonts w:ascii="楷体" w:eastAsia="楷体" w:hAnsi="楷体" w:hint="eastAsia"/>
                <w:sz w:val="24"/>
                <w:szCs w:val="24"/>
              </w:rPr>
              <w:t>；</w:t>
            </w:r>
          </w:p>
          <w:p w:rsidR="00C174A0" w:rsidRPr="00310FB4" w:rsidRDefault="00C174A0" w:rsidP="00310FB4">
            <w:pPr>
              <w:spacing w:line="360" w:lineRule="auto"/>
              <w:rPr>
                <w:rFonts w:ascii="楷体" w:eastAsia="楷体" w:hAnsi="楷体" w:hint="eastAsia"/>
                <w:sz w:val="24"/>
                <w:szCs w:val="24"/>
              </w:rPr>
            </w:pPr>
            <w:r w:rsidRPr="00310FB4">
              <w:rPr>
                <w:rFonts w:ascii="楷体" w:eastAsia="楷体" w:hAnsi="楷体" w:hint="eastAsia"/>
                <w:sz w:val="24"/>
                <w:szCs w:val="24"/>
              </w:rPr>
              <w:t>供方评价率：</w:t>
            </w:r>
            <w:r w:rsidRPr="00310FB4">
              <w:rPr>
                <w:rFonts w:ascii="楷体" w:eastAsia="楷体" w:hAnsi="楷体"/>
                <w:sz w:val="24"/>
                <w:szCs w:val="24"/>
              </w:rPr>
              <w:t>100%</w:t>
            </w:r>
            <w:r w:rsidR="001C26EC" w:rsidRPr="00310FB4">
              <w:rPr>
                <w:rFonts w:ascii="楷体" w:eastAsia="楷体" w:hAnsi="楷体" w:hint="eastAsia"/>
                <w:sz w:val="24"/>
                <w:szCs w:val="24"/>
              </w:rPr>
              <w:t>；</w:t>
            </w:r>
          </w:p>
          <w:p w:rsidR="001C26EC" w:rsidRPr="00310FB4" w:rsidRDefault="001C26EC" w:rsidP="00310FB4">
            <w:pPr>
              <w:spacing w:line="360" w:lineRule="auto"/>
              <w:rPr>
                <w:rFonts w:ascii="楷体" w:eastAsia="楷体" w:hAnsi="楷体"/>
                <w:sz w:val="24"/>
                <w:szCs w:val="24"/>
              </w:rPr>
            </w:pPr>
            <w:r w:rsidRPr="00310FB4">
              <w:rPr>
                <w:rFonts w:ascii="楷体" w:eastAsia="楷体" w:hAnsi="楷体" w:hint="eastAsia"/>
                <w:sz w:val="24"/>
                <w:szCs w:val="24"/>
              </w:rPr>
              <w:t>合同评审率：100%；</w:t>
            </w:r>
          </w:p>
          <w:p w:rsidR="00C174A0" w:rsidRPr="00310FB4" w:rsidRDefault="00C174A0" w:rsidP="00310FB4">
            <w:pPr>
              <w:spacing w:line="360" w:lineRule="auto"/>
              <w:rPr>
                <w:rFonts w:ascii="楷体" w:eastAsia="楷体" w:hAnsi="楷体"/>
                <w:sz w:val="24"/>
                <w:szCs w:val="24"/>
              </w:rPr>
            </w:pPr>
            <w:r w:rsidRPr="00310FB4">
              <w:rPr>
                <w:rFonts w:ascii="楷体" w:eastAsia="楷体" w:hAnsi="楷体" w:hint="eastAsia"/>
                <w:sz w:val="24"/>
                <w:szCs w:val="24"/>
              </w:rPr>
              <w:t xml:space="preserve">合同履约率100%； </w:t>
            </w:r>
          </w:p>
          <w:p w:rsidR="00C174A0" w:rsidRPr="00310FB4" w:rsidRDefault="00C174A0" w:rsidP="00310FB4">
            <w:pPr>
              <w:spacing w:line="360" w:lineRule="auto"/>
              <w:rPr>
                <w:rFonts w:ascii="楷体" w:eastAsia="楷体" w:hAnsi="楷体"/>
                <w:sz w:val="24"/>
                <w:szCs w:val="24"/>
              </w:rPr>
            </w:pPr>
            <w:r w:rsidRPr="00310FB4">
              <w:rPr>
                <w:rFonts w:ascii="楷体" w:eastAsia="楷体" w:hAnsi="楷体" w:hint="eastAsia"/>
                <w:sz w:val="24"/>
                <w:szCs w:val="24"/>
              </w:rPr>
              <w:t>顾客满意率大于95%以上</w:t>
            </w:r>
            <w:r w:rsidR="001C26EC" w:rsidRPr="00310FB4">
              <w:rPr>
                <w:rFonts w:ascii="楷体" w:eastAsia="楷体" w:hAnsi="楷体" w:hint="eastAsia"/>
                <w:sz w:val="24"/>
                <w:szCs w:val="24"/>
              </w:rPr>
              <w:t>；</w:t>
            </w:r>
          </w:p>
          <w:p w:rsidR="00C174A0" w:rsidRPr="00310FB4" w:rsidRDefault="00C174A0" w:rsidP="00310FB4">
            <w:pPr>
              <w:spacing w:line="360" w:lineRule="auto"/>
              <w:rPr>
                <w:rFonts w:ascii="楷体" w:eastAsia="楷体" w:hAnsi="楷体"/>
                <w:sz w:val="24"/>
                <w:szCs w:val="24"/>
              </w:rPr>
            </w:pPr>
            <w:r w:rsidRPr="00310FB4">
              <w:rPr>
                <w:rFonts w:ascii="楷体" w:eastAsia="楷体" w:hAnsi="楷体" w:hint="eastAsia"/>
                <w:sz w:val="24"/>
                <w:szCs w:val="24"/>
              </w:rPr>
              <w:t>火灾事故为0；</w:t>
            </w:r>
          </w:p>
          <w:p w:rsidR="00C174A0" w:rsidRPr="00310FB4" w:rsidRDefault="00C174A0" w:rsidP="00310FB4">
            <w:pPr>
              <w:spacing w:line="360" w:lineRule="auto"/>
              <w:rPr>
                <w:rFonts w:ascii="楷体" w:eastAsia="楷体" w:hAnsi="楷体"/>
                <w:sz w:val="24"/>
                <w:szCs w:val="24"/>
              </w:rPr>
            </w:pPr>
            <w:r w:rsidRPr="00310FB4">
              <w:rPr>
                <w:rFonts w:ascii="楷体" w:eastAsia="楷体" w:hAnsi="楷体" w:hint="eastAsia"/>
                <w:sz w:val="24"/>
                <w:szCs w:val="24"/>
              </w:rPr>
              <w:t>固</w:t>
            </w:r>
            <w:proofErr w:type="gramStart"/>
            <w:r w:rsidRPr="00310FB4">
              <w:rPr>
                <w:rFonts w:ascii="楷体" w:eastAsia="楷体" w:hAnsi="楷体" w:hint="eastAsia"/>
                <w:sz w:val="24"/>
                <w:szCs w:val="24"/>
              </w:rPr>
              <w:t>废统一</w:t>
            </w:r>
            <w:proofErr w:type="gramEnd"/>
            <w:r w:rsidRPr="00310FB4">
              <w:rPr>
                <w:rFonts w:ascii="楷体" w:eastAsia="楷体" w:hAnsi="楷体" w:hint="eastAsia"/>
                <w:sz w:val="24"/>
                <w:szCs w:val="24"/>
              </w:rPr>
              <w:t>收集\回收</w:t>
            </w:r>
            <w:r w:rsidR="001C26EC" w:rsidRPr="00310FB4">
              <w:rPr>
                <w:rFonts w:ascii="楷体" w:eastAsia="楷体" w:hAnsi="楷体" w:hint="eastAsia"/>
                <w:sz w:val="24"/>
                <w:szCs w:val="24"/>
              </w:rPr>
              <w:t>；</w:t>
            </w:r>
          </w:p>
          <w:p w:rsidR="00C174A0" w:rsidRPr="00310FB4" w:rsidRDefault="00C174A0" w:rsidP="00310FB4">
            <w:pPr>
              <w:spacing w:line="360" w:lineRule="auto"/>
              <w:rPr>
                <w:rFonts w:ascii="楷体" w:eastAsia="楷体" w:hAnsi="楷体"/>
                <w:sz w:val="24"/>
                <w:szCs w:val="24"/>
              </w:rPr>
            </w:pPr>
            <w:r w:rsidRPr="00310FB4">
              <w:rPr>
                <w:rFonts w:ascii="楷体" w:eastAsia="楷体" w:hAnsi="楷体" w:hint="eastAsia"/>
                <w:sz w:val="24"/>
                <w:szCs w:val="24"/>
              </w:rPr>
              <w:t>经查本部门</w:t>
            </w:r>
            <w:r w:rsidR="00B80841" w:rsidRPr="00310FB4">
              <w:rPr>
                <w:rFonts w:ascii="楷体" w:eastAsia="楷体" w:hAnsi="楷体" w:hint="eastAsia"/>
                <w:sz w:val="24"/>
                <w:szCs w:val="24"/>
              </w:rPr>
              <w:t>2019</w:t>
            </w:r>
            <w:r w:rsidRPr="00310FB4">
              <w:rPr>
                <w:rFonts w:ascii="楷体" w:eastAsia="楷体" w:hAnsi="楷体" w:hint="eastAsia"/>
                <w:sz w:val="24"/>
                <w:szCs w:val="24"/>
              </w:rPr>
              <w:t>年9-12</w:t>
            </w:r>
            <w:r w:rsidR="00B80841" w:rsidRPr="00310FB4">
              <w:rPr>
                <w:rFonts w:ascii="楷体" w:eastAsia="楷体" w:hAnsi="楷体" w:hint="eastAsia"/>
                <w:sz w:val="24"/>
                <w:szCs w:val="24"/>
              </w:rPr>
              <w:t>月质量、环境</w:t>
            </w:r>
            <w:r w:rsidRPr="00310FB4">
              <w:rPr>
                <w:rFonts w:ascii="楷体" w:eastAsia="楷体" w:hAnsi="楷体" w:hint="eastAsia"/>
                <w:sz w:val="24"/>
                <w:szCs w:val="24"/>
              </w:rPr>
              <w:t>目标已完成。</w:t>
            </w:r>
          </w:p>
        </w:tc>
        <w:tc>
          <w:tcPr>
            <w:tcW w:w="1229" w:type="dxa"/>
            <w:vAlign w:val="center"/>
          </w:tcPr>
          <w:p w:rsidR="00C174A0" w:rsidRPr="00310FB4" w:rsidRDefault="00C174A0" w:rsidP="00310FB4">
            <w:pPr>
              <w:spacing w:beforeLines="50" w:before="156" w:afterLines="50" w:after="156" w:line="360" w:lineRule="auto"/>
              <w:ind w:firstLineChars="200" w:firstLine="480"/>
              <w:jc w:val="center"/>
              <w:rPr>
                <w:rFonts w:ascii="楷体" w:eastAsia="楷体" w:hAnsi="楷体"/>
                <w:sz w:val="24"/>
                <w:szCs w:val="24"/>
              </w:rPr>
            </w:pPr>
          </w:p>
        </w:tc>
      </w:tr>
      <w:tr w:rsidR="00C174A0" w:rsidRPr="00310FB4" w:rsidTr="00310FB4">
        <w:trPr>
          <w:trHeight w:val="1114"/>
        </w:trPr>
        <w:tc>
          <w:tcPr>
            <w:tcW w:w="2160" w:type="dxa"/>
            <w:vAlign w:val="center"/>
          </w:tcPr>
          <w:p w:rsidR="00C174A0" w:rsidRPr="00310FB4" w:rsidRDefault="00C174A0" w:rsidP="00310FB4">
            <w:pPr>
              <w:spacing w:line="360" w:lineRule="auto"/>
              <w:rPr>
                <w:rFonts w:ascii="楷体" w:eastAsia="楷体" w:hAnsi="楷体"/>
                <w:sz w:val="24"/>
                <w:szCs w:val="24"/>
              </w:rPr>
            </w:pPr>
            <w:r w:rsidRPr="00310FB4">
              <w:rPr>
                <w:rFonts w:ascii="楷体" w:eastAsia="楷体" w:hAnsi="楷体" w:hint="eastAsia"/>
                <w:sz w:val="24"/>
                <w:szCs w:val="24"/>
              </w:rPr>
              <w:lastRenderedPageBreak/>
              <w:t>环境因素识别评价</w:t>
            </w:r>
          </w:p>
        </w:tc>
        <w:tc>
          <w:tcPr>
            <w:tcW w:w="960" w:type="dxa"/>
            <w:vAlign w:val="center"/>
          </w:tcPr>
          <w:p w:rsidR="00C174A0" w:rsidRPr="00310FB4" w:rsidRDefault="00C174A0" w:rsidP="00310FB4">
            <w:pPr>
              <w:spacing w:line="360" w:lineRule="auto"/>
              <w:rPr>
                <w:rFonts w:ascii="楷体" w:eastAsia="楷体" w:hAnsi="楷体"/>
                <w:sz w:val="24"/>
                <w:szCs w:val="24"/>
              </w:rPr>
            </w:pPr>
            <w:r w:rsidRPr="00310FB4">
              <w:rPr>
                <w:rFonts w:ascii="楷体" w:eastAsia="楷体" w:hAnsi="楷体" w:hint="eastAsia"/>
                <w:sz w:val="24"/>
                <w:szCs w:val="24"/>
              </w:rPr>
              <w:t>E6.1.2</w:t>
            </w:r>
          </w:p>
        </w:tc>
        <w:tc>
          <w:tcPr>
            <w:tcW w:w="10596" w:type="dxa"/>
            <w:vAlign w:val="center"/>
          </w:tcPr>
          <w:p w:rsidR="00C174A0" w:rsidRPr="00310FB4" w:rsidRDefault="00C72075" w:rsidP="00310FB4">
            <w:pPr>
              <w:spacing w:line="360" w:lineRule="auto"/>
              <w:ind w:firstLineChars="200" w:firstLine="480"/>
              <w:rPr>
                <w:rFonts w:ascii="楷体" w:eastAsia="楷体" w:hAnsi="楷体"/>
                <w:sz w:val="24"/>
                <w:szCs w:val="24"/>
              </w:rPr>
            </w:pPr>
            <w:r w:rsidRPr="00310FB4">
              <w:rPr>
                <w:rFonts w:ascii="楷体" w:eastAsia="楷体" w:hAnsi="楷体" w:hint="eastAsia"/>
                <w:sz w:val="24"/>
                <w:szCs w:val="24"/>
              </w:rPr>
              <w:t>保持</w:t>
            </w:r>
            <w:r w:rsidR="00C174A0" w:rsidRPr="00310FB4">
              <w:rPr>
                <w:rFonts w:ascii="楷体" w:eastAsia="楷体" w:hAnsi="楷体" w:hint="eastAsia"/>
                <w:sz w:val="24"/>
                <w:szCs w:val="24"/>
              </w:rPr>
              <w:t>了《环境因素识别与评价程序》</w:t>
            </w:r>
            <w:r w:rsidRPr="00310FB4">
              <w:rPr>
                <w:rFonts w:ascii="楷体" w:eastAsia="楷体" w:hAnsi="楷体" w:hint="eastAsia"/>
                <w:sz w:val="24"/>
                <w:szCs w:val="24"/>
              </w:rPr>
              <w:t>，</w:t>
            </w:r>
            <w:r w:rsidR="00C174A0" w:rsidRPr="00310FB4">
              <w:rPr>
                <w:rFonts w:ascii="楷体" w:eastAsia="楷体" w:hAnsi="楷体" w:hint="eastAsia"/>
                <w:sz w:val="24"/>
                <w:szCs w:val="24"/>
              </w:rPr>
              <w:t>提供环境因素识别评价表，识别供销部环境因素包括：水/电的消耗、纸张的使</w:t>
            </w:r>
            <w:r w:rsidR="00236E98" w:rsidRPr="00310FB4">
              <w:rPr>
                <w:rFonts w:ascii="楷体" w:eastAsia="楷体" w:hAnsi="楷体" w:hint="eastAsia"/>
                <w:sz w:val="24"/>
                <w:szCs w:val="24"/>
              </w:rPr>
              <w:t>用、办公固废排放、火灾的发生等；识别的重要环境因素为：火灾、</w:t>
            </w:r>
            <w:r w:rsidR="00C174A0" w:rsidRPr="00310FB4">
              <w:rPr>
                <w:rFonts w:ascii="楷体" w:eastAsia="楷体" w:hAnsi="楷体" w:hint="eastAsia"/>
                <w:sz w:val="24"/>
                <w:szCs w:val="24"/>
              </w:rPr>
              <w:t>固废排放</w:t>
            </w:r>
            <w:r w:rsidR="00236E98" w:rsidRPr="00310FB4">
              <w:rPr>
                <w:rFonts w:ascii="楷体" w:eastAsia="楷体" w:hAnsi="楷体" w:hint="eastAsia"/>
                <w:sz w:val="24"/>
                <w:szCs w:val="24"/>
              </w:rPr>
              <w:t>。自上次审核以来未发生变化</w:t>
            </w:r>
            <w:r w:rsidR="00C174A0" w:rsidRPr="00310FB4">
              <w:rPr>
                <w:rFonts w:ascii="楷体" w:eastAsia="楷体" w:hAnsi="楷体" w:hint="eastAsia"/>
                <w:sz w:val="24"/>
                <w:szCs w:val="24"/>
              </w:rPr>
              <w:t>。</w:t>
            </w:r>
          </w:p>
        </w:tc>
        <w:tc>
          <w:tcPr>
            <w:tcW w:w="1229" w:type="dxa"/>
            <w:vAlign w:val="center"/>
          </w:tcPr>
          <w:p w:rsidR="00C174A0" w:rsidRPr="00310FB4" w:rsidRDefault="00C174A0" w:rsidP="00310FB4">
            <w:pPr>
              <w:spacing w:beforeLines="50" w:before="156" w:afterLines="50" w:after="156" w:line="360" w:lineRule="auto"/>
              <w:ind w:firstLineChars="200" w:firstLine="480"/>
              <w:jc w:val="center"/>
              <w:rPr>
                <w:rFonts w:ascii="楷体" w:eastAsia="楷体" w:hAnsi="楷体"/>
                <w:sz w:val="24"/>
                <w:szCs w:val="24"/>
              </w:rPr>
            </w:pPr>
          </w:p>
        </w:tc>
      </w:tr>
      <w:tr w:rsidR="00C174A0" w:rsidRPr="00310FB4" w:rsidTr="00310FB4">
        <w:trPr>
          <w:trHeight w:val="547"/>
        </w:trPr>
        <w:tc>
          <w:tcPr>
            <w:tcW w:w="2160" w:type="dxa"/>
            <w:vAlign w:val="center"/>
          </w:tcPr>
          <w:p w:rsidR="00C174A0" w:rsidRPr="00310FB4" w:rsidRDefault="00C174A0" w:rsidP="00310FB4">
            <w:pPr>
              <w:spacing w:line="360" w:lineRule="auto"/>
              <w:rPr>
                <w:rFonts w:ascii="楷体" w:eastAsia="楷体" w:hAnsi="楷体"/>
                <w:sz w:val="24"/>
                <w:szCs w:val="24"/>
              </w:rPr>
            </w:pPr>
            <w:r w:rsidRPr="00310FB4">
              <w:rPr>
                <w:rFonts w:ascii="楷体" w:eastAsia="楷体" w:hAnsi="楷体" w:hint="eastAsia"/>
                <w:sz w:val="24"/>
                <w:szCs w:val="24"/>
              </w:rPr>
              <w:t>产品和服务的</w:t>
            </w:r>
          </w:p>
          <w:p w:rsidR="00C174A0" w:rsidRPr="00310FB4" w:rsidRDefault="00C174A0" w:rsidP="00310FB4">
            <w:pPr>
              <w:spacing w:line="360" w:lineRule="auto"/>
              <w:rPr>
                <w:rFonts w:ascii="楷体" w:eastAsia="楷体" w:hAnsi="楷体"/>
                <w:sz w:val="24"/>
                <w:szCs w:val="24"/>
              </w:rPr>
            </w:pPr>
            <w:r w:rsidRPr="00310FB4">
              <w:rPr>
                <w:rFonts w:ascii="楷体" w:eastAsia="楷体" w:hAnsi="楷体" w:hint="eastAsia"/>
                <w:sz w:val="24"/>
                <w:szCs w:val="24"/>
              </w:rPr>
              <w:t>要求/顾客沟通</w:t>
            </w:r>
          </w:p>
        </w:tc>
        <w:tc>
          <w:tcPr>
            <w:tcW w:w="960" w:type="dxa"/>
            <w:vAlign w:val="center"/>
          </w:tcPr>
          <w:p w:rsidR="00C174A0" w:rsidRPr="00310FB4" w:rsidRDefault="00C174A0" w:rsidP="00310FB4">
            <w:pPr>
              <w:spacing w:line="360" w:lineRule="auto"/>
              <w:rPr>
                <w:rFonts w:ascii="楷体" w:eastAsia="楷体" w:hAnsi="楷体"/>
                <w:sz w:val="24"/>
                <w:szCs w:val="24"/>
              </w:rPr>
            </w:pPr>
            <w:r w:rsidRPr="00310FB4">
              <w:rPr>
                <w:rFonts w:ascii="楷体" w:eastAsia="楷体" w:hAnsi="楷体" w:hint="eastAsia"/>
                <w:sz w:val="24"/>
                <w:szCs w:val="24"/>
              </w:rPr>
              <w:t>Q8.2.1</w:t>
            </w:r>
          </w:p>
        </w:tc>
        <w:tc>
          <w:tcPr>
            <w:tcW w:w="10596" w:type="dxa"/>
            <w:vAlign w:val="center"/>
          </w:tcPr>
          <w:p w:rsidR="00C174A0" w:rsidRPr="00310FB4" w:rsidRDefault="00C174A0" w:rsidP="00310FB4">
            <w:pPr>
              <w:spacing w:line="360" w:lineRule="auto"/>
              <w:ind w:firstLineChars="200" w:firstLine="480"/>
              <w:rPr>
                <w:rFonts w:ascii="楷体" w:eastAsia="楷体" w:hAnsi="楷体"/>
                <w:sz w:val="24"/>
                <w:szCs w:val="24"/>
              </w:rPr>
            </w:pPr>
            <w:r w:rsidRPr="00310FB4">
              <w:rPr>
                <w:rFonts w:ascii="楷体" w:eastAsia="楷体" w:hAnsi="楷体" w:hint="eastAsia"/>
                <w:sz w:val="24"/>
                <w:szCs w:val="24"/>
              </w:rPr>
              <w:t>供销部经常对顾客进行走访，了解顾客的意见。</w:t>
            </w:r>
          </w:p>
          <w:p w:rsidR="00C174A0" w:rsidRPr="00310FB4" w:rsidRDefault="00C174A0" w:rsidP="00310FB4">
            <w:pPr>
              <w:spacing w:line="360" w:lineRule="auto"/>
              <w:rPr>
                <w:rFonts w:ascii="楷体" w:eastAsia="楷体" w:hAnsi="楷体"/>
                <w:sz w:val="24"/>
                <w:szCs w:val="24"/>
              </w:rPr>
            </w:pPr>
            <w:r w:rsidRPr="00310FB4">
              <w:rPr>
                <w:rFonts w:ascii="楷体" w:eastAsia="楷体" w:hAnsi="楷体" w:hint="eastAsia"/>
                <w:sz w:val="24"/>
                <w:szCs w:val="24"/>
              </w:rPr>
              <w:t>售前：走访用户、了解相关信息等，与顾客签订合同或订单；</w:t>
            </w:r>
          </w:p>
          <w:p w:rsidR="00C174A0" w:rsidRPr="00310FB4" w:rsidRDefault="00C174A0" w:rsidP="00310FB4">
            <w:pPr>
              <w:spacing w:line="360" w:lineRule="auto"/>
              <w:rPr>
                <w:rFonts w:ascii="楷体" w:eastAsia="楷体" w:hAnsi="楷体"/>
                <w:sz w:val="24"/>
                <w:szCs w:val="24"/>
              </w:rPr>
            </w:pPr>
            <w:r w:rsidRPr="00310FB4">
              <w:rPr>
                <w:rFonts w:ascii="楷体" w:eastAsia="楷体" w:hAnsi="楷体" w:hint="eastAsia"/>
                <w:sz w:val="24"/>
                <w:szCs w:val="24"/>
              </w:rPr>
              <w:t>售中：组织供方按期交付，解决用户对进度、质量等关切问题；</w:t>
            </w:r>
          </w:p>
          <w:p w:rsidR="00237F76" w:rsidRPr="00310FB4" w:rsidRDefault="00C174A0" w:rsidP="00310FB4">
            <w:pPr>
              <w:spacing w:line="360" w:lineRule="auto"/>
              <w:rPr>
                <w:rFonts w:ascii="楷体" w:eastAsia="楷体" w:hAnsi="楷体" w:hint="eastAsia"/>
                <w:sz w:val="24"/>
                <w:szCs w:val="24"/>
              </w:rPr>
            </w:pPr>
            <w:r w:rsidRPr="00310FB4">
              <w:rPr>
                <w:rFonts w:ascii="楷体" w:eastAsia="楷体" w:hAnsi="楷体" w:hint="eastAsia"/>
                <w:sz w:val="24"/>
                <w:szCs w:val="24"/>
              </w:rPr>
              <w:t>售后：与客户保持密切沟通，不定期回访用户，并对顾客反馈问题解答。</w:t>
            </w:r>
          </w:p>
          <w:p w:rsidR="00C174A0" w:rsidRPr="00310FB4" w:rsidRDefault="00463E7D" w:rsidP="00310FB4">
            <w:pPr>
              <w:spacing w:line="360" w:lineRule="auto"/>
              <w:rPr>
                <w:rFonts w:ascii="楷体" w:eastAsia="楷体" w:hAnsi="楷体"/>
                <w:sz w:val="24"/>
                <w:szCs w:val="24"/>
              </w:rPr>
            </w:pPr>
            <w:r w:rsidRPr="00310FB4">
              <w:rPr>
                <w:rFonts w:ascii="楷体" w:eastAsia="楷体" w:hAnsi="楷体" w:hint="eastAsia"/>
                <w:sz w:val="24"/>
                <w:szCs w:val="24"/>
              </w:rPr>
              <w:t>销售经理介绍</w:t>
            </w:r>
            <w:r w:rsidR="00237F76" w:rsidRPr="00310FB4">
              <w:rPr>
                <w:rFonts w:ascii="楷体" w:eastAsia="楷体" w:hAnsi="楷体" w:hint="eastAsia"/>
                <w:sz w:val="24"/>
                <w:szCs w:val="24"/>
              </w:rPr>
              <w:t>体系建立实施至今未发生</w:t>
            </w:r>
            <w:r w:rsidR="00C174A0" w:rsidRPr="00310FB4">
              <w:rPr>
                <w:rFonts w:ascii="楷体" w:eastAsia="楷体" w:hAnsi="楷体" w:hint="eastAsia"/>
                <w:sz w:val="24"/>
                <w:szCs w:val="24"/>
              </w:rPr>
              <w:t>顾客投诉</w:t>
            </w:r>
            <w:r w:rsidR="00237F76" w:rsidRPr="00310FB4">
              <w:rPr>
                <w:rFonts w:ascii="楷体" w:eastAsia="楷体" w:hAnsi="楷体" w:hint="eastAsia"/>
                <w:sz w:val="24"/>
                <w:szCs w:val="24"/>
              </w:rPr>
              <w:t>，日常交付</w:t>
            </w:r>
            <w:r w:rsidR="00B338BD" w:rsidRPr="00310FB4">
              <w:rPr>
                <w:rFonts w:ascii="楷体" w:eastAsia="楷体" w:hAnsi="楷体" w:hint="eastAsia"/>
                <w:sz w:val="24"/>
                <w:szCs w:val="24"/>
              </w:rPr>
              <w:t>后</w:t>
            </w:r>
            <w:r w:rsidR="001C2F7E" w:rsidRPr="00310FB4">
              <w:rPr>
                <w:rFonts w:ascii="楷体" w:eastAsia="楷体" w:hAnsi="楷体" w:hint="eastAsia"/>
                <w:sz w:val="24"/>
                <w:szCs w:val="24"/>
              </w:rPr>
              <w:t>提出的反馈都是一些小问题都已及时处理，顾客满意</w:t>
            </w:r>
            <w:r w:rsidR="00C174A0" w:rsidRPr="00310FB4">
              <w:rPr>
                <w:rFonts w:ascii="楷体" w:eastAsia="楷体" w:hAnsi="楷体" w:hint="eastAsia"/>
                <w:sz w:val="24"/>
                <w:szCs w:val="24"/>
              </w:rPr>
              <w:t>。</w:t>
            </w:r>
            <w:r w:rsidRPr="00310FB4">
              <w:rPr>
                <w:rFonts w:ascii="楷体" w:eastAsia="楷体" w:hAnsi="楷体" w:hint="eastAsia"/>
                <w:sz w:val="24"/>
                <w:szCs w:val="24"/>
              </w:rPr>
              <w:t>审核现场未见顾客投诉情况</w:t>
            </w:r>
            <w:r w:rsidR="003F6422" w:rsidRPr="00310FB4">
              <w:rPr>
                <w:rFonts w:ascii="楷体" w:eastAsia="楷体" w:hAnsi="楷体" w:hint="eastAsia"/>
                <w:sz w:val="24"/>
                <w:szCs w:val="24"/>
              </w:rPr>
              <w:t>及资料</w:t>
            </w:r>
            <w:r w:rsidRPr="00310FB4">
              <w:rPr>
                <w:rFonts w:ascii="楷体" w:eastAsia="楷体" w:hAnsi="楷体" w:hint="eastAsia"/>
                <w:sz w:val="24"/>
                <w:szCs w:val="24"/>
              </w:rPr>
              <w:t>。</w:t>
            </w:r>
          </w:p>
        </w:tc>
        <w:tc>
          <w:tcPr>
            <w:tcW w:w="1229" w:type="dxa"/>
            <w:vAlign w:val="center"/>
          </w:tcPr>
          <w:p w:rsidR="00C174A0" w:rsidRPr="00310FB4" w:rsidRDefault="00C174A0" w:rsidP="00310FB4">
            <w:pPr>
              <w:spacing w:beforeLines="50" w:before="156" w:afterLines="50" w:after="156" w:line="360" w:lineRule="auto"/>
              <w:ind w:firstLineChars="200" w:firstLine="480"/>
              <w:jc w:val="center"/>
              <w:rPr>
                <w:rFonts w:ascii="楷体" w:eastAsia="楷体" w:hAnsi="楷体"/>
                <w:sz w:val="24"/>
                <w:szCs w:val="24"/>
              </w:rPr>
            </w:pPr>
          </w:p>
        </w:tc>
      </w:tr>
      <w:tr w:rsidR="00C174A0" w:rsidRPr="00310FB4" w:rsidTr="00310FB4">
        <w:trPr>
          <w:trHeight w:val="547"/>
        </w:trPr>
        <w:tc>
          <w:tcPr>
            <w:tcW w:w="2160" w:type="dxa"/>
            <w:vAlign w:val="center"/>
          </w:tcPr>
          <w:p w:rsidR="00C174A0" w:rsidRPr="00310FB4" w:rsidRDefault="00C174A0" w:rsidP="00310FB4">
            <w:pPr>
              <w:spacing w:line="360" w:lineRule="auto"/>
              <w:rPr>
                <w:rFonts w:ascii="楷体" w:eastAsia="楷体" w:hAnsi="楷体"/>
                <w:sz w:val="24"/>
                <w:szCs w:val="24"/>
              </w:rPr>
            </w:pPr>
            <w:r w:rsidRPr="00310FB4">
              <w:rPr>
                <w:rFonts w:ascii="楷体" w:eastAsia="楷体" w:hAnsi="楷体" w:hint="eastAsia"/>
                <w:sz w:val="24"/>
                <w:szCs w:val="24"/>
              </w:rPr>
              <w:t>与产品和服务</w:t>
            </w:r>
          </w:p>
          <w:p w:rsidR="00C174A0" w:rsidRPr="00310FB4" w:rsidRDefault="00C174A0" w:rsidP="00310FB4">
            <w:pPr>
              <w:spacing w:line="360" w:lineRule="auto"/>
              <w:rPr>
                <w:rFonts w:ascii="楷体" w:eastAsia="楷体" w:hAnsi="楷体"/>
                <w:sz w:val="24"/>
                <w:szCs w:val="24"/>
              </w:rPr>
            </w:pPr>
            <w:r w:rsidRPr="00310FB4">
              <w:rPr>
                <w:rFonts w:ascii="楷体" w:eastAsia="楷体" w:hAnsi="楷体" w:hint="eastAsia"/>
                <w:sz w:val="24"/>
                <w:szCs w:val="24"/>
              </w:rPr>
              <w:t>有关的要求的</w:t>
            </w:r>
          </w:p>
          <w:p w:rsidR="00C174A0" w:rsidRPr="00310FB4" w:rsidRDefault="00C174A0" w:rsidP="00310FB4">
            <w:pPr>
              <w:spacing w:line="360" w:lineRule="auto"/>
              <w:rPr>
                <w:rFonts w:ascii="楷体" w:eastAsia="楷体" w:hAnsi="楷体"/>
                <w:sz w:val="24"/>
                <w:szCs w:val="24"/>
              </w:rPr>
            </w:pPr>
            <w:r w:rsidRPr="00310FB4">
              <w:rPr>
                <w:rFonts w:ascii="楷体" w:eastAsia="楷体" w:hAnsi="楷体" w:hint="eastAsia"/>
                <w:sz w:val="24"/>
                <w:szCs w:val="24"/>
              </w:rPr>
              <w:t>确定</w:t>
            </w:r>
          </w:p>
        </w:tc>
        <w:tc>
          <w:tcPr>
            <w:tcW w:w="960" w:type="dxa"/>
            <w:vAlign w:val="center"/>
          </w:tcPr>
          <w:p w:rsidR="00C174A0" w:rsidRPr="00310FB4" w:rsidRDefault="00C174A0" w:rsidP="00310FB4">
            <w:pPr>
              <w:spacing w:line="360" w:lineRule="auto"/>
              <w:rPr>
                <w:rFonts w:ascii="楷体" w:eastAsia="楷体" w:hAnsi="楷体"/>
                <w:sz w:val="24"/>
                <w:szCs w:val="24"/>
              </w:rPr>
            </w:pPr>
            <w:r w:rsidRPr="00310FB4">
              <w:rPr>
                <w:rFonts w:ascii="楷体" w:eastAsia="楷体" w:hAnsi="楷体"/>
                <w:sz w:val="24"/>
                <w:szCs w:val="24"/>
              </w:rPr>
              <w:t>Q8.2.2</w:t>
            </w:r>
          </w:p>
        </w:tc>
        <w:tc>
          <w:tcPr>
            <w:tcW w:w="10596" w:type="dxa"/>
            <w:vAlign w:val="center"/>
          </w:tcPr>
          <w:p w:rsidR="005110ED" w:rsidRPr="00310FB4" w:rsidRDefault="0048738F" w:rsidP="00310FB4">
            <w:pPr>
              <w:spacing w:line="360" w:lineRule="auto"/>
              <w:ind w:firstLineChars="200" w:firstLine="480"/>
              <w:rPr>
                <w:rFonts w:ascii="楷体" w:eastAsia="楷体" w:hAnsi="楷体"/>
                <w:sz w:val="24"/>
                <w:szCs w:val="24"/>
              </w:rPr>
            </w:pPr>
            <w:r w:rsidRPr="00310FB4">
              <w:rPr>
                <w:rFonts w:ascii="楷体" w:eastAsia="楷体" w:hAnsi="楷体" w:hint="eastAsia"/>
                <w:sz w:val="24"/>
                <w:szCs w:val="24"/>
              </w:rPr>
              <w:t>负责人介绍</w:t>
            </w:r>
            <w:r w:rsidR="005110ED" w:rsidRPr="00310FB4">
              <w:rPr>
                <w:rFonts w:ascii="楷体" w:eastAsia="楷体" w:hAnsi="楷体" w:hint="eastAsia"/>
                <w:sz w:val="24"/>
                <w:szCs w:val="24"/>
              </w:rPr>
              <w:t>产品的要求通常有：</w:t>
            </w:r>
          </w:p>
          <w:p w:rsidR="005110ED" w:rsidRPr="00310FB4" w:rsidRDefault="005110ED" w:rsidP="00310FB4">
            <w:pPr>
              <w:spacing w:line="360" w:lineRule="auto"/>
              <w:rPr>
                <w:rFonts w:ascii="楷体" w:eastAsia="楷体" w:hAnsi="楷体"/>
                <w:sz w:val="24"/>
                <w:szCs w:val="24"/>
              </w:rPr>
            </w:pPr>
            <w:r w:rsidRPr="00310FB4">
              <w:rPr>
                <w:rFonts w:ascii="楷体" w:eastAsia="楷体" w:hAnsi="楷体" w:hint="eastAsia"/>
                <w:sz w:val="24"/>
                <w:szCs w:val="24"/>
              </w:rPr>
              <w:t>1）、产品名称、规格型号、交货期、价格等，还有产品的技术和质量等，对产品的技术和质量要求通常按产品的标准和顾客要求进行确定。</w:t>
            </w:r>
          </w:p>
          <w:p w:rsidR="005110ED" w:rsidRPr="00310FB4" w:rsidRDefault="005110ED" w:rsidP="00310FB4">
            <w:pPr>
              <w:spacing w:line="360" w:lineRule="auto"/>
              <w:rPr>
                <w:rFonts w:ascii="楷体" w:eastAsia="楷体" w:hAnsi="楷体"/>
                <w:sz w:val="24"/>
                <w:szCs w:val="24"/>
              </w:rPr>
            </w:pPr>
            <w:r w:rsidRPr="00310FB4">
              <w:rPr>
                <w:rFonts w:ascii="楷体" w:eastAsia="楷体" w:hAnsi="楷体" w:hint="eastAsia"/>
                <w:sz w:val="24"/>
                <w:szCs w:val="24"/>
              </w:rPr>
              <w:t>2）、法律法规方面的要求，如产品质量法、合同法等。</w:t>
            </w:r>
          </w:p>
          <w:p w:rsidR="005110ED" w:rsidRPr="00310FB4" w:rsidRDefault="005110ED" w:rsidP="00310FB4">
            <w:pPr>
              <w:spacing w:line="360" w:lineRule="auto"/>
              <w:rPr>
                <w:rFonts w:ascii="楷体" w:eastAsia="楷体" w:hAnsi="楷体" w:hint="eastAsia"/>
                <w:sz w:val="24"/>
                <w:szCs w:val="24"/>
              </w:rPr>
            </w:pPr>
            <w:r w:rsidRPr="00310FB4">
              <w:rPr>
                <w:rFonts w:ascii="楷体" w:eastAsia="楷体" w:hAnsi="楷体" w:hint="eastAsia"/>
                <w:sz w:val="24"/>
                <w:szCs w:val="24"/>
              </w:rPr>
              <w:t>3）、公司规定的附加条件或承诺：如价格及付款方式，时间期限和让步承诺，质量承诺等。</w:t>
            </w:r>
          </w:p>
          <w:p w:rsidR="00C174A0" w:rsidRPr="00310FB4" w:rsidRDefault="00225D5B" w:rsidP="00310FB4">
            <w:pPr>
              <w:spacing w:line="360" w:lineRule="auto"/>
              <w:ind w:firstLineChars="200" w:firstLine="480"/>
              <w:rPr>
                <w:rFonts w:ascii="楷体" w:eastAsia="楷体" w:hAnsi="楷体"/>
                <w:sz w:val="24"/>
                <w:szCs w:val="24"/>
              </w:rPr>
            </w:pPr>
            <w:r w:rsidRPr="00310FB4">
              <w:rPr>
                <w:rFonts w:ascii="楷体" w:eastAsia="楷体" w:hAnsi="楷体" w:hint="eastAsia"/>
                <w:sz w:val="24"/>
                <w:szCs w:val="24"/>
              </w:rPr>
              <w:t>公司</w:t>
            </w:r>
            <w:r w:rsidR="00C174A0" w:rsidRPr="00310FB4">
              <w:rPr>
                <w:rFonts w:ascii="楷体" w:eastAsia="楷体" w:hAnsi="楷体" w:hint="eastAsia"/>
                <w:sz w:val="24"/>
                <w:szCs w:val="24"/>
              </w:rPr>
              <w:t>主要是通过对市场进行调研，对顾客进行访问，电话等了解客户的需求，在顾客有合作意向时</w:t>
            </w:r>
            <w:r w:rsidR="001934BB" w:rsidRPr="00310FB4">
              <w:rPr>
                <w:rFonts w:ascii="楷体" w:eastAsia="楷体" w:hAnsi="楷体" w:hint="eastAsia"/>
                <w:sz w:val="24"/>
                <w:szCs w:val="24"/>
              </w:rPr>
              <w:t>，</w:t>
            </w:r>
            <w:r w:rsidR="00F31142" w:rsidRPr="00310FB4">
              <w:rPr>
                <w:rFonts w:ascii="楷体" w:eastAsia="楷体" w:hAnsi="楷体" w:hint="eastAsia"/>
                <w:sz w:val="24"/>
                <w:szCs w:val="24"/>
              </w:rPr>
              <w:t>了解顾客对产品性能、功能、数量</w:t>
            </w:r>
            <w:r w:rsidR="001934BB" w:rsidRPr="00310FB4">
              <w:rPr>
                <w:rFonts w:ascii="楷体" w:eastAsia="楷体" w:hAnsi="楷体" w:hint="eastAsia"/>
                <w:sz w:val="24"/>
                <w:szCs w:val="24"/>
              </w:rPr>
              <w:t>、价格、交货期</w:t>
            </w:r>
            <w:r w:rsidR="00F31142" w:rsidRPr="00310FB4">
              <w:rPr>
                <w:rFonts w:ascii="楷体" w:eastAsia="楷体" w:hAnsi="楷体" w:hint="eastAsia"/>
                <w:sz w:val="24"/>
                <w:szCs w:val="24"/>
              </w:rPr>
              <w:t>等要求，</w:t>
            </w:r>
            <w:r w:rsidR="00C174A0" w:rsidRPr="00310FB4">
              <w:rPr>
                <w:rFonts w:ascii="楷体" w:eastAsia="楷体" w:hAnsi="楷体" w:hint="eastAsia"/>
                <w:sz w:val="24"/>
                <w:szCs w:val="24"/>
              </w:rPr>
              <w:t>在合同或订单上确定顾客对产品的具体要求。企业规定的附加要求，主要是满足企业制订的内控标准，确保产品质量特性高于顾客要求。</w:t>
            </w:r>
          </w:p>
        </w:tc>
        <w:tc>
          <w:tcPr>
            <w:tcW w:w="1229" w:type="dxa"/>
            <w:vAlign w:val="center"/>
          </w:tcPr>
          <w:p w:rsidR="00C174A0" w:rsidRPr="00310FB4" w:rsidRDefault="00C174A0" w:rsidP="00310FB4">
            <w:pPr>
              <w:spacing w:beforeLines="50" w:before="156" w:afterLines="50" w:after="156" w:line="360" w:lineRule="auto"/>
              <w:ind w:firstLineChars="200" w:firstLine="480"/>
              <w:jc w:val="center"/>
              <w:rPr>
                <w:rFonts w:ascii="楷体" w:eastAsia="楷体" w:hAnsi="楷体"/>
                <w:sz w:val="24"/>
                <w:szCs w:val="24"/>
              </w:rPr>
            </w:pPr>
          </w:p>
        </w:tc>
      </w:tr>
      <w:tr w:rsidR="00C174A0" w:rsidRPr="00310FB4" w:rsidTr="00310FB4">
        <w:trPr>
          <w:trHeight w:val="547"/>
        </w:trPr>
        <w:tc>
          <w:tcPr>
            <w:tcW w:w="2160" w:type="dxa"/>
            <w:vAlign w:val="center"/>
          </w:tcPr>
          <w:p w:rsidR="00C174A0" w:rsidRPr="00310FB4" w:rsidRDefault="00C174A0" w:rsidP="00310FB4">
            <w:pPr>
              <w:spacing w:line="360" w:lineRule="auto"/>
              <w:rPr>
                <w:rFonts w:ascii="楷体" w:eastAsia="楷体" w:hAnsi="楷体"/>
                <w:sz w:val="24"/>
                <w:szCs w:val="24"/>
              </w:rPr>
            </w:pPr>
            <w:r w:rsidRPr="00310FB4">
              <w:rPr>
                <w:rFonts w:ascii="楷体" w:eastAsia="楷体" w:hAnsi="楷体" w:hint="eastAsia"/>
                <w:sz w:val="24"/>
                <w:szCs w:val="24"/>
              </w:rPr>
              <w:lastRenderedPageBreak/>
              <w:t>与产品和服务</w:t>
            </w:r>
          </w:p>
          <w:p w:rsidR="00C174A0" w:rsidRPr="00310FB4" w:rsidRDefault="00C174A0" w:rsidP="00310FB4">
            <w:pPr>
              <w:spacing w:line="360" w:lineRule="auto"/>
              <w:rPr>
                <w:rFonts w:ascii="楷体" w:eastAsia="楷体" w:hAnsi="楷体"/>
                <w:sz w:val="24"/>
                <w:szCs w:val="24"/>
              </w:rPr>
            </w:pPr>
            <w:r w:rsidRPr="00310FB4">
              <w:rPr>
                <w:rFonts w:ascii="楷体" w:eastAsia="楷体" w:hAnsi="楷体" w:hint="eastAsia"/>
                <w:sz w:val="24"/>
                <w:szCs w:val="24"/>
              </w:rPr>
              <w:t>有关要求的评</w:t>
            </w:r>
          </w:p>
          <w:p w:rsidR="00C174A0" w:rsidRPr="00310FB4" w:rsidRDefault="00C174A0" w:rsidP="00310FB4">
            <w:pPr>
              <w:spacing w:line="360" w:lineRule="auto"/>
              <w:rPr>
                <w:rFonts w:ascii="楷体" w:eastAsia="楷体" w:hAnsi="楷体"/>
                <w:sz w:val="24"/>
                <w:szCs w:val="24"/>
              </w:rPr>
            </w:pPr>
            <w:r w:rsidRPr="00310FB4">
              <w:rPr>
                <w:rFonts w:ascii="楷体" w:eastAsia="楷体" w:hAnsi="楷体" w:hint="eastAsia"/>
                <w:sz w:val="24"/>
                <w:szCs w:val="24"/>
              </w:rPr>
              <w:t>审</w:t>
            </w:r>
          </w:p>
        </w:tc>
        <w:tc>
          <w:tcPr>
            <w:tcW w:w="960" w:type="dxa"/>
            <w:vAlign w:val="center"/>
          </w:tcPr>
          <w:p w:rsidR="00C174A0" w:rsidRPr="00310FB4" w:rsidRDefault="00C174A0" w:rsidP="00310FB4">
            <w:pPr>
              <w:spacing w:line="360" w:lineRule="auto"/>
              <w:rPr>
                <w:rFonts w:ascii="楷体" w:eastAsia="楷体" w:hAnsi="楷体"/>
                <w:sz w:val="24"/>
                <w:szCs w:val="24"/>
              </w:rPr>
            </w:pPr>
            <w:r w:rsidRPr="00310FB4">
              <w:rPr>
                <w:rFonts w:ascii="楷体" w:eastAsia="楷体" w:hAnsi="楷体"/>
                <w:sz w:val="24"/>
                <w:szCs w:val="24"/>
              </w:rPr>
              <w:t>Q8.2.3</w:t>
            </w:r>
          </w:p>
        </w:tc>
        <w:tc>
          <w:tcPr>
            <w:tcW w:w="10596" w:type="dxa"/>
            <w:vAlign w:val="center"/>
          </w:tcPr>
          <w:p w:rsidR="00C174A0" w:rsidRPr="00310FB4" w:rsidRDefault="005A33EB" w:rsidP="00310FB4">
            <w:pPr>
              <w:spacing w:line="360" w:lineRule="auto"/>
              <w:ind w:firstLineChars="200" w:firstLine="480"/>
              <w:rPr>
                <w:rFonts w:ascii="楷体" w:eastAsia="楷体" w:hAnsi="楷体"/>
                <w:sz w:val="24"/>
                <w:szCs w:val="24"/>
              </w:rPr>
            </w:pPr>
            <w:r w:rsidRPr="00310FB4">
              <w:rPr>
                <w:rFonts w:ascii="楷体" w:eastAsia="楷体" w:hAnsi="楷体" w:hint="eastAsia"/>
                <w:sz w:val="24"/>
                <w:szCs w:val="24"/>
              </w:rPr>
              <w:t>销售经理介绍</w:t>
            </w:r>
            <w:r w:rsidR="00C174A0" w:rsidRPr="00310FB4">
              <w:rPr>
                <w:rFonts w:ascii="楷体" w:eastAsia="楷体" w:hAnsi="楷体" w:hint="eastAsia"/>
                <w:sz w:val="24"/>
                <w:szCs w:val="24"/>
              </w:rPr>
              <w:t>为了明确与产品有关的要求，确保公司有能力满足顾客要求</w:t>
            </w:r>
            <w:r w:rsidRPr="00310FB4">
              <w:rPr>
                <w:rFonts w:ascii="楷体" w:eastAsia="楷体" w:hAnsi="楷体" w:hint="eastAsia"/>
                <w:sz w:val="24"/>
                <w:szCs w:val="24"/>
              </w:rPr>
              <w:t>，</w:t>
            </w:r>
            <w:r w:rsidR="00C174A0" w:rsidRPr="00310FB4">
              <w:rPr>
                <w:rFonts w:ascii="楷体" w:eastAsia="楷体" w:hAnsi="楷体" w:hint="eastAsia"/>
                <w:sz w:val="24"/>
                <w:szCs w:val="24"/>
              </w:rPr>
              <w:t>在公司向顾客做出提供产品的承诺之前对产品有关要求进行了评审，评审后，报总经理审批。</w:t>
            </w:r>
          </w:p>
          <w:p w:rsidR="00C174A0" w:rsidRPr="00310FB4" w:rsidRDefault="00C174A0" w:rsidP="00310FB4">
            <w:pPr>
              <w:spacing w:line="360" w:lineRule="auto"/>
              <w:rPr>
                <w:rFonts w:ascii="楷体" w:eastAsia="楷体" w:hAnsi="楷体"/>
                <w:sz w:val="24"/>
                <w:szCs w:val="24"/>
              </w:rPr>
            </w:pPr>
            <w:r w:rsidRPr="00310FB4">
              <w:rPr>
                <w:rFonts w:ascii="楷体" w:eastAsia="楷体" w:hAnsi="楷体" w:hint="eastAsia"/>
                <w:sz w:val="24"/>
                <w:szCs w:val="24"/>
              </w:rPr>
              <w:t>抽查产品销售订单：</w:t>
            </w:r>
          </w:p>
          <w:p w:rsidR="00C174A0" w:rsidRPr="00310FB4" w:rsidRDefault="00C174A0" w:rsidP="00310FB4">
            <w:pPr>
              <w:spacing w:line="360" w:lineRule="auto"/>
              <w:rPr>
                <w:rFonts w:ascii="楷体" w:eastAsia="楷体" w:hAnsi="楷体"/>
                <w:sz w:val="24"/>
                <w:szCs w:val="24"/>
              </w:rPr>
            </w:pPr>
            <w:r w:rsidRPr="00310FB4">
              <w:rPr>
                <w:rFonts w:ascii="楷体" w:eastAsia="楷体" w:hAnsi="楷体" w:hint="eastAsia"/>
                <w:sz w:val="24"/>
                <w:szCs w:val="24"/>
              </w:rPr>
              <w:t>买方：</w:t>
            </w:r>
            <w:r w:rsidR="00D13CF2" w:rsidRPr="00310FB4">
              <w:rPr>
                <w:rFonts w:ascii="楷体" w:eastAsia="楷体" w:hAnsi="楷体" w:hint="eastAsia"/>
                <w:sz w:val="24"/>
                <w:szCs w:val="24"/>
              </w:rPr>
              <w:t>新泰正大焦化有限公司</w:t>
            </w:r>
            <w:r w:rsidR="005A33EB" w:rsidRPr="00310FB4">
              <w:rPr>
                <w:rFonts w:ascii="楷体" w:eastAsia="楷体" w:hAnsi="楷体" w:hint="eastAsia"/>
                <w:sz w:val="24"/>
                <w:szCs w:val="24"/>
              </w:rPr>
              <w:t>，</w:t>
            </w:r>
          </w:p>
          <w:p w:rsidR="002D68C7" w:rsidRPr="00310FB4" w:rsidRDefault="00C174A0" w:rsidP="00310FB4">
            <w:pPr>
              <w:spacing w:line="360" w:lineRule="auto"/>
              <w:rPr>
                <w:rFonts w:ascii="楷体" w:eastAsia="楷体" w:hAnsi="楷体" w:hint="eastAsia"/>
                <w:sz w:val="24"/>
                <w:szCs w:val="24"/>
              </w:rPr>
            </w:pPr>
            <w:r w:rsidRPr="00310FB4">
              <w:rPr>
                <w:rFonts w:ascii="楷体" w:eastAsia="楷体" w:hAnsi="楷体" w:hint="eastAsia"/>
                <w:sz w:val="24"/>
                <w:szCs w:val="24"/>
              </w:rPr>
              <w:t>名称：</w:t>
            </w:r>
            <w:r w:rsidR="00D13CF2" w:rsidRPr="00310FB4">
              <w:rPr>
                <w:rFonts w:ascii="楷体" w:eastAsia="楷体" w:hAnsi="楷体" w:hint="eastAsia"/>
                <w:sz w:val="24"/>
                <w:szCs w:val="24"/>
              </w:rPr>
              <w:t>低压配电柜、动力柜等，</w:t>
            </w:r>
            <w:r w:rsidRPr="00310FB4">
              <w:rPr>
                <w:rFonts w:ascii="楷体" w:eastAsia="楷体" w:hAnsi="楷体" w:hint="eastAsia"/>
                <w:sz w:val="24"/>
                <w:szCs w:val="24"/>
              </w:rPr>
              <w:t>规定了</w:t>
            </w:r>
            <w:r w:rsidR="002D68C7" w:rsidRPr="00310FB4">
              <w:rPr>
                <w:rFonts w:ascii="楷体" w:eastAsia="楷体" w:hAnsi="楷体" w:hint="eastAsia"/>
                <w:sz w:val="24"/>
                <w:szCs w:val="24"/>
              </w:rPr>
              <w:t>产品型号及零部件</w:t>
            </w:r>
            <w:r w:rsidRPr="00310FB4">
              <w:rPr>
                <w:rFonts w:ascii="楷体" w:eastAsia="楷体" w:hAnsi="楷体" w:hint="eastAsia"/>
                <w:sz w:val="24"/>
                <w:szCs w:val="24"/>
              </w:rPr>
              <w:t>型号</w:t>
            </w:r>
            <w:r w:rsidR="002D68C7" w:rsidRPr="00310FB4">
              <w:rPr>
                <w:rFonts w:ascii="楷体" w:eastAsia="楷体" w:hAnsi="楷体" w:hint="eastAsia"/>
                <w:sz w:val="24"/>
                <w:szCs w:val="24"/>
              </w:rPr>
              <w:t>和</w:t>
            </w:r>
            <w:r w:rsidRPr="00310FB4">
              <w:rPr>
                <w:rFonts w:ascii="楷体" w:eastAsia="楷体" w:hAnsi="楷体" w:hint="eastAsia"/>
                <w:sz w:val="24"/>
                <w:szCs w:val="24"/>
              </w:rPr>
              <w:t>生产厂家等</w:t>
            </w:r>
            <w:r w:rsidR="002D68C7" w:rsidRPr="00310FB4">
              <w:rPr>
                <w:rFonts w:ascii="楷体" w:eastAsia="楷体" w:hAnsi="楷体" w:hint="eastAsia"/>
                <w:sz w:val="24"/>
                <w:szCs w:val="24"/>
              </w:rPr>
              <w:t>，</w:t>
            </w:r>
          </w:p>
          <w:p w:rsidR="00C174A0" w:rsidRPr="00310FB4" w:rsidRDefault="00C174A0" w:rsidP="00310FB4">
            <w:pPr>
              <w:spacing w:line="360" w:lineRule="auto"/>
              <w:rPr>
                <w:rFonts w:ascii="楷体" w:eastAsia="楷体" w:hAnsi="楷体"/>
                <w:sz w:val="24"/>
                <w:szCs w:val="24"/>
              </w:rPr>
            </w:pPr>
            <w:r w:rsidRPr="00310FB4">
              <w:rPr>
                <w:rFonts w:ascii="楷体" w:eastAsia="楷体" w:hAnsi="楷体" w:hint="eastAsia"/>
                <w:sz w:val="24"/>
                <w:szCs w:val="24"/>
              </w:rPr>
              <w:t>数量：各</w:t>
            </w:r>
            <w:r w:rsidR="003840E9" w:rsidRPr="00310FB4">
              <w:rPr>
                <w:rFonts w:ascii="楷体" w:eastAsia="楷体" w:hAnsi="楷体" w:hint="eastAsia"/>
                <w:sz w:val="24"/>
                <w:szCs w:val="24"/>
              </w:rPr>
              <w:t>2</w:t>
            </w:r>
            <w:r w:rsidRPr="00310FB4">
              <w:rPr>
                <w:rFonts w:ascii="楷体" w:eastAsia="楷体" w:hAnsi="楷体" w:hint="eastAsia"/>
                <w:sz w:val="24"/>
                <w:szCs w:val="24"/>
              </w:rPr>
              <w:t>台</w:t>
            </w:r>
            <w:r w:rsidR="002D68C7" w:rsidRPr="00310FB4">
              <w:rPr>
                <w:rFonts w:ascii="楷体" w:eastAsia="楷体" w:hAnsi="楷体" w:hint="eastAsia"/>
                <w:sz w:val="24"/>
                <w:szCs w:val="24"/>
              </w:rPr>
              <w:t>，</w:t>
            </w:r>
          </w:p>
          <w:p w:rsidR="00C174A0" w:rsidRPr="00310FB4" w:rsidRDefault="00C174A0" w:rsidP="00310FB4">
            <w:pPr>
              <w:spacing w:line="360" w:lineRule="auto"/>
              <w:rPr>
                <w:rFonts w:ascii="楷体" w:eastAsia="楷体" w:hAnsi="楷体"/>
                <w:sz w:val="24"/>
                <w:szCs w:val="24"/>
              </w:rPr>
            </w:pPr>
            <w:r w:rsidRPr="00310FB4">
              <w:rPr>
                <w:rFonts w:ascii="楷体" w:eastAsia="楷体" w:hAnsi="楷体" w:hint="eastAsia"/>
                <w:sz w:val="24"/>
                <w:szCs w:val="24"/>
              </w:rPr>
              <w:t>签订日期：201</w:t>
            </w:r>
            <w:r w:rsidR="002D68C7" w:rsidRPr="00310FB4">
              <w:rPr>
                <w:rFonts w:ascii="楷体" w:eastAsia="楷体" w:hAnsi="楷体" w:hint="eastAsia"/>
                <w:sz w:val="24"/>
                <w:szCs w:val="24"/>
              </w:rPr>
              <w:t>9</w:t>
            </w:r>
            <w:r w:rsidRPr="00310FB4">
              <w:rPr>
                <w:rFonts w:ascii="楷体" w:eastAsia="楷体" w:hAnsi="楷体" w:hint="eastAsia"/>
                <w:sz w:val="24"/>
                <w:szCs w:val="24"/>
              </w:rPr>
              <w:t>年10月5日</w:t>
            </w:r>
            <w:r w:rsidR="003840E9" w:rsidRPr="00310FB4">
              <w:rPr>
                <w:rFonts w:ascii="楷体" w:eastAsia="楷体" w:hAnsi="楷体" w:hint="eastAsia"/>
                <w:sz w:val="24"/>
                <w:szCs w:val="24"/>
              </w:rPr>
              <w:t>，</w:t>
            </w:r>
            <w:r w:rsidRPr="00310FB4">
              <w:rPr>
                <w:rFonts w:ascii="楷体" w:eastAsia="楷体" w:hAnsi="楷体" w:hint="eastAsia"/>
                <w:sz w:val="24"/>
                <w:szCs w:val="24"/>
              </w:rPr>
              <w:t xml:space="preserve">    </w:t>
            </w:r>
          </w:p>
          <w:p w:rsidR="00C174A0" w:rsidRPr="00310FB4" w:rsidRDefault="00C174A0" w:rsidP="00310FB4">
            <w:pPr>
              <w:spacing w:line="360" w:lineRule="auto"/>
              <w:rPr>
                <w:rFonts w:ascii="楷体" w:eastAsia="楷体" w:hAnsi="楷体"/>
                <w:sz w:val="24"/>
                <w:szCs w:val="24"/>
              </w:rPr>
            </w:pPr>
            <w:r w:rsidRPr="00310FB4">
              <w:rPr>
                <w:rFonts w:ascii="楷体" w:eastAsia="楷体" w:hAnsi="楷体" w:hint="eastAsia"/>
                <w:sz w:val="24"/>
                <w:szCs w:val="24"/>
              </w:rPr>
              <w:t>订单中写明了质量要求及技术标准、包装要求及交货地点、运输方式、结算方式、违约责任等内容。</w:t>
            </w:r>
          </w:p>
          <w:p w:rsidR="00C174A0" w:rsidRPr="00310FB4" w:rsidRDefault="00D52E33" w:rsidP="00310FB4">
            <w:pPr>
              <w:spacing w:line="360" w:lineRule="auto"/>
              <w:rPr>
                <w:rFonts w:ascii="楷体" w:eastAsia="楷体" w:hAnsi="楷体"/>
                <w:sz w:val="24"/>
                <w:szCs w:val="24"/>
              </w:rPr>
            </w:pPr>
            <w:r w:rsidRPr="00310FB4">
              <w:rPr>
                <w:rFonts w:ascii="楷体" w:eastAsia="楷体" w:hAnsi="楷体" w:hint="eastAsia"/>
                <w:sz w:val="24"/>
                <w:szCs w:val="24"/>
              </w:rPr>
              <w:t>提供了“合同</w:t>
            </w:r>
            <w:r w:rsidRPr="00310FB4">
              <w:rPr>
                <w:rFonts w:ascii="楷体" w:eastAsia="楷体" w:hAnsi="楷体"/>
                <w:sz w:val="24"/>
                <w:szCs w:val="24"/>
              </w:rPr>
              <w:t>/</w:t>
            </w:r>
            <w:r w:rsidRPr="00310FB4">
              <w:rPr>
                <w:rFonts w:ascii="楷体" w:eastAsia="楷体" w:hAnsi="楷体" w:hint="eastAsia"/>
                <w:sz w:val="24"/>
                <w:szCs w:val="24"/>
              </w:rPr>
              <w:t>协议评审记录”</w:t>
            </w:r>
            <w:r w:rsidR="0096525C" w:rsidRPr="00310FB4">
              <w:rPr>
                <w:rFonts w:ascii="楷体" w:eastAsia="楷体" w:hAnsi="楷体" w:hint="eastAsia"/>
                <w:sz w:val="24"/>
                <w:szCs w:val="24"/>
              </w:rPr>
              <w:t>，参加人员：各部门负责人，</w:t>
            </w:r>
            <w:r w:rsidR="00C174A0" w:rsidRPr="00310FB4">
              <w:rPr>
                <w:rFonts w:ascii="楷体" w:eastAsia="楷体" w:hAnsi="楷体" w:hint="eastAsia"/>
                <w:sz w:val="24"/>
                <w:szCs w:val="24"/>
              </w:rPr>
              <w:t>评审结论：同意签订此合同。审批人：张青201</w:t>
            </w:r>
            <w:r w:rsidR="0096525C" w:rsidRPr="00310FB4">
              <w:rPr>
                <w:rFonts w:ascii="楷体" w:eastAsia="楷体" w:hAnsi="楷体" w:hint="eastAsia"/>
                <w:sz w:val="24"/>
                <w:szCs w:val="24"/>
              </w:rPr>
              <w:t>9</w:t>
            </w:r>
            <w:r w:rsidR="00C174A0" w:rsidRPr="00310FB4">
              <w:rPr>
                <w:rFonts w:ascii="楷体" w:eastAsia="楷体" w:hAnsi="楷体" w:hint="eastAsia"/>
                <w:sz w:val="24"/>
                <w:szCs w:val="24"/>
              </w:rPr>
              <w:t>年10月4日</w:t>
            </w:r>
            <w:r w:rsidR="00A310A4" w:rsidRPr="00310FB4">
              <w:rPr>
                <w:rFonts w:ascii="楷体" w:eastAsia="楷体" w:hAnsi="楷体" w:hint="eastAsia"/>
                <w:sz w:val="24"/>
                <w:szCs w:val="24"/>
              </w:rPr>
              <w:t>，评审在合同签订之前，</w:t>
            </w:r>
            <w:r w:rsidR="00C174A0" w:rsidRPr="00310FB4">
              <w:rPr>
                <w:rFonts w:ascii="楷体" w:eastAsia="楷体" w:hAnsi="楷体" w:hint="eastAsia"/>
                <w:sz w:val="24"/>
                <w:szCs w:val="24"/>
              </w:rPr>
              <w:t>符合要求</w:t>
            </w:r>
          </w:p>
          <w:p w:rsidR="00C174A0" w:rsidRPr="00310FB4" w:rsidRDefault="00C174A0" w:rsidP="00310FB4">
            <w:pPr>
              <w:spacing w:line="360" w:lineRule="auto"/>
              <w:rPr>
                <w:rFonts w:ascii="楷体" w:eastAsia="楷体" w:hAnsi="楷体"/>
                <w:sz w:val="24"/>
                <w:szCs w:val="24"/>
              </w:rPr>
            </w:pPr>
          </w:p>
          <w:p w:rsidR="00C174A0" w:rsidRPr="00310FB4" w:rsidRDefault="00A310A4" w:rsidP="00310FB4">
            <w:pPr>
              <w:spacing w:line="360" w:lineRule="auto"/>
              <w:rPr>
                <w:rFonts w:ascii="楷体" w:eastAsia="楷体" w:hAnsi="楷体"/>
                <w:sz w:val="24"/>
                <w:szCs w:val="24"/>
              </w:rPr>
            </w:pPr>
            <w:r w:rsidRPr="00310FB4">
              <w:rPr>
                <w:rFonts w:ascii="楷体" w:eastAsia="楷体" w:hAnsi="楷体" w:hint="eastAsia"/>
                <w:sz w:val="24"/>
                <w:szCs w:val="24"/>
              </w:rPr>
              <w:t>再查</w:t>
            </w:r>
            <w:r w:rsidR="00D13CF2" w:rsidRPr="00310FB4">
              <w:rPr>
                <w:rFonts w:ascii="楷体" w:eastAsia="楷体" w:hAnsi="楷体" w:hint="eastAsia"/>
                <w:sz w:val="24"/>
                <w:szCs w:val="24"/>
              </w:rPr>
              <w:t>买方：沂水县供电局沂水县供电局</w:t>
            </w:r>
            <w:r w:rsidR="005A33EB" w:rsidRPr="00310FB4">
              <w:rPr>
                <w:rFonts w:ascii="楷体" w:eastAsia="楷体" w:hAnsi="楷体" w:hint="eastAsia"/>
                <w:sz w:val="24"/>
                <w:szCs w:val="24"/>
              </w:rPr>
              <w:t>，</w:t>
            </w:r>
          </w:p>
          <w:p w:rsidR="00C174A0" w:rsidRPr="00310FB4" w:rsidRDefault="00C174A0" w:rsidP="00310FB4">
            <w:pPr>
              <w:spacing w:line="360" w:lineRule="auto"/>
              <w:rPr>
                <w:rFonts w:ascii="楷体" w:eastAsia="楷体" w:hAnsi="楷体"/>
                <w:sz w:val="24"/>
                <w:szCs w:val="24"/>
              </w:rPr>
            </w:pPr>
            <w:r w:rsidRPr="00310FB4">
              <w:rPr>
                <w:rFonts w:ascii="楷体" w:eastAsia="楷体" w:hAnsi="楷体" w:hint="eastAsia"/>
                <w:sz w:val="24"/>
                <w:szCs w:val="24"/>
              </w:rPr>
              <w:t>名称：</w:t>
            </w:r>
            <w:r w:rsidR="00500B7F" w:rsidRPr="00310FB4">
              <w:rPr>
                <w:rFonts w:ascii="楷体" w:eastAsia="楷体" w:hAnsi="楷体" w:hint="eastAsia"/>
                <w:sz w:val="24"/>
                <w:szCs w:val="24"/>
              </w:rPr>
              <w:t>低压预装式变电站、铠装移</w:t>
            </w:r>
            <w:proofErr w:type="gramStart"/>
            <w:r w:rsidR="00500B7F" w:rsidRPr="00310FB4">
              <w:rPr>
                <w:rFonts w:ascii="楷体" w:eastAsia="楷体" w:hAnsi="楷体" w:hint="eastAsia"/>
                <w:sz w:val="24"/>
                <w:szCs w:val="24"/>
              </w:rPr>
              <w:t>开式</w:t>
            </w:r>
            <w:proofErr w:type="gramEnd"/>
            <w:r w:rsidR="00500B7F" w:rsidRPr="00310FB4">
              <w:rPr>
                <w:rFonts w:ascii="楷体" w:eastAsia="楷体" w:hAnsi="楷体" w:hint="eastAsia"/>
                <w:sz w:val="24"/>
                <w:szCs w:val="24"/>
              </w:rPr>
              <w:t>交流金属封闭开关柜，</w:t>
            </w:r>
            <w:r w:rsidRPr="00310FB4">
              <w:rPr>
                <w:rFonts w:ascii="楷体" w:eastAsia="楷体" w:hAnsi="楷体" w:hint="eastAsia"/>
                <w:sz w:val="24"/>
                <w:szCs w:val="24"/>
              </w:rPr>
              <w:t xml:space="preserve"> 数量：各</w:t>
            </w:r>
            <w:r w:rsidR="00C11708" w:rsidRPr="00310FB4">
              <w:rPr>
                <w:rFonts w:ascii="楷体" w:eastAsia="楷体" w:hAnsi="楷体" w:hint="eastAsia"/>
                <w:sz w:val="24"/>
                <w:szCs w:val="24"/>
              </w:rPr>
              <w:t>2</w:t>
            </w:r>
            <w:r w:rsidRPr="00310FB4">
              <w:rPr>
                <w:rFonts w:ascii="楷体" w:eastAsia="楷体" w:hAnsi="楷体" w:hint="eastAsia"/>
                <w:sz w:val="24"/>
                <w:szCs w:val="24"/>
              </w:rPr>
              <w:t>台</w:t>
            </w:r>
            <w:r w:rsidR="00500B7F" w:rsidRPr="00310FB4">
              <w:rPr>
                <w:rFonts w:ascii="楷体" w:eastAsia="楷体" w:hAnsi="楷体" w:hint="eastAsia"/>
                <w:sz w:val="24"/>
                <w:szCs w:val="24"/>
              </w:rPr>
              <w:t>，</w:t>
            </w:r>
            <w:r w:rsidRPr="00310FB4">
              <w:rPr>
                <w:rFonts w:ascii="楷体" w:eastAsia="楷体" w:hAnsi="楷体" w:hint="eastAsia"/>
                <w:sz w:val="24"/>
                <w:szCs w:val="24"/>
              </w:rPr>
              <w:t xml:space="preserve"> </w:t>
            </w:r>
          </w:p>
          <w:p w:rsidR="00C174A0" w:rsidRPr="00310FB4" w:rsidRDefault="00C174A0" w:rsidP="00310FB4">
            <w:pPr>
              <w:spacing w:line="360" w:lineRule="auto"/>
              <w:rPr>
                <w:rFonts w:ascii="楷体" w:eastAsia="楷体" w:hAnsi="楷体"/>
                <w:sz w:val="24"/>
                <w:szCs w:val="24"/>
              </w:rPr>
            </w:pPr>
            <w:r w:rsidRPr="00310FB4">
              <w:rPr>
                <w:rFonts w:ascii="楷体" w:eastAsia="楷体" w:hAnsi="楷体" w:hint="eastAsia"/>
                <w:sz w:val="24"/>
                <w:szCs w:val="24"/>
              </w:rPr>
              <w:t>签订日期：201</w:t>
            </w:r>
            <w:r w:rsidR="00500B7F" w:rsidRPr="00310FB4">
              <w:rPr>
                <w:rFonts w:ascii="楷体" w:eastAsia="楷体" w:hAnsi="楷体" w:hint="eastAsia"/>
                <w:sz w:val="24"/>
                <w:szCs w:val="24"/>
              </w:rPr>
              <w:t>9</w:t>
            </w:r>
            <w:r w:rsidRPr="00310FB4">
              <w:rPr>
                <w:rFonts w:ascii="楷体" w:eastAsia="楷体" w:hAnsi="楷体" w:hint="eastAsia"/>
                <w:sz w:val="24"/>
                <w:szCs w:val="24"/>
              </w:rPr>
              <w:t>年9月12日</w:t>
            </w:r>
            <w:r w:rsidR="005A33EB" w:rsidRPr="00310FB4">
              <w:rPr>
                <w:rFonts w:ascii="楷体" w:eastAsia="楷体" w:hAnsi="楷体" w:hint="eastAsia"/>
                <w:sz w:val="24"/>
                <w:szCs w:val="24"/>
              </w:rPr>
              <w:t>，</w:t>
            </w:r>
            <w:r w:rsidRPr="00310FB4">
              <w:rPr>
                <w:rFonts w:ascii="楷体" w:eastAsia="楷体" w:hAnsi="楷体" w:hint="eastAsia"/>
                <w:sz w:val="24"/>
                <w:szCs w:val="24"/>
              </w:rPr>
              <w:t>订单中写明了</w:t>
            </w:r>
            <w:r w:rsidR="00C11708" w:rsidRPr="00310FB4">
              <w:rPr>
                <w:rFonts w:ascii="楷体" w:eastAsia="楷体" w:hAnsi="楷体" w:hint="eastAsia"/>
                <w:sz w:val="24"/>
                <w:szCs w:val="24"/>
              </w:rPr>
              <w:t>规格型号、</w:t>
            </w:r>
            <w:r w:rsidRPr="00310FB4">
              <w:rPr>
                <w:rFonts w:ascii="楷体" w:eastAsia="楷体" w:hAnsi="楷体" w:hint="eastAsia"/>
                <w:sz w:val="24"/>
                <w:szCs w:val="24"/>
              </w:rPr>
              <w:t>质量要求及技术标准、包装要求及交货地点、运输方式、结算方式、违约责任等内容。</w:t>
            </w:r>
          </w:p>
          <w:p w:rsidR="00C174A0" w:rsidRPr="00310FB4" w:rsidRDefault="00C11708" w:rsidP="00310FB4">
            <w:pPr>
              <w:spacing w:line="360" w:lineRule="auto"/>
              <w:rPr>
                <w:rFonts w:ascii="楷体" w:eastAsia="楷体" w:hAnsi="楷体"/>
                <w:sz w:val="24"/>
                <w:szCs w:val="24"/>
              </w:rPr>
            </w:pPr>
            <w:r w:rsidRPr="00310FB4">
              <w:rPr>
                <w:rFonts w:ascii="楷体" w:eastAsia="楷体" w:hAnsi="楷体" w:hint="eastAsia"/>
                <w:sz w:val="24"/>
                <w:szCs w:val="24"/>
              </w:rPr>
              <w:t>提供了“合同</w:t>
            </w:r>
            <w:r w:rsidRPr="00310FB4">
              <w:rPr>
                <w:rFonts w:ascii="楷体" w:eastAsia="楷体" w:hAnsi="楷体"/>
                <w:sz w:val="24"/>
                <w:szCs w:val="24"/>
              </w:rPr>
              <w:t>/</w:t>
            </w:r>
            <w:r w:rsidRPr="00310FB4">
              <w:rPr>
                <w:rFonts w:ascii="楷体" w:eastAsia="楷体" w:hAnsi="楷体" w:hint="eastAsia"/>
                <w:sz w:val="24"/>
                <w:szCs w:val="24"/>
              </w:rPr>
              <w:t>协议评审记录”，参加人员：各部门负责人，评审结论：同意签订此合同。</w:t>
            </w:r>
          </w:p>
          <w:p w:rsidR="00C174A0" w:rsidRPr="00310FB4" w:rsidRDefault="00C174A0" w:rsidP="00310FB4">
            <w:pPr>
              <w:spacing w:line="360" w:lineRule="auto"/>
              <w:rPr>
                <w:rFonts w:ascii="楷体" w:eastAsia="楷体" w:hAnsi="楷体"/>
                <w:sz w:val="24"/>
                <w:szCs w:val="24"/>
              </w:rPr>
            </w:pPr>
            <w:r w:rsidRPr="00310FB4">
              <w:rPr>
                <w:rFonts w:ascii="楷体" w:eastAsia="楷体" w:hAnsi="楷体" w:hint="eastAsia"/>
                <w:sz w:val="24"/>
                <w:szCs w:val="24"/>
              </w:rPr>
              <w:t>审批人：张青</w:t>
            </w:r>
            <w:r w:rsidR="00C11708" w:rsidRPr="00310FB4">
              <w:rPr>
                <w:rFonts w:ascii="楷体" w:eastAsia="楷体" w:hAnsi="楷体" w:hint="eastAsia"/>
                <w:sz w:val="24"/>
                <w:szCs w:val="24"/>
              </w:rPr>
              <w:t xml:space="preserve"> 2019</w:t>
            </w:r>
            <w:r w:rsidRPr="00310FB4">
              <w:rPr>
                <w:rFonts w:ascii="楷体" w:eastAsia="楷体" w:hAnsi="楷体" w:hint="eastAsia"/>
                <w:sz w:val="24"/>
                <w:szCs w:val="24"/>
              </w:rPr>
              <w:t>年9月11日</w:t>
            </w:r>
            <w:r w:rsidR="005A33EB" w:rsidRPr="00310FB4">
              <w:rPr>
                <w:rFonts w:ascii="楷体" w:eastAsia="楷体" w:hAnsi="楷体" w:hint="eastAsia"/>
                <w:sz w:val="24"/>
                <w:szCs w:val="24"/>
              </w:rPr>
              <w:t>，评审在合同签订之前，</w:t>
            </w:r>
            <w:r w:rsidRPr="00310FB4">
              <w:rPr>
                <w:rFonts w:ascii="楷体" w:eastAsia="楷体" w:hAnsi="楷体" w:hint="eastAsia"/>
                <w:sz w:val="24"/>
                <w:szCs w:val="24"/>
              </w:rPr>
              <w:t>符合要求</w:t>
            </w:r>
            <w:r w:rsidR="00C11708" w:rsidRPr="00310FB4">
              <w:rPr>
                <w:rFonts w:ascii="楷体" w:eastAsia="楷体" w:hAnsi="楷体" w:hint="eastAsia"/>
                <w:sz w:val="24"/>
                <w:szCs w:val="24"/>
              </w:rPr>
              <w:t>。</w:t>
            </w:r>
          </w:p>
          <w:p w:rsidR="00C174A0" w:rsidRPr="00310FB4" w:rsidRDefault="00C174A0" w:rsidP="00310FB4">
            <w:pPr>
              <w:spacing w:line="360" w:lineRule="auto"/>
              <w:rPr>
                <w:rFonts w:ascii="楷体" w:eastAsia="楷体" w:hAnsi="楷体"/>
                <w:sz w:val="24"/>
                <w:szCs w:val="24"/>
              </w:rPr>
            </w:pPr>
            <w:proofErr w:type="gramStart"/>
            <w:r w:rsidRPr="00310FB4">
              <w:rPr>
                <w:rFonts w:ascii="楷体" w:eastAsia="楷体" w:hAnsi="楷体" w:hint="eastAsia"/>
                <w:sz w:val="24"/>
                <w:szCs w:val="24"/>
              </w:rPr>
              <w:t>另抽其他</w:t>
            </w:r>
            <w:proofErr w:type="gramEnd"/>
            <w:r w:rsidRPr="00310FB4">
              <w:rPr>
                <w:rFonts w:ascii="楷体" w:eastAsia="楷体" w:hAnsi="楷体" w:hint="eastAsia"/>
                <w:sz w:val="24"/>
                <w:szCs w:val="24"/>
              </w:rPr>
              <w:t>销售合同及合同评审记录，均保存完好，符合要求。</w:t>
            </w:r>
          </w:p>
        </w:tc>
        <w:tc>
          <w:tcPr>
            <w:tcW w:w="1229" w:type="dxa"/>
            <w:vAlign w:val="center"/>
          </w:tcPr>
          <w:p w:rsidR="00C174A0" w:rsidRPr="00310FB4" w:rsidRDefault="00C174A0" w:rsidP="00310FB4">
            <w:pPr>
              <w:spacing w:beforeLines="50" w:before="156" w:afterLines="50" w:after="156" w:line="360" w:lineRule="auto"/>
              <w:ind w:firstLineChars="200" w:firstLine="480"/>
              <w:jc w:val="center"/>
              <w:rPr>
                <w:rFonts w:ascii="楷体" w:eastAsia="楷体" w:hAnsi="楷体"/>
                <w:sz w:val="24"/>
                <w:szCs w:val="24"/>
              </w:rPr>
            </w:pPr>
          </w:p>
        </w:tc>
      </w:tr>
      <w:tr w:rsidR="00C174A0" w:rsidRPr="00310FB4" w:rsidTr="00310FB4">
        <w:trPr>
          <w:trHeight w:val="547"/>
        </w:trPr>
        <w:tc>
          <w:tcPr>
            <w:tcW w:w="2160" w:type="dxa"/>
            <w:vAlign w:val="center"/>
          </w:tcPr>
          <w:p w:rsidR="00C174A0" w:rsidRPr="00310FB4" w:rsidRDefault="00C174A0" w:rsidP="00310FB4">
            <w:pPr>
              <w:spacing w:line="360" w:lineRule="auto"/>
              <w:rPr>
                <w:rFonts w:ascii="楷体" w:eastAsia="楷体" w:hAnsi="楷体"/>
                <w:sz w:val="24"/>
                <w:szCs w:val="24"/>
              </w:rPr>
            </w:pPr>
            <w:r w:rsidRPr="00310FB4">
              <w:rPr>
                <w:rFonts w:ascii="楷体" w:eastAsia="楷体" w:hAnsi="楷体" w:hint="eastAsia"/>
                <w:sz w:val="24"/>
                <w:szCs w:val="24"/>
              </w:rPr>
              <w:lastRenderedPageBreak/>
              <w:t>与产品有关要</w:t>
            </w:r>
          </w:p>
          <w:p w:rsidR="00C174A0" w:rsidRPr="00310FB4" w:rsidRDefault="00C174A0" w:rsidP="00310FB4">
            <w:pPr>
              <w:spacing w:line="360" w:lineRule="auto"/>
              <w:rPr>
                <w:rFonts w:ascii="楷体" w:eastAsia="楷体" w:hAnsi="楷体"/>
                <w:sz w:val="24"/>
                <w:szCs w:val="24"/>
              </w:rPr>
            </w:pPr>
            <w:r w:rsidRPr="00310FB4">
              <w:rPr>
                <w:rFonts w:ascii="楷体" w:eastAsia="楷体" w:hAnsi="楷体" w:hint="eastAsia"/>
                <w:sz w:val="24"/>
                <w:szCs w:val="24"/>
              </w:rPr>
              <w:t>求的更改</w:t>
            </w:r>
          </w:p>
        </w:tc>
        <w:tc>
          <w:tcPr>
            <w:tcW w:w="960" w:type="dxa"/>
            <w:vAlign w:val="center"/>
          </w:tcPr>
          <w:p w:rsidR="00C174A0" w:rsidRPr="00310FB4" w:rsidRDefault="00C174A0" w:rsidP="00310FB4">
            <w:pPr>
              <w:spacing w:line="360" w:lineRule="auto"/>
              <w:rPr>
                <w:rFonts w:ascii="楷体" w:eastAsia="楷体" w:hAnsi="楷体"/>
                <w:sz w:val="24"/>
                <w:szCs w:val="24"/>
              </w:rPr>
            </w:pPr>
            <w:r w:rsidRPr="00310FB4">
              <w:rPr>
                <w:rFonts w:ascii="楷体" w:eastAsia="楷体" w:hAnsi="楷体"/>
                <w:sz w:val="24"/>
                <w:szCs w:val="24"/>
              </w:rPr>
              <w:t>Q8.2.4</w:t>
            </w:r>
          </w:p>
        </w:tc>
        <w:tc>
          <w:tcPr>
            <w:tcW w:w="10596" w:type="dxa"/>
            <w:vAlign w:val="center"/>
          </w:tcPr>
          <w:p w:rsidR="00C174A0" w:rsidRPr="00310FB4" w:rsidRDefault="00C174A0" w:rsidP="00310FB4">
            <w:pPr>
              <w:spacing w:line="360" w:lineRule="auto"/>
              <w:ind w:firstLineChars="200" w:firstLine="480"/>
              <w:rPr>
                <w:rFonts w:ascii="楷体" w:eastAsia="楷体" w:hAnsi="楷体"/>
                <w:sz w:val="24"/>
                <w:szCs w:val="24"/>
              </w:rPr>
            </w:pPr>
            <w:r w:rsidRPr="00310FB4">
              <w:rPr>
                <w:rFonts w:ascii="楷体" w:eastAsia="楷体" w:hAnsi="楷体" w:hint="eastAsia"/>
                <w:sz w:val="24"/>
                <w:szCs w:val="24"/>
              </w:rPr>
              <w:t>公司建立了产品和服务要求更改的流程，一般包括订单的更改、产品要求的更改。订单更改和产品要求的更改由供销部负责管理，当产品要求发生变更时，填写“合同变更通知单”通知相关职能部门，并及时更新相关文件并下发至相关部门。目前未发生合同更改情况。</w:t>
            </w:r>
          </w:p>
        </w:tc>
        <w:tc>
          <w:tcPr>
            <w:tcW w:w="1229" w:type="dxa"/>
            <w:vAlign w:val="center"/>
          </w:tcPr>
          <w:p w:rsidR="00C174A0" w:rsidRPr="00310FB4" w:rsidRDefault="00C174A0" w:rsidP="00310FB4">
            <w:pPr>
              <w:spacing w:beforeLines="50" w:before="156" w:afterLines="50" w:after="156" w:line="360" w:lineRule="auto"/>
              <w:ind w:firstLineChars="200" w:firstLine="480"/>
              <w:jc w:val="center"/>
              <w:rPr>
                <w:rFonts w:ascii="楷体" w:eastAsia="楷体" w:hAnsi="楷体"/>
                <w:sz w:val="24"/>
                <w:szCs w:val="24"/>
              </w:rPr>
            </w:pPr>
          </w:p>
        </w:tc>
      </w:tr>
      <w:tr w:rsidR="00C174A0" w:rsidRPr="00310FB4" w:rsidTr="00310FB4">
        <w:trPr>
          <w:trHeight w:val="547"/>
        </w:trPr>
        <w:tc>
          <w:tcPr>
            <w:tcW w:w="2160" w:type="dxa"/>
            <w:vAlign w:val="center"/>
          </w:tcPr>
          <w:p w:rsidR="00C174A0" w:rsidRPr="00310FB4" w:rsidRDefault="00C174A0" w:rsidP="00310FB4">
            <w:pPr>
              <w:spacing w:line="360" w:lineRule="auto"/>
              <w:rPr>
                <w:rFonts w:ascii="楷体" w:eastAsia="楷体" w:hAnsi="楷体"/>
                <w:sz w:val="24"/>
                <w:szCs w:val="24"/>
              </w:rPr>
            </w:pPr>
            <w:r w:rsidRPr="00310FB4">
              <w:rPr>
                <w:rFonts w:ascii="楷体" w:eastAsia="楷体" w:hAnsi="楷体" w:hint="eastAsia"/>
                <w:sz w:val="24"/>
                <w:szCs w:val="24"/>
              </w:rPr>
              <w:t>顾客满意</w:t>
            </w:r>
          </w:p>
        </w:tc>
        <w:tc>
          <w:tcPr>
            <w:tcW w:w="960" w:type="dxa"/>
            <w:vAlign w:val="center"/>
          </w:tcPr>
          <w:p w:rsidR="00C174A0" w:rsidRPr="00310FB4" w:rsidRDefault="00C174A0" w:rsidP="00310FB4">
            <w:pPr>
              <w:spacing w:line="360" w:lineRule="auto"/>
              <w:rPr>
                <w:rFonts w:ascii="楷体" w:eastAsia="楷体" w:hAnsi="楷体"/>
                <w:sz w:val="24"/>
                <w:szCs w:val="24"/>
              </w:rPr>
            </w:pPr>
            <w:r w:rsidRPr="00310FB4">
              <w:rPr>
                <w:rFonts w:ascii="楷体" w:eastAsia="楷体" w:hAnsi="楷体"/>
                <w:sz w:val="24"/>
                <w:szCs w:val="24"/>
              </w:rPr>
              <w:t>Q9.1.2</w:t>
            </w:r>
          </w:p>
        </w:tc>
        <w:tc>
          <w:tcPr>
            <w:tcW w:w="10596" w:type="dxa"/>
            <w:vAlign w:val="center"/>
          </w:tcPr>
          <w:p w:rsidR="00EA5448" w:rsidRPr="00310FB4" w:rsidRDefault="00C174A0" w:rsidP="00310FB4">
            <w:pPr>
              <w:spacing w:line="360" w:lineRule="auto"/>
              <w:ind w:firstLineChars="200" w:firstLine="480"/>
              <w:rPr>
                <w:rFonts w:ascii="楷体" w:eastAsia="楷体" w:hAnsi="楷体" w:hint="eastAsia"/>
                <w:sz w:val="24"/>
                <w:szCs w:val="24"/>
              </w:rPr>
            </w:pPr>
            <w:r w:rsidRPr="00310FB4">
              <w:rPr>
                <w:rFonts w:ascii="楷体" w:eastAsia="楷体" w:hAnsi="楷体" w:hint="eastAsia"/>
                <w:sz w:val="24"/>
                <w:szCs w:val="24"/>
              </w:rPr>
              <w:t>企业主要通过开展顾客满意度调查来收集并了解顾客满意的信息。顾客满意度调查原则上每年组织实施一次，查见顾客满意程度调查表4份。调查表从产品外观、质量、交付、信息沟通、服务态度、投诉、抱怨处理等方面对顾客满意度进行了调查。</w:t>
            </w:r>
          </w:p>
          <w:p w:rsidR="00C174A0" w:rsidRPr="00310FB4" w:rsidRDefault="00EA5448" w:rsidP="00310FB4">
            <w:pPr>
              <w:spacing w:line="360" w:lineRule="auto"/>
              <w:ind w:firstLineChars="200" w:firstLine="480"/>
              <w:rPr>
                <w:rFonts w:ascii="楷体" w:eastAsia="楷体" w:hAnsi="楷体"/>
                <w:sz w:val="24"/>
                <w:szCs w:val="24"/>
              </w:rPr>
            </w:pPr>
            <w:r w:rsidRPr="00310FB4">
              <w:rPr>
                <w:rFonts w:ascii="楷体" w:eastAsia="楷体" w:hAnsi="楷体" w:hint="eastAsia"/>
                <w:sz w:val="24"/>
                <w:szCs w:val="24"/>
              </w:rPr>
              <w:t>查见</w:t>
            </w:r>
            <w:r w:rsidR="0044007D" w:rsidRPr="00310FB4">
              <w:rPr>
                <w:rFonts w:ascii="楷体" w:eastAsia="楷体" w:hAnsi="楷体" w:hint="eastAsia"/>
                <w:sz w:val="24"/>
                <w:szCs w:val="24"/>
              </w:rPr>
              <w:t>2019.11.28日的</w:t>
            </w:r>
            <w:r w:rsidRPr="00310FB4">
              <w:rPr>
                <w:rFonts w:ascii="楷体" w:eastAsia="楷体" w:hAnsi="楷体" w:hint="eastAsia"/>
                <w:sz w:val="24"/>
                <w:szCs w:val="24"/>
              </w:rPr>
              <w:t>《顾客满意度汇总分析报告》，</w:t>
            </w:r>
            <w:r w:rsidR="00C174A0" w:rsidRPr="00310FB4">
              <w:rPr>
                <w:rFonts w:ascii="楷体" w:eastAsia="楷体" w:hAnsi="楷体" w:hint="eastAsia"/>
                <w:sz w:val="24"/>
                <w:szCs w:val="24"/>
              </w:rPr>
              <w:t>满意度调查表统计结果表明顾客满意综合率为96.5%，达到了公司质量目标，</w:t>
            </w:r>
            <w:r w:rsidRPr="00310FB4">
              <w:rPr>
                <w:rFonts w:ascii="楷体" w:eastAsia="楷体" w:hAnsi="楷体" w:hint="eastAsia"/>
                <w:sz w:val="24"/>
                <w:szCs w:val="24"/>
              </w:rPr>
              <w:t>顾客对公司</w:t>
            </w:r>
            <w:r w:rsidR="00C174A0" w:rsidRPr="00310FB4">
              <w:rPr>
                <w:rFonts w:ascii="楷体" w:eastAsia="楷体" w:hAnsi="楷体" w:hint="eastAsia"/>
                <w:sz w:val="24"/>
                <w:szCs w:val="24"/>
              </w:rPr>
              <w:t>总体满意。</w:t>
            </w:r>
            <w:r w:rsidR="00242D7D" w:rsidRPr="00310FB4">
              <w:rPr>
                <w:rFonts w:ascii="楷体" w:eastAsia="楷体" w:hAnsi="楷体" w:hint="eastAsia"/>
                <w:sz w:val="24"/>
                <w:szCs w:val="24"/>
              </w:rPr>
              <w:t>目前未发生过顾客投诉的情况。</w:t>
            </w:r>
          </w:p>
        </w:tc>
        <w:tc>
          <w:tcPr>
            <w:tcW w:w="1229" w:type="dxa"/>
            <w:vAlign w:val="center"/>
          </w:tcPr>
          <w:p w:rsidR="00C174A0" w:rsidRPr="00310FB4" w:rsidRDefault="00C174A0" w:rsidP="00310FB4">
            <w:pPr>
              <w:spacing w:beforeLines="50" w:before="156" w:afterLines="50" w:after="156" w:line="360" w:lineRule="auto"/>
              <w:ind w:firstLineChars="200" w:firstLine="480"/>
              <w:jc w:val="center"/>
              <w:rPr>
                <w:rFonts w:ascii="楷体" w:eastAsia="楷体" w:hAnsi="楷体"/>
                <w:sz w:val="24"/>
                <w:szCs w:val="24"/>
              </w:rPr>
            </w:pPr>
          </w:p>
        </w:tc>
      </w:tr>
      <w:tr w:rsidR="00C174A0" w:rsidRPr="00310FB4" w:rsidTr="00310FB4">
        <w:trPr>
          <w:trHeight w:val="547"/>
        </w:trPr>
        <w:tc>
          <w:tcPr>
            <w:tcW w:w="2160" w:type="dxa"/>
            <w:vAlign w:val="center"/>
          </w:tcPr>
          <w:p w:rsidR="00C174A0" w:rsidRPr="00310FB4" w:rsidRDefault="00C174A0" w:rsidP="00310FB4">
            <w:pPr>
              <w:spacing w:line="360" w:lineRule="auto"/>
              <w:rPr>
                <w:rFonts w:ascii="楷体" w:eastAsia="楷体" w:hAnsi="楷体"/>
                <w:sz w:val="24"/>
                <w:szCs w:val="24"/>
              </w:rPr>
            </w:pPr>
            <w:r w:rsidRPr="00310FB4">
              <w:rPr>
                <w:rFonts w:ascii="楷体" w:eastAsia="楷体" w:hAnsi="楷体" w:hint="eastAsia"/>
                <w:sz w:val="24"/>
                <w:szCs w:val="24"/>
              </w:rPr>
              <w:t>外部提供过程控制</w:t>
            </w:r>
          </w:p>
        </w:tc>
        <w:tc>
          <w:tcPr>
            <w:tcW w:w="960" w:type="dxa"/>
            <w:vAlign w:val="center"/>
          </w:tcPr>
          <w:p w:rsidR="00C174A0" w:rsidRPr="00310FB4" w:rsidRDefault="00C174A0" w:rsidP="00310FB4">
            <w:pPr>
              <w:spacing w:line="360" w:lineRule="auto"/>
              <w:rPr>
                <w:rFonts w:ascii="楷体" w:eastAsia="楷体" w:hAnsi="楷体"/>
                <w:sz w:val="24"/>
                <w:szCs w:val="24"/>
              </w:rPr>
            </w:pPr>
            <w:r w:rsidRPr="00310FB4">
              <w:rPr>
                <w:rFonts w:ascii="楷体" w:eastAsia="楷体" w:hAnsi="楷体"/>
                <w:sz w:val="24"/>
                <w:szCs w:val="24"/>
              </w:rPr>
              <w:t>Q8.4.1</w:t>
            </w:r>
          </w:p>
        </w:tc>
        <w:tc>
          <w:tcPr>
            <w:tcW w:w="10596" w:type="dxa"/>
            <w:vAlign w:val="center"/>
          </w:tcPr>
          <w:p w:rsidR="00C174A0" w:rsidRPr="00310FB4" w:rsidRDefault="00E220A1" w:rsidP="00310FB4">
            <w:pPr>
              <w:spacing w:line="360" w:lineRule="auto"/>
              <w:ind w:firstLineChars="200" w:firstLine="480"/>
              <w:rPr>
                <w:rFonts w:ascii="楷体" w:eastAsia="楷体" w:hAnsi="楷体"/>
                <w:sz w:val="24"/>
                <w:szCs w:val="24"/>
              </w:rPr>
            </w:pPr>
            <w:r w:rsidRPr="00310FB4">
              <w:rPr>
                <w:rFonts w:ascii="楷体" w:eastAsia="楷体" w:hAnsi="楷体" w:hint="eastAsia"/>
                <w:sz w:val="24"/>
                <w:szCs w:val="24"/>
              </w:rPr>
              <w:t>企业主要采购产品：</w:t>
            </w:r>
            <w:r w:rsidR="00C274EB" w:rsidRPr="00310FB4">
              <w:rPr>
                <w:rFonts w:ascii="楷体" w:eastAsia="楷体" w:hAnsi="楷体" w:hint="eastAsia"/>
                <w:sz w:val="24"/>
                <w:szCs w:val="24"/>
              </w:rPr>
              <w:t>导线、</w:t>
            </w:r>
            <w:r w:rsidR="001F2982" w:rsidRPr="00310FB4">
              <w:rPr>
                <w:rFonts w:ascii="楷体" w:eastAsia="楷体" w:hAnsi="楷体" w:hint="eastAsia"/>
                <w:sz w:val="24"/>
                <w:szCs w:val="24"/>
              </w:rPr>
              <w:t>壳体、</w:t>
            </w:r>
            <w:r w:rsidRPr="00310FB4">
              <w:rPr>
                <w:rFonts w:ascii="楷体" w:eastAsia="楷体" w:hAnsi="楷体" w:hint="eastAsia"/>
                <w:sz w:val="24"/>
                <w:szCs w:val="24"/>
              </w:rPr>
              <w:t>万能式断路器、塑料外壳式断路器、开启式刀开关、铜排、母线夹</w:t>
            </w:r>
            <w:r w:rsidR="00C274EB" w:rsidRPr="00310FB4">
              <w:rPr>
                <w:rFonts w:ascii="楷体" w:eastAsia="楷体" w:hAnsi="楷体" w:hint="eastAsia"/>
                <w:sz w:val="24"/>
                <w:szCs w:val="24"/>
              </w:rPr>
              <w:t>、绝缘子</w:t>
            </w:r>
            <w:r w:rsidRPr="00310FB4">
              <w:rPr>
                <w:rFonts w:ascii="楷体" w:eastAsia="楷体" w:hAnsi="楷体" w:hint="eastAsia"/>
                <w:sz w:val="24"/>
                <w:szCs w:val="24"/>
              </w:rPr>
              <w:t>等</w:t>
            </w:r>
            <w:r w:rsidR="001F2982" w:rsidRPr="00310FB4">
              <w:rPr>
                <w:rFonts w:ascii="楷体" w:eastAsia="楷体" w:hAnsi="楷体" w:hint="eastAsia"/>
                <w:sz w:val="24"/>
                <w:szCs w:val="24"/>
              </w:rPr>
              <w:t>，</w:t>
            </w:r>
            <w:r w:rsidR="00C174A0" w:rsidRPr="00310FB4">
              <w:rPr>
                <w:rFonts w:ascii="楷体" w:eastAsia="楷体" w:hAnsi="楷体" w:hint="eastAsia"/>
                <w:sz w:val="24"/>
                <w:szCs w:val="24"/>
              </w:rPr>
              <w:t>供销部根据所提供产品符合要求的能力来评价和选择供方，规定</w:t>
            </w:r>
            <w:r w:rsidR="007C1D40" w:rsidRPr="00310FB4">
              <w:rPr>
                <w:rFonts w:ascii="楷体" w:eastAsia="楷体" w:hAnsi="楷体" w:hint="eastAsia"/>
                <w:sz w:val="24"/>
                <w:szCs w:val="24"/>
              </w:rPr>
              <w:t>了选择和定期评价的准则并记录评价结果</w:t>
            </w:r>
            <w:r w:rsidR="00C174A0" w:rsidRPr="00310FB4">
              <w:rPr>
                <w:rFonts w:ascii="楷体" w:eastAsia="楷体" w:hAnsi="楷体" w:hint="eastAsia"/>
                <w:sz w:val="24"/>
                <w:szCs w:val="24"/>
              </w:rPr>
              <w:t>。评价方式主要有：通过以往业绩</w:t>
            </w:r>
            <w:r w:rsidR="001D074F" w:rsidRPr="00310FB4">
              <w:rPr>
                <w:rFonts w:ascii="楷体" w:eastAsia="楷体" w:hAnsi="楷体" w:hint="eastAsia"/>
                <w:sz w:val="24"/>
                <w:szCs w:val="24"/>
              </w:rPr>
              <w:t>、价格、交付能力</w:t>
            </w:r>
            <w:r w:rsidR="00C174A0" w:rsidRPr="00310FB4">
              <w:rPr>
                <w:rFonts w:ascii="楷体" w:eastAsia="楷体" w:hAnsi="楷体" w:hint="eastAsia"/>
                <w:sz w:val="24"/>
                <w:szCs w:val="24"/>
              </w:rPr>
              <w:t>等，</w:t>
            </w:r>
            <w:r w:rsidR="001D074F" w:rsidRPr="00310FB4">
              <w:rPr>
                <w:rFonts w:ascii="楷体" w:eastAsia="楷体" w:hAnsi="楷体" w:hint="eastAsia"/>
                <w:sz w:val="24"/>
                <w:szCs w:val="24"/>
              </w:rPr>
              <w:t>收集供方的营业执照、相关资质、体系认证证书等</w:t>
            </w:r>
            <w:r w:rsidR="00FB4084" w:rsidRPr="00310FB4">
              <w:rPr>
                <w:rFonts w:ascii="楷体" w:eastAsia="楷体" w:hAnsi="楷体" w:hint="eastAsia"/>
                <w:sz w:val="24"/>
                <w:szCs w:val="24"/>
              </w:rPr>
              <w:t>，</w:t>
            </w:r>
            <w:r w:rsidR="00C174A0" w:rsidRPr="00310FB4">
              <w:rPr>
                <w:rFonts w:ascii="楷体" w:eastAsia="楷体" w:hAnsi="楷体" w:hint="eastAsia"/>
                <w:sz w:val="24"/>
                <w:szCs w:val="24"/>
              </w:rPr>
              <w:t>填写《供方评价表》。按照评价结果，建立《合格供方名单》，总经理审批。对于所</w:t>
            </w:r>
            <w:r w:rsidR="001D074F" w:rsidRPr="00310FB4">
              <w:rPr>
                <w:rFonts w:ascii="楷体" w:eastAsia="楷体" w:hAnsi="楷体" w:hint="eastAsia"/>
                <w:sz w:val="24"/>
                <w:szCs w:val="24"/>
              </w:rPr>
              <w:t>有合格</w:t>
            </w:r>
            <w:r w:rsidR="00C174A0" w:rsidRPr="00310FB4">
              <w:rPr>
                <w:rFonts w:ascii="楷体" w:eastAsia="楷体" w:hAnsi="楷体" w:hint="eastAsia"/>
                <w:sz w:val="24"/>
                <w:szCs w:val="24"/>
              </w:rPr>
              <w:t>供方，每年由供销部对供方进行一次</w:t>
            </w:r>
            <w:r w:rsidRPr="00310FB4">
              <w:rPr>
                <w:rFonts w:ascii="楷体" w:eastAsia="楷体" w:hAnsi="楷体" w:hint="eastAsia"/>
                <w:sz w:val="24"/>
                <w:szCs w:val="24"/>
              </w:rPr>
              <w:t>再评价，主要是</w:t>
            </w:r>
            <w:r w:rsidR="00C174A0" w:rsidRPr="00310FB4">
              <w:rPr>
                <w:rFonts w:ascii="楷体" w:eastAsia="楷体" w:hAnsi="楷体" w:hint="eastAsia"/>
                <w:sz w:val="24"/>
                <w:szCs w:val="24"/>
              </w:rPr>
              <w:t>业绩评价，填写在《供方评价表》中，对不合格的供方，要从合格供方名单中剔除。</w:t>
            </w:r>
          </w:p>
          <w:p w:rsidR="00C174A0" w:rsidRPr="00310FB4" w:rsidRDefault="00C174A0" w:rsidP="00310FB4">
            <w:pPr>
              <w:spacing w:line="360" w:lineRule="auto"/>
              <w:rPr>
                <w:rFonts w:ascii="楷体" w:eastAsia="楷体" w:hAnsi="楷体"/>
                <w:sz w:val="24"/>
                <w:szCs w:val="24"/>
              </w:rPr>
            </w:pPr>
            <w:r w:rsidRPr="00310FB4">
              <w:rPr>
                <w:rFonts w:ascii="楷体" w:eastAsia="楷体" w:hAnsi="楷体" w:hint="eastAsia"/>
                <w:sz w:val="24"/>
                <w:szCs w:val="24"/>
              </w:rPr>
              <w:t>查见：合格供方名单（含外包方），主要外部供方（含外包方）包括：</w:t>
            </w:r>
            <w:r w:rsidR="00B71B2D" w:rsidRPr="00310FB4">
              <w:rPr>
                <w:rFonts w:ascii="楷体" w:eastAsia="楷体" w:hAnsi="楷体" w:hint="eastAsia"/>
                <w:sz w:val="24"/>
                <w:szCs w:val="24"/>
              </w:rPr>
              <w:t>德力西电气有限公司、</w:t>
            </w:r>
            <w:r w:rsidRPr="00310FB4">
              <w:rPr>
                <w:rFonts w:ascii="楷体" w:eastAsia="楷体" w:hAnsi="楷体" w:hint="eastAsia"/>
                <w:sz w:val="24"/>
                <w:szCs w:val="24"/>
              </w:rPr>
              <w:t>浙江正泰、人民电器、青岛金联、海坦电气等。外包过程为：运输。外包方为：沂水德</w:t>
            </w:r>
            <w:proofErr w:type="gramStart"/>
            <w:r w:rsidRPr="00310FB4">
              <w:rPr>
                <w:rFonts w:ascii="楷体" w:eastAsia="楷体" w:hAnsi="楷体" w:hint="eastAsia"/>
                <w:sz w:val="24"/>
                <w:szCs w:val="24"/>
              </w:rPr>
              <w:t>邦</w:t>
            </w:r>
            <w:proofErr w:type="gramEnd"/>
            <w:r w:rsidRPr="00310FB4">
              <w:rPr>
                <w:rFonts w:ascii="楷体" w:eastAsia="楷体" w:hAnsi="楷体" w:hint="eastAsia"/>
                <w:sz w:val="24"/>
                <w:szCs w:val="24"/>
              </w:rPr>
              <w:t>物流公司。</w:t>
            </w:r>
          </w:p>
          <w:p w:rsidR="00C174A0" w:rsidRPr="00310FB4" w:rsidRDefault="00C274EB" w:rsidP="00310FB4">
            <w:pPr>
              <w:spacing w:line="360" w:lineRule="auto"/>
              <w:rPr>
                <w:rFonts w:ascii="楷体" w:eastAsia="楷体" w:hAnsi="楷体"/>
                <w:sz w:val="24"/>
                <w:szCs w:val="24"/>
              </w:rPr>
            </w:pPr>
            <w:r w:rsidRPr="00310FB4">
              <w:rPr>
                <w:rFonts w:ascii="楷体" w:eastAsia="楷体" w:hAnsi="楷体" w:hint="eastAsia"/>
                <w:sz w:val="24"/>
                <w:szCs w:val="24"/>
              </w:rPr>
              <w:t>抽：供方评价表,</w:t>
            </w:r>
            <w:r w:rsidR="001F2982" w:rsidRPr="00310FB4">
              <w:rPr>
                <w:rFonts w:ascii="楷体" w:eastAsia="楷体" w:hAnsi="楷体" w:hint="eastAsia"/>
                <w:sz w:val="24"/>
                <w:szCs w:val="24"/>
              </w:rPr>
              <w:t>分别</w:t>
            </w:r>
            <w:r w:rsidR="00C174A0" w:rsidRPr="00310FB4">
              <w:rPr>
                <w:rFonts w:ascii="楷体" w:eastAsia="楷体" w:hAnsi="楷体" w:hint="eastAsia"/>
                <w:sz w:val="24"/>
                <w:szCs w:val="24"/>
              </w:rPr>
              <w:t>对</w:t>
            </w:r>
            <w:r w:rsidR="001F2982" w:rsidRPr="00310FB4">
              <w:rPr>
                <w:rFonts w:ascii="楷体" w:eastAsia="楷体" w:hAnsi="楷体" w:hint="eastAsia"/>
                <w:sz w:val="24"/>
                <w:szCs w:val="24"/>
              </w:rPr>
              <w:t>以上</w:t>
            </w:r>
            <w:r w:rsidR="00C174A0" w:rsidRPr="00310FB4">
              <w:rPr>
                <w:rFonts w:ascii="楷体" w:eastAsia="楷体" w:hAnsi="楷体" w:hint="eastAsia"/>
                <w:sz w:val="24"/>
                <w:szCs w:val="24"/>
              </w:rPr>
              <w:t>供方进行了</w:t>
            </w:r>
            <w:r w:rsidR="001F2982" w:rsidRPr="00310FB4">
              <w:rPr>
                <w:rFonts w:ascii="楷体" w:eastAsia="楷体" w:hAnsi="楷体" w:hint="eastAsia"/>
                <w:sz w:val="24"/>
                <w:szCs w:val="24"/>
              </w:rPr>
              <w:t>再评价。</w:t>
            </w:r>
          </w:p>
          <w:p w:rsidR="00C174A0" w:rsidRPr="00310FB4" w:rsidRDefault="00C174A0" w:rsidP="00310FB4">
            <w:pPr>
              <w:spacing w:line="360" w:lineRule="auto"/>
              <w:rPr>
                <w:rFonts w:ascii="楷体" w:eastAsia="楷体" w:hAnsi="楷体"/>
                <w:sz w:val="24"/>
                <w:szCs w:val="24"/>
              </w:rPr>
            </w:pPr>
            <w:r w:rsidRPr="00310FB4">
              <w:rPr>
                <w:rFonts w:ascii="楷体" w:eastAsia="楷体" w:hAnsi="楷体" w:hint="eastAsia"/>
                <w:sz w:val="24"/>
                <w:szCs w:val="24"/>
              </w:rPr>
              <w:t>评定结论：纳入合格供方。总经理签名：张青</w:t>
            </w:r>
            <w:r w:rsidR="00B71B2D" w:rsidRPr="00310FB4">
              <w:rPr>
                <w:rFonts w:ascii="楷体" w:eastAsia="楷体" w:hAnsi="楷体" w:hint="eastAsia"/>
                <w:sz w:val="24"/>
                <w:szCs w:val="24"/>
              </w:rPr>
              <w:t>。</w:t>
            </w:r>
            <w:r w:rsidRPr="00310FB4">
              <w:rPr>
                <w:rFonts w:ascii="楷体" w:eastAsia="楷体" w:hAnsi="楷体" w:hint="eastAsia"/>
                <w:sz w:val="24"/>
                <w:szCs w:val="24"/>
              </w:rPr>
              <w:t xml:space="preserve"> </w:t>
            </w:r>
          </w:p>
          <w:p w:rsidR="00C174A0" w:rsidRPr="00310FB4" w:rsidRDefault="00F23B58" w:rsidP="00310FB4">
            <w:pPr>
              <w:spacing w:line="360" w:lineRule="auto"/>
              <w:rPr>
                <w:rFonts w:ascii="楷体" w:eastAsia="楷体" w:hAnsi="楷体"/>
                <w:color w:val="FF0000"/>
                <w:sz w:val="24"/>
                <w:szCs w:val="24"/>
              </w:rPr>
            </w:pPr>
            <w:r w:rsidRPr="00310FB4">
              <w:rPr>
                <w:rFonts w:ascii="楷体" w:eastAsia="楷体" w:hAnsi="楷体" w:hint="eastAsia"/>
                <w:sz w:val="24"/>
                <w:szCs w:val="24"/>
              </w:rPr>
              <w:lastRenderedPageBreak/>
              <w:t>上次审核发现的</w:t>
            </w:r>
            <w:r w:rsidR="00C174A0" w:rsidRPr="00310FB4">
              <w:rPr>
                <w:rFonts w:ascii="楷体" w:eastAsia="楷体" w:hAnsi="楷体" w:hint="eastAsia"/>
                <w:sz w:val="24"/>
                <w:szCs w:val="24"/>
              </w:rPr>
              <w:t>不符合</w:t>
            </w:r>
            <w:r w:rsidRPr="00310FB4">
              <w:rPr>
                <w:rFonts w:ascii="楷体" w:eastAsia="楷体" w:hAnsi="楷体" w:hint="eastAsia"/>
                <w:sz w:val="24"/>
                <w:szCs w:val="24"/>
              </w:rPr>
              <w:t>经</w:t>
            </w:r>
            <w:r w:rsidR="00B71B2D" w:rsidRPr="00310FB4">
              <w:rPr>
                <w:rFonts w:ascii="楷体" w:eastAsia="楷体" w:hAnsi="楷体" w:hint="eastAsia"/>
                <w:sz w:val="24"/>
                <w:szCs w:val="24"/>
              </w:rPr>
              <w:t>现场</w:t>
            </w:r>
            <w:r w:rsidRPr="00310FB4">
              <w:rPr>
                <w:rFonts w:ascii="楷体" w:eastAsia="楷体" w:hAnsi="楷体" w:hint="eastAsia"/>
                <w:sz w:val="24"/>
                <w:szCs w:val="24"/>
              </w:rPr>
              <w:t>验证已关闭</w:t>
            </w:r>
            <w:r w:rsidR="00C174A0" w:rsidRPr="00310FB4">
              <w:rPr>
                <w:rFonts w:ascii="楷体" w:eastAsia="楷体" w:hAnsi="楷体" w:hint="eastAsia"/>
                <w:sz w:val="24"/>
                <w:szCs w:val="24"/>
              </w:rPr>
              <w:t>。</w:t>
            </w:r>
          </w:p>
        </w:tc>
        <w:tc>
          <w:tcPr>
            <w:tcW w:w="1229" w:type="dxa"/>
            <w:vAlign w:val="center"/>
          </w:tcPr>
          <w:p w:rsidR="00C174A0" w:rsidRPr="00310FB4" w:rsidRDefault="00C174A0" w:rsidP="00310FB4">
            <w:pPr>
              <w:spacing w:beforeLines="50" w:before="156" w:afterLines="50" w:after="156" w:line="360" w:lineRule="auto"/>
              <w:ind w:firstLineChars="200" w:firstLine="480"/>
              <w:jc w:val="center"/>
              <w:rPr>
                <w:rFonts w:ascii="楷体" w:eastAsia="楷体" w:hAnsi="楷体"/>
                <w:sz w:val="24"/>
                <w:szCs w:val="24"/>
              </w:rPr>
            </w:pPr>
          </w:p>
        </w:tc>
      </w:tr>
      <w:tr w:rsidR="00C174A0" w:rsidRPr="00310FB4" w:rsidTr="00310FB4">
        <w:trPr>
          <w:trHeight w:val="547"/>
        </w:trPr>
        <w:tc>
          <w:tcPr>
            <w:tcW w:w="2160" w:type="dxa"/>
            <w:vAlign w:val="center"/>
          </w:tcPr>
          <w:p w:rsidR="00C174A0" w:rsidRPr="00310FB4" w:rsidRDefault="00C174A0" w:rsidP="00310FB4">
            <w:pPr>
              <w:spacing w:line="360" w:lineRule="auto"/>
              <w:rPr>
                <w:rFonts w:ascii="楷体" w:eastAsia="楷体" w:hAnsi="楷体"/>
                <w:sz w:val="24"/>
                <w:szCs w:val="24"/>
              </w:rPr>
            </w:pPr>
            <w:r w:rsidRPr="00310FB4">
              <w:rPr>
                <w:rFonts w:ascii="楷体" w:eastAsia="楷体" w:hAnsi="楷体" w:hint="eastAsia"/>
                <w:sz w:val="24"/>
                <w:szCs w:val="24"/>
              </w:rPr>
              <w:lastRenderedPageBreak/>
              <w:t>控制类型和程度</w:t>
            </w:r>
          </w:p>
        </w:tc>
        <w:tc>
          <w:tcPr>
            <w:tcW w:w="960" w:type="dxa"/>
            <w:vAlign w:val="center"/>
          </w:tcPr>
          <w:p w:rsidR="00C174A0" w:rsidRPr="00310FB4" w:rsidRDefault="00C174A0" w:rsidP="00310FB4">
            <w:pPr>
              <w:spacing w:line="360" w:lineRule="auto"/>
              <w:rPr>
                <w:rFonts w:ascii="楷体" w:eastAsia="楷体" w:hAnsi="楷体"/>
                <w:sz w:val="24"/>
                <w:szCs w:val="24"/>
              </w:rPr>
            </w:pPr>
            <w:r w:rsidRPr="00310FB4">
              <w:rPr>
                <w:rFonts w:ascii="楷体" w:eastAsia="楷体" w:hAnsi="楷体"/>
                <w:sz w:val="24"/>
                <w:szCs w:val="24"/>
              </w:rPr>
              <w:t>Q8.4.2</w:t>
            </w:r>
          </w:p>
        </w:tc>
        <w:tc>
          <w:tcPr>
            <w:tcW w:w="10596" w:type="dxa"/>
            <w:vAlign w:val="center"/>
          </w:tcPr>
          <w:p w:rsidR="00C174A0" w:rsidRPr="00310FB4" w:rsidRDefault="00C174A0" w:rsidP="00D0202A">
            <w:pPr>
              <w:spacing w:line="360" w:lineRule="auto"/>
              <w:ind w:firstLineChars="200" w:firstLine="480"/>
              <w:rPr>
                <w:rFonts w:ascii="楷体" w:eastAsia="楷体" w:hAnsi="楷体"/>
                <w:sz w:val="24"/>
                <w:szCs w:val="24"/>
              </w:rPr>
            </w:pPr>
            <w:r w:rsidRPr="00310FB4">
              <w:rPr>
                <w:rFonts w:ascii="楷体" w:eastAsia="楷体" w:hAnsi="楷体" w:hint="eastAsia"/>
                <w:sz w:val="24"/>
                <w:szCs w:val="24"/>
              </w:rPr>
              <w:t>供销部制定采购物资技术标准，并根据原材料特性、对产品质量影响程度、环保情况及用量大小，将公司所需原材料</w:t>
            </w:r>
            <w:r w:rsidR="00555C53" w:rsidRPr="00310FB4">
              <w:rPr>
                <w:rFonts w:ascii="楷体" w:eastAsia="楷体" w:hAnsi="楷体" w:hint="eastAsia"/>
                <w:sz w:val="24"/>
                <w:szCs w:val="24"/>
              </w:rPr>
              <w:t>进行分类。</w:t>
            </w:r>
          </w:p>
          <w:p w:rsidR="00555C53" w:rsidRPr="00310FB4" w:rsidRDefault="00555C53" w:rsidP="00310FB4">
            <w:pPr>
              <w:spacing w:line="360" w:lineRule="auto"/>
              <w:ind w:firstLineChars="200" w:firstLine="480"/>
              <w:rPr>
                <w:rFonts w:ascii="楷体" w:eastAsia="楷体" w:hAnsi="楷体"/>
                <w:sz w:val="24"/>
                <w:szCs w:val="24"/>
              </w:rPr>
            </w:pPr>
            <w:r w:rsidRPr="00310FB4">
              <w:rPr>
                <w:rFonts w:ascii="楷体" w:eastAsia="楷体" w:hAnsi="楷体" w:hint="eastAsia"/>
                <w:sz w:val="24"/>
                <w:szCs w:val="24"/>
              </w:rPr>
              <w:t>公司对主要的原材料供应商采用的管理方法为：第一次对供方进行全面评价，包括：供方资质、供方的质量管理体系、交货情况、售后服务能力等。对于已经正常供货的供方管理，对每批产品进行检验，通过定期反馈供方产品质量</w:t>
            </w:r>
            <w:r w:rsidR="004E3906" w:rsidRPr="00310FB4">
              <w:rPr>
                <w:rFonts w:ascii="楷体" w:eastAsia="楷体" w:hAnsi="楷体" w:hint="eastAsia"/>
                <w:sz w:val="24"/>
                <w:szCs w:val="24"/>
              </w:rPr>
              <w:t>及业绩</w:t>
            </w:r>
            <w:r w:rsidRPr="00310FB4">
              <w:rPr>
                <w:rFonts w:ascii="楷体" w:eastAsia="楷体" w:hAnsi="楷体" w:hint="eastAsia"/>
                <w:sz w:val="24"/>
                <w:szCs w:val="24"/>
              </w:rPr>
              <w:t>，</w:t>
            </w:r>
            <w:r w:rsidR="004E3906" w:rsidRPr="00310FB4">
              <w:rPr>
                <w:rFonts w:ascii="楷体" w:eastAsia="楷体" w:hAnsi="楷体" w:hint="eastAsia"/>
                <w:sz w:val="24"/>
                <w:szCs w:val="24"/>
              </w:rPr>
              <w:t>对质量问题要求供方进行纠正解决等来进行供方管理</w:t>
            </w:r>
            <w:r w:rsidRPr="00310FB4">
              <w:rPr>
                <w:rFonts w:ascii="楷体" w:eastAsia="楷体" w:hAnsi="楷体" w:hint="eastAsia"/>
                <w:sz w:val="24"/>
                <w:szCs w:val="24"/>
              </w:rPr>
              <w:t>控制。</w:t>
            </w:r>
          </w:p>
          <w:p w:rsidR="00555C53" w:rsidRPr="00310FB4" w:rsidRDefault="003B7845" w:rsidP="00310FB4">
            <w:pPr>
              <w:spacing w:line="360" w:lineRule="auto"/>
              <w:ind w:firstLineChars="200" w:firstLine="480"/>
              <w:rPr>
                <w:rFonts w:ascii="楷体" w:eastAsia="楷体" w:hAnsi="楷体" w:hint="eastAsia"/>
                <w:sz w:val="24"/>
                <w:szCs w:val="24"/>
              </w:rPr>
            </w:pPr>
            <w:r w:rsidRPr="00310FB4">
              <w:rPr>
                <w:rFonts w:ascii="楷体" w:eastAsia="楷体" w:hAnsi="楷体" w:hint="eastAsia"/>
                <w:sz w:val="24"/>
                <w:szCs w:val="24"/>
              </w:rPr>
              <w:t>经询问公司采购产品主要根据生产需求进行采购，</w:t>
            </w:r>
            <w:r w:rsidR="00627D60" w:rsidRPr="00310FB4">
              <w:rPr>
                <w:rFonts w:ascii="楷体" w:eastAsia="楷体" w:hAnsi="楷体" w:hint="eastAsia"/>
                <w:sz w:val="24"/>
                <w:szCs w:val="24"/>
              </w:rPr>
              <w:t>要求采购的主要材料必须进行检验，</w:t>
            </w:r>
            <w:r w:rsidRPr="00310FB4">
              <w:rPr>
                <w:rFonts w:ascii="楷体" w:eastAsia="楷体" w:hAnsi="楷体" w:hint="eastAsia"/>
                <w:sz w:val="24"/>
                <w:szCs w:val="24"/>
              </w:rPr>
              <w:t>质检部</w:t>
            </w:r>
            <w:r w:rsidR="00555C53" w:rsidRPr="00310FB4">
              <w:rPr>
                <w:rFonts w:ascii="楷体" w:eastAsia="楷体" w:hAnsi="楷体" w:hint="eastAsia"/>
                <w:sz w:val="24"/>
                <w:szCs w:val="24"/>
              </w:rPr>
              <w:t>对产品外观、型号规格、数量、合格证明性文件进行了验收</w:t>
            </w:r>
            <w:r w:rsidR="00264807" w:rsidRPr="00310FB4">
              <w:rPr>
                <w:rFonts w:ascii="楷体" w:eastAsia="楷体" w:hAnsi="楷体" w:hint="eastAsia"/>
                <w:sz w:val="24"/>
                <w:szCs w:val="24"/>
              </w:rPr>
              <w:t>，具体见质检部8.6条款</w:t>
            </w:r>
            <w:r w:rsidR="00555C53" w:rsidRPr="00310FB4">
              <w:rPr>
                <w:rFonts w:ascii="楷体" w:eastAsia="楷体" w:hAnsi="楷体" w:hint="eastAsia"/>
                <w:sz w:val="24"/>
                <w:szCs w:val="24"/>
              </w:rPr>
              <w:t>。基本符合要求。现场查看其他采购</w:t>
            </w:r>
            <w:proofErr w:type="gramStart"/>
            <w:r w:rsidR="00555C53" w:rsidRPr="00310FB4">
              <w:rPr>
                <w:rFonts w:ascii="楷体" w:eastAsia="楷体" w:hAnsi="楷体" w:hint="eastAsia"/>
                <w:sz w:val="24"/>
                <w:szCs w:val="24"/>
              </w:rPr>
              <w:t>物料均</w:t>
            </w:r>
            <w:proofErr w:type="gramEnd"/>
            <w:r w:rsidR="00555C53" w:rsidRPr="00310FB4">
              <w:rPr>
                <w:rFonts w:ascii="楷体" w:eastAsia="楷体" w:hAnsi="楷体" w:hint="eastAsia"/>
                <w:sz w:val="24"/>
                <w:szCs w:val="24"/>
              </w:rPr>
              <w:t>按要求进行验证入库</w:t>
            </w:r>
            <w:r w:rsidR="00627D60" w:rsidRPr="00310FB4">
              <w:rPr>
                <w:rFonts w:ascii="楷体" w:eastAsia="楷体" w:hAnsi="楷体" w:hint="eastAsia"/>
                <w:sz w:val="24"/>
                <w:szCs w:val="24"/>
              </w:rPr>
              <w:t>。</w:t>
            </w:r>
          </w:p>
          <w:p w:rsidR="00627D60" w:rsidRPr="00310FB4" w:rsidRDefault="00627D60" w:rsidP="00310FB4">
            <w:pPr>
              <w:spacing w:line="360" w:lineRule="auto"/>
              <w:ind w:firstLineChars="200" w:firstLine="480"/>
              <w:rPr>
                <w:rFonts w:ascii="楷体" w:eastAsia="楷体" w:hAnsi="楷体" w:hint="eastAsia"/>
                <w:sz w:val="24"/>
                <w:szCs w:val="24"/>
              </w:rPr>
            </w:pPr>
            <w:r w:rsidRPr="00310FB4">
              <w:rPr>
                <w:rFonts w:ascii="楷体" w:eastAsia="楷体" w:hAnsi="楷体" w:hint="eastAsia"/>
                <w:sz w:val="24"/>
                <w:szCs w:val="24"/>
              </w:rPr>
              <w:t>每次运输都与运输外包方签订运输协议，明确双方责任</w:t>
            </w:r>
            <w:r w:rsidR="00930FF7" w:rsidRPr="00310FB4">
              <w:rPr>
                <w:rFonts w:ascii="楷体" w:eastAsia="楷体" w:hAnsi="楷体" w:hint="eastAsia"/>
                <w:sz w:val="24"/>
                <w:szCs w:val="24"/>
              </w:rPr>
              <w:t>，要求运输公司保证运输质量及交付时间。</w:t>
            </w:r>
          </w:p>
          <w:p w:rsidR="00C174A0" w:rsidRPr="00310FB4" w:rsidRDefault="00555C53" w:rsidP="00310FB4">
            <w:pPr>
              <w:spacing w:line="360" w:lineRule="auto"/>
              <w:rPr>
                <w:rFonts w:ascii="楷体" w:eastAsia="楷体" w:hAnsi="楷体"/>
                <w:sz w:val="24"/>
                <w:szCs w:val="24"/>
              </w:rPr>
            </w:pPr>
            <w:r w:rsidRPr="00310FB4">
              <w:rPr>
                <w:rFonts w:ascii="楷体" w:eastAsia="楷体" w:hAnsi="楷体" w:hint="eastAsia"/>
                <w:sz w:val="24"/>
                <w:szCs w:val="24"/>
              </w:rPr>
              <w:t>公司外部供方的管理</w:t>
            </w:r>
            <w:r w:rsidR="00627D60" w:rsidRPr="00310FB4">
              <w:rPr>
                <w:rFonts w:ascii="楷体" w:eastAsia="楷体" w:hAnsi="楷体" w:hint="eastAsia"/>
                <w:sz w:val="24"/>
                <w:szCs w:val="24"/>
              </w:rPr>
              <w:t>控制</w:t>
            </w:r>
            <w:r w:rsidRPr="00310FB4">
              <w:rPr>
                <w:rFonts w:ascii="楷体" w:eastAsia="楷体" w:hAnsi="楷体" w:hint="eastAsia"/>
                <w:sz w:val="24"/>
                <w:szCs w:val="24"/>
              </w:rPr>
              <w:t>基本符合要求</w:t>
            </w:r>
            <w:r w:rsidR="00264807" w:rsidRPr="00310FB4">
              <w:rPr>
                <w:rFonts w:ascii="楷体" w:eastAsia="楷体" w:hAnsi="楷体" w:hint="eastAsia"/>
                <w:sz w:val="24"/>
                <w:szCs w:val="24"/>
              </w:rPr>
              <w:t>。</w:t>
            </w:r>
          </w:p>
        </w:tc>
        <w:tc>
          <w:tcPr>
            <w:tcW w:w="1229" w:type="dxa"/>
            <w:vAlign w:val="center"/>
          </w:tcPr>
          <w:p w:rsidR="00C174A0" w:rsidRPr="00310FB4" w:rsidRDefault="00C174A0" w:rsidP="00310FB4">
            <w:pPr>
              <w:spacing w:beforeLines="50" w:before="156" w:afterLines="50" w:after="156" w:line="360" w:lineRule="auto"/>
              <w:ind w:firstLineChars="200" w:firstLine="480"/>
              <w:jc w:val="center"/>
              <w:rPr>
                <w:rFonts w:ascii="楷体" w:eastAsia="楷体" w:hAnsi="楷体"/>
                <w:sz w:val="24"/>
                <w:szCs w:val="24"/>
              </w:rPr>
            </w:pPr>
          </w:p>
        </w:tc>
      </w:tr>
      <w:tr w:rsidR="00C174A0" w:rsidRPr="00310FB4" w:rsidTr="00310FB4">
        <w:trPr>
          <w:trHeight w:val="547"/>
        </w:trPr>
        <w:tc>
          <w:tcPr>
            <w:tcW w:w="2160" w:type="dxa"/>
            <w:vAlign w:val="center"/>
          </w:tcPr>
          <w:p w:rsidR="00C174A0" w:rsidRPr="00310FB4" w:rsidRDefault="00C174A0" w:rsidP="00310FB4">
            <w:pPr>
              <w:spacing w:line="360" w:lineRule="auto"/>
              <w:rPr>
                <w:rFonts w:ascii="楷体" w:eastAsia="楷体" w:hAnsi="楷体"/>
                <w:sz w:val="24"/>
                <w:szCs w:val="24"/>
              </w:rPr>
            </w:pPr>
            <w:r w:rsidRPr="00310FB4">
              <w:rPr>
                <w:rFonts w:ascii="楷体" w:eastAsia="楷体" w:hAnsi="楷体" w:hint="eastAsia"/>
                <w:sz w:val="24"/>
                <w:szCs w:val="24"/>
              </w:rPr>
              <w:t>提供给外部供方的信息</w:t>
            </w:r>
          </w:p>
        </w:tc>
        <w:tc>
          <w:tcPr>
            <w:tcW w:w="960" w:type="dxa"/>
            <w:vAlign w:val="center"/>
          </w:tcPr>
          <w:p w:rsidR="00C174A0" w:rsidRPr="00310FB4" w:rsidRDefault="00C174A0" w:rsidP="00310FB4">
            <w:pPr>
              <w:spacing w:line="360" w:lineRule="auto"/>
              <w:rPr>
                <w:rFonts w:ascii="楷体" w:eastAsia="楷体" w:hAnsi="楷体"/>
                <w:sz w:val="24"/>
                <w:szCs w:val="24"/>
              </w:rPr>
            </w:pPr>
            <w:r w:rsidRPr="00310FB4">
              <w:rPr>
                <w:rFonts w:ascii="楷体" w:eastAsia="楷体" w:hAnsi="楷体"/>
                <w:sz w:val="24"/>
                <w:szCs w:val="24"/>
              </w:rPr>
              <w:t>Q8.4.3</w:t>
            </w:r>
          </w:p>
        </w:tc>
        <w:tc>
          <w:tcPr>
            <w:tcW w:w="10596" w:type="dxa"/>
            <w:vAlign w:val="center"/>
          </w:tcPr>
          <w:p w:rsidR="00C174A0" w:rsidRPr="00310FB4" w:rsidRDefault="00D732D1" w:rsidP="00310FB4">
            <w:pPr>
              <w:spacing w:line="360" w:lineRule="auto"/>
              <w:rPr>
                <w:rFonts w:ascii="楷体" w:eastAsia="楷体" w:hAnsi="楷体"/>
                <w:sz w:val="24"/>
                <w:szCs w:val="24"/>
              </w:rPr>
            </w:pPr>
            <w:r w:rsidRPr="00310FB4">
              <w:rPr>
                <w:rFonts w:ascii="楷体" w:eastAsia="楷体" w:hAnsi="楷体" w:hint="eastAsia"/>
                <w:sz w:val="24"/>
                <w:szCs w:val="24"/>
              </w:rPr>
              <w:t>企业提供给外部供方的信息</w:t>
            </w:r>
            <w:r w:rsidR="008D7B73" w:rsidRPr="00310FB4">
              <w:rPr>
                <w:rFonts w:ascii="楷体" w:eastAsia="楷体" w:hAnsi="楷体" w:hint="eastAsia"/>
                <w:sz w:val="24"/>
                <w:szCs w:val="24"/>
              </w:rPr>
              <w:t>主要是</w:t>
            </w:r>
            <w:r w:rsidR="00C174A0" w:rsidRPr="00310FB4">
              <w:rPr>
                <w:rFonts w:ascii="楷体" w:eastAsia="楷体" w:hAnsi="楷体" w:hint="eastAsia"/>
                <w:sz w:val="24"/>
                <w:szCs w:val="24"/>
              </w:rPr>
              <w:t>采购计划</w:t>
            </w:r>
            <w:r w:rsidR="008D7B73" w:rsidRPr="00310FB4">
              <w:rPr>
                <w:rFonts w:ascii="楷体" w:eastAsia="楷体" w:hAnsi="楷体" w:hint="eastAsia"/>
                <w:sz w:val="24"/>
                <w:szCs w:val="24"/>
              </w:rPr>
              <w:t>。</w:t>
            </w:r>
          </w:p>
          <w:p w:rsidR="00C174A0" w:rsidRPr="00310FB4" w:rsidRDefault="00D732D1" w:rsidP="00310FB4">
            <w:pPr>
              <w:spacing w:line="360" w:lineRule="auto"/>
              <w:rPr>
                <w:rFonts w:ascii="楷体" w:eastAsia="楷体" w:hAnsi="楷体"/>
                <w:sz w:val="24"/>
                <w:szCs w:val="24"/>
              </w:rPr>
            </w:pPr>
            <w:r w:rsidRPr="00310FB4">
              <w:rPr>
                <w:rFonts w:ascii="楷体" w:eastAsia="楷体" w:hAnsi="楷体" w:hint="eastAsia"/>
                <w:sz w:val="24"/>
                <w:szCs w:val="24"/>
              </w:rPr>
              <w:t>抽</w:t>
            </w:r>
            <w:r w:rsidR="00C174A0" w:rsidRPr="00310FB4">
              <w:rPr>
                <w:rFonts w:ascii="楷体" w:eastAsia="楷体" w:hAnsi="楷体" w:hint="eastAsia"/>
                <w:sz w:val="24"/>
                <w:szCs w:val="24"/>
              </w:rPr>
              <w:t>查</w:t>
            </w:r>
            <w:r w:rsidR="004E6FC4" w:rsidRPr="00310FB4">
              <w:rPr>
                <w:rFonts w:ascii="楷体" w:eastAsia="楷体" w:hAnsi="楷体" w:hint="eastAsia"/>
                <w:sz w:val="24"/>
                <w:szCs w:val="24"/>
              </w:rPr>
              <w:t>2019</w:t>
            </w:r>
            <w:r w:rsidR="00C174A0" w:rsidRPr="00310FB4">
              <w:rPr>
                <w:rFonts w:ascii="楷体" w:eastAsia="楷体" w:hAnsi="楷体" w:hint="eastAsia"/>
                <w:sz w:val="24"/>
                <w:szCs w:val="24"/>
              </w:rPr>
              <w:t>年9月采购计划</w:t>
            </w:r>
            <w:r w:rsidR="004E6FC4" w:rsidRPr="00310FB4">
              <w:rPr>
                <w:rFonts w:ascii="楷体" w:eastAsia="楷体" w:hAnsi="楷体" w:hint="eastAsia"/>
                <w:sz w:val="24"/>
                <w:szCs w:val="24"/>
              </w:rPr>
              <w:t>：</w:t>
            </w:r>
            <w:r w:rsidR="00C174A0" w:rsidRPr="00310FB4">
              <w:rPr>
                <w:rFonts w:ascii="楷体" w:eastAsia="楷体" w:hAnsi="楷体" w:hint="eastAsia"/>
                <w:sz w:val="24"/>
                <w:szCs w:val="24"/>
              </w:rPr>
              <w:t xml:space="preserve">   </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3155"/>
              <w:gridCol w:w="2541"/>
              <w:gridCol w:w="2914"/>
            </w:tblGrid>
            <w:tr w:rsidR="004E6FC4" w:rsidRPr="00310FB4" w:rsidTr="004E6FC4">
              <w:trPr>
                <w:trHeight w:hRule="exact" w:val="340"/>
              </w:trPr>
              <w:tc>
                <w:tcPr>
                  <w:tcW w:w="1050" w:type="dxa"/>
                  <w:tcBorders>
                    <w:top w:val="single" w:sz="4" w:space="0" w:color="auto"/>
                    <w:left w:val="single" w:sz="4" w:space="0" w:color="auto"/>
                    <w:bottom w:val="single" w:sz="4" w:space="0" w:color="auto"/>
                    <w:right w:val="single" w:sz="4" w:space="0" w:color="auto"/>
                  </w:tcBorders>
                  <w:vAlign w:val="center"/>
                  <w:hideMark/>
                </w:tcPr>
                <w:p w:rsidR="004E6FC4" w:rsidRPr="00310FB4" w:rsidRDefault="004E6FC4" w:rsidP="00310FB4">
                  <w:pPr>
                    <w:spacing w:line="360" w:lineRule="auto"/>
                    <w:jc w:val="center"/>
                    <w:rPr>
                      <w:rFonts w:ascii="楷体" w:eastAsia="楷体" w:hAnsi="楷体"/>
                      <w:sz w:val="24"/>
                      <w:szCs w:val="24"/>
                    </w:rPr>
                  </w:pPr>
                  <w:r w:rsidRPr="00310FB4">
                    <w:rPr>
                      <w:rFonts w:ascii="楷体" w:eastAsia="楷体" w:hAnsi="楷体" w:cs="宋体" w:hint="eastAsia"/>
                      <w:sz w:val="24"/>
                      <w:szCs w:val="24"/>
                    </w:rPr>
                    <w:t>序号</w:t>
                  </w:r>
                </w:p>
              </w:tc>
              <w:tc>
                <w:tcPr>
                  <w:tcW w:w="3154" w:type="dxa"/>
                  <w:tcBorders>
                    <w:top w:val="single" w:sz="4" w:space="0" w:color="auto"/>
                    <w:left w:val="single" w:sz="4" w:space="0" w:color="auto"/>
                    <w:bottom w:val="single" w:sz="4" w:space="0" w:color="auto"/>
                    <w:right w:val="single" w:sz="4" w:space="0" w:color="auto"/>
                  </w:tcBorders>
                  <w:vAlign w:val="center"/>
                  <w:hideMark/>
                </w:tcPr>
                <w:p w:rsidR="004E6FC4" w:rsidRPr="00310FB4" w:rsidRDefault="004E6FC4" w:rsidP="00310FB4">
                  <w:pPr>
                    <w:spacing w:line="360" w:lineRule="auto"/>
                    <w:jc w:val="center"/>
                    <w:rPr>
                      <w:rFonts w:ascii="楷体" w:eastAsia="楷体" w:hAnsi="楷体"/>
                      <w:sz w:val="24"/>
                      <w:szCs w:val="24"/>
                    </w:rPr>
                  </w:pPr>
                  <w:r w:rsidRPr="00310FB4">
                    <w:rPr>
                      <w:rFonts w:ascii="楷体" w:eastAsia="楷体" w:hAnsi="楷体" w:cs="宋体" w:hint="eastAsia"/>
                      <w:sz w:val="24"/>
                      <w:szCs w:val="24"/>
                    </w:rPr>
                    <w:t>物品名称</w:t>
                  </w:r>
                </w:p>
              </w:tc>
              <w:tc>
                <w:tcPr>
                  <w:tcW w:w="2540" w:type="dxa"/>
                  <w:tcBorders>
                    <w:top w:val="single" w:sz="4" w:space="0" w:color="auto"/>
                    <w:left w:val="single" w:sz="4" w:space="0" w:color="auto"/>
                    <w:bottom w:val="single" w:sz="4" w:space="0" w:color="auto"/>
                    <w:right w:val="single" w:sz="4" w:space="0" w:color="auto"/>
                  </w:tcBorders>
                  <w:vAlign w:val="center"/>
                  <w:hideMark/>
                </w:tcPr>
                <w:p w:rsidR="004E6FC4" w:rsidRPr="00310FB4" w:rsidRDefault="004E6FC4" w:rsidP="00310FB4">
                  <w:pPr>
                    <w:spacing w:line="360" w:lineRule="auto"/>
                    <w:jc w:val="center"/>
                    <w:rPr>
                      <w:rFonts w:ascii="楷体" w:eastAsia="楷体" w:hAnsi="楷体"/>
                      <w:sz w:val="24"/>
                      <w:szCs w:val="24"/>
                    </w:rPr>
                  </w:pPr>
                  <w:r w:rsidRPr="00310FB4">
                    <w:rPr>
                      <w:rFonts w:ascii="楷体" w:eastAsia="楷体" w:hAnsi="楷体" w:cs="宋体" w:hint="eastAsia"/>
                      <w:sz w:val="24"/>
                      <w:szCs w:val="24"/>
                    </w:rPr>
                    <w:t>数</w:t>
                  </w:r>
                  <w:r w:rsidRPr="00310FB4">
                    <w:rPr>
                      <w:rFonts w:ascii="楷体" w:eastAsia="楷体" w:hAnsi="楷体"/>
                      <w:sz w:val="24"/>
                      <w:szCs w:val="24"/>
                    </w:rPr>
                    <w:t xml:space="preserve">   </w:t>
                  </w:r>
                  <w:r w:rsidRPr="00310FB4">
                    <w:rPr>
                      <w:rFonts w:ascii="楷体" w:eastAsia="楷体" w:hAnsi="楷体" w:cs="宋体" w:hint="eastAsia"/>
                      <w:sz w:val="24"/>
                      <w:szCs w:val="24"/>
                    </w:rPr>
                    <w:t>量</w:t>
                  </w:r>
                </w:p>
              </w:tc>
              <w:tc>
                <w:tcPr>
                  <w:tcW w:w="2913" w:type="dxa"/>
                  <w:tcBorders>
                    <w:top w:val="single" w:sz="4" w:space="0" w:color="auto"/>
                    <w:left w:val="single" w:sz="4" w:space="0" w:color="auto"/>
                    <w:bottom w:val="single" w:sz="4" w:space="0" w:color="auto"/>
                    <w:right w:val="single" w:sz="4" w:space="0" w:color="auto"/>
                  </w:tcBorders>
                  <w:vAlign w:val="center"/>
                  <w:hideMark/>
                </w:tcPr>
                <w:p w:rsidR="004E6FC4" w:rsidRPr="00310FB4" w:rsidRDefault="004E6FC4" w:rsidP="00310FB4">
                  <w:pPr>
                    <w:spacing w:line="360" w:lineRule="auto"/>
                    <w:jc w:val="center"/>
                    <w:rPr>
                      <w:rFonts w:ascii="楷体" w:eastAsia="楷体" w:hAnsi="楷体"/>
                      <w:sz w:val="24"/>
                      <w:szCs w:val="24"/>
                    </w:rPr>
                  </w:pPr>
                  <w:r w:rsidRPr="00310FB4">
                    <w:rPr>
                      <w:rFonts w:ascii="楷体" w:eastAsia="楷体" w:hAnsi="楷体" w:cs="宋体" w:hint="eastAsia"/>
                      <w:sz w:val="24"/>
                      <w:szCs w:val="24"/>
                    </w:rPr>
                    <w:t>何时到厂</w:t>
                  </w:r>
                </w:p>
              </w:tc>
            </w:tr>
            <w:tr w:rsidR="004E6FC4" w:rsidRPr="00310FB4" w:rsidTr="004E6FC4">
              <w:trPr>
                <w:trHeight w:hRule="exact" w:val="340"/>
              </w:trPr>
              <w:tc>
                <w:tcPr>
                  <w:tcW w:w="1050" w:type="dxa"/>
                  <w:tcBorders>
                    <w:top w:val="single" w:sz="4" w:space="0" w:color="auto"/>
                    <w:left w:val="single" w:sz="4" w:space="0" w:color="auto"/>
                    <w:bottom w:val="single" w:sz="4" w:space="0" w:color="auto"/>
                    <w:right w:val="single" w:sz="4" w:space="0" w:color="auto"/>
                  </w:tcBorders>
                  <w:hideMark/>
                </w:tcPr>
                <w:p w:rsidR="004E6FC4" w:rsidRPr="00310FB4" w:rsidRDefault="004E6FC4" w:rsidP="00310FB4">
                  <w:pPr>
                    <w:spacing w:line="360" w:lineRule="auto"/>
                    <w:rPr>
                      <w:rFonts w:ascii="楷体" w:eastAsia="楷体" w:hAnsi="楷体"/>
                      <w:sz w:val="24"/>
                      <w:szCs w:val="24"/>
                    </w:rPr>
                  </w:pPr>
                  <w:r w:rsidRPr="00310FB4">
                    <w:rPr>
                      <w:rFonts w:ascii="楷体" w:eastAsia="楷体" w:hAnsi="楷体"/>
                      <w:sz w:val="24"/>
                      <w:szCs w:val="24"/>
                    </w:rPr>
                    <w:t>1</w:t>
                  </w:r>
                </w:p>
              </w:tc>
              <w:tc>
                <w:tcPr>
                  <w:tcW w:w="3154" w:type="dxa"/>
                  <w:tcBorders>
                    <w:top w:val="single" w:sz="4" w:space="0" w:color="auto"/>
                    <w:left w:val="single" w:sz="4" w:space="0" w:color="auto"/>
                    <w:bottom w:val="single" w:sz="4" w:space="0" w:color="auto"/>
                    <w:right w:val="single" w:sz="4" w:space="0" w:color="auto"/>
                  </w:tcBorders>
                  <w:vAlign w:val="center"/>
                  <w:hideMark/>
                </w:tcPr>
                <w:p w:rsidR="004E6FC4" w:rsidRPr="00310FB4" w:rsidRDefault="004E6FC4" w:rsidP="00310FB4">
                  <w:pPr>
                    <w:spacing w:line="360" w:lineRule="auto"/>
                    <w:jc w:val="center"/>
                    <w:rPr>
                      <w:rFonts w:ascii="楷体" w:eastAsia="楷体" w:hAnsi="楷体"/>
                      <w:sz w:val="24"/>
                      <w:szCs w:val="24"/>
                    </w:rPr>
                  </w:pPr>
                  <w:r w:rsidRPr="00310FB4">
                    <w:rPr>
                      <w:rFonts w:ascii="楷体" w:eastAsia="楷体" w:hAnsi="楷体" w:hint="eastAsia"/>
                      <w:sz w:val="24"/>
                      <w:szCs w:val="24"/>
                    </w:rPr>
                    <w:t>万能式断路器</w:t>
                  </w:r>
                </w:p>
              </w:tc>
              <w:tc>
                <w:tcPr>
                  <w:tcW w:w="2540" w:type="dxa"/>
                  <w:tcBorders>
                    <w:top w:val="single" w:sz="4" w:space="0" w:color="auto"/>
                    <w:left w:val="single" w:sz="4" w:space="0" w:color="auto"/>
                    <w:bottom w:val="single" w:sz="4" w:space="0" w:color="auto"/>
                    <w:right w:val="single" w:sz="4" w:space="0" w:color="auto"/>
                  </w:tcBorders>
                  <w:hideMark/>
                </w:tcPr>
                <w:p w:rsidR="004E6FC4" w:rsidRPr="00310FB4" w:rsidRDefault="004E6FC4" w:rsidP="00310FB4">
                  <w:pPr>
                    <w:spacing w:line="360" w:lineRule="auto"/>
                    <w:rPr>
                      <w:rFonts w:ascii="楷体" w:eastAsia="楷体" w:hAnsi="楷体"/>
                      <w:sz w:val="24"/>
                      <w:szCs w:val="24"/>
                    </w:rPr>
                  </w:pPr>
                  <w:r w:rsidRPr="00310FB4">
                    <w:rPr>
                      <w:rFonts w:ascii="楷体" w:eastAsia="楷体" w:hAnsi="楷体"/>
                      <w:sz w:val="24"/>
                      <w:szCs w:val="24"/>
                    </w:rPr>
                    <w:t xml:space="preserve"> 2</w:t>
                  </w:r>
                </w:p>
              </w:tc>
              <w:tc>
                <w:tcPr>
                  <w:tcW w:w="2913" w:type="dxa"/>
                  <w:tcBorders>
                    <w:top w:val="single" w:sz="4" w:space="0" w:color="auto"/>
                    <w:left w:val="single" w:sz="4" w:space="0" w:color="auto"/>
                    <w:bottom w:val="single" w:sz="4" w:space="0" w:color="auto"/>
                    <w:right w:val="single" w:sz="4" w:space="0" w:color="auto"/>
                  </w:tcBorders>
                  <w:hideMark/>
                </w:tcPr>
                <w:p w:rsidR="004E6FC4" w:rsidRPr="00310FB4" w:rsidRDefault="004E6FC4" w:rsidP="00310FB4">
                  <w:pPr>
                    <w:spacing w:line="360" w:lineRule="auto"/>
                    <w:rPr>
                      <w:rFonts w:ascii="楷体" w:eastAsia="楷体" w:hAnsi="楷体"/>
                      <w:sz w:val="24"/>
                      <w:szCs w:val="24"/>
                    </w:rPr>
                  </w:pPr>
                  <w:r w:rsidRPr="00310FB4">
                    <w:rPr>
                      <w:rFonts w:ascii="楷体" w:eastAsia="楷体" w:hAnsi="楷体"/>
                      <w:sz w:val="24"/>
                      <w:szCs w:val="24"/>
                    </w:rPr>
                    <w:t>2019.10..11</w:t>
                  </w:r>
                </w:p>
              </w:tc>
            </w:tr>
            <w:tr w:rsidR="004E6FC4" w:rsidRPr="00310FB4" w:rsidTr="004E6FC4">
              <w:trPr>
                <w:trHeight w:hRule="exact" w:val="340"/>
              </w:trPr>
              <w:tc>
                <w:tcPr>
                  <w:tcW w:w="1050" w:type="dxa"/>
                  <w:tcBorders>
                    <w:top w:val="single" w:sz="4" w:space="0" w:color="auto"/>
                    <w:left w:val="single" w:sz="4" w:space="0" w:color="auto"/>
                    <w:bottom w:val="single" w:sz="4" w:space="0" w:color="auto"/>
                    <w:right w:val="single" w:sz="4" w:space="0" w:color="auto"/>
                  </w:tcBorders>
                  <w:hideMark/>
                </w:tcPr>
                <w:p w:rsidR="004E6FC4" w:rsidRPr="00310FB4" w:rsidRDefault="004E6FC4" w:rsidP="00310FB4">
                  <w:pPr>
                    <w:spacing w:line="360" w:lineRule="auto"/>
                    <w:rPr>
                      <w:rFonts w:ascii="楷体" w:eastAsia="楷体" w:hAnsi="楷体"/>
                      <w:sz w:val="24"/>
                      <w:szCs w:val="24"/>
                    </w:rPr>
                  </w:pPr>
                  <w:r w:rsidRPr="00310FB4">
                    <w:rPr>
                      <w:rFonts w:ascii="楷体" w:eastAsia="楷体" w:hAnsi="楷体"/>
                      <w:sz w:val="24"/>
                      <w:szCs w:val="24"/>
                    </w:rPr>
                    <w:t>2</w:t>
                  </w:r>
                </w:p>
              </w:tc>
              <w:tc>
                <w:tcPr>
                  <w:tcW w:w="3154" w:type="dxa"/>
                  <w:tcBorders>
                    <w:top w:val="single" w:sz="4" w:space="0" w:color="auto"/>
                    <w:left w:val="single" w:sz="4" w:space="0" w:color="auto"/>
                    <w:bottom w:val="single" w:sz="4" w:space="0" w:color="auto"/>
                    <w:right w:val="single" w:sz="4" w:space="0" w:color="auto"/>
                  </w:tcBorders>
                  <w:vAlign w:val="center"/>
                  <w:hideMark/>
                </w:tcPr>
                <w:p w:rsidR="004E6FC4" w:rsidRPr="00310FB4" w:rsidRDefault="004E6FC4" w:rsidP="00310FB4">
                  <w:pPr>
                    <w:spacing w:line="360" w:lineRule="auto"/>
                    <w:jc w:val="center"/>
                    <w:rPr>
                      <w:rFonts w:ascii="楷体" w:eastAsia="楷体" w:hAnsi="楷体"/>
                      <w:sz w:val="24"/>
                      <w:szCs w:val="24"/>
                    </w:rPr>
                  </w:pPr>
                  <w:r w:rsidRPr="00310FB4">
                    <w:rPr>
                      <w:rFonts w:ascii="楷体" w:eastAsia="楷体" w:hAnsi="楷体" w:hint="eastAsia"/>
                      <w:sz w:val="24"/>
                      <w:szCs w:val="24"/>
                    </w:rPr>
                    <w:t>塑料外壳式断路器</w:t>
                  </w:r>
                </w:p>
              </w:tc>
              <w:tc>
                <w:tcPr>
                  <w:tcW w:w="2540" w:type="dxa"/>
                  <w:tcBorders>
                    <w:top w:val="single" w:sz="4" w:space="0" w:color="auto"/>
                    <w:left w:val="single" w:sz="4" w:space="0" w:color="auto"/>
                    <w:bottom w:val="single" w:sz="4" w:space="0" w:color="auto"/>
                    <w:right w:val="single" w:sz="4" w:space="0" w:color="auto"/>
                  </w:tcBorders>
                  <w:hideMark/>
                </w:tcPr>
                <w:p w:rsidR="004E6FC4" w:rsidRPr="00310FB4" w:rsidRDefault="004E6FC4" w:rsidP="00310FB4">
                  <w:pPr>
                    <w:spacing w:line="360" w:lineRule="auto"/>
                    <w:rPr>
                      <w:rFonts w:ascii="楷体" w:eastAsia="楷体" w:hAnsi="楷体"/>
                      <w:sz w:val="24"/>
                      <w:szCs w:val="24"/>
                    </w:rPr>
                  </w:pPr>
                  <w:r w:rsidRPr="00310FB4">
                    <w:rPr>
                      <w:rFonts w:ascii="楷体" w:eastAsia="楷体" w:hAnsi="楷体"/>
                      <w:sz w:val="24"/>
                      <w:szCs w:val="24"/>
                    </w:rPr>
                    <w:t>23</w:t>
                  </w:r>
                </w:p>
              </w:tc>
              <w:tc>
                <w:tcPr>
                  <w:tcW w:w="2913" w:type="dxa"/>
                  <w:tcBorders>
                    <w:top w:val="single" w:sz="4" w:space="0" w:color="auto"/>
                    <w:left w:val="single" w:sz="4" w:space="0" w:color="auto"/>
                    <w:bottom w:val="single" w:sz="4" w:space="0" w:color="auto"/>
                    <w:right w:val="single" w:sz="4" w:space="0" w:color="auto"/>
                  </w:tcBorders>
                  <w:hideMark/>
                </w:tcPr>
                <w:p w:rsidR="004E6FC4" w:rsidRPr="00310FB4" w:rsidRDefault="004E6FC4" w:rsidP="00310FB4">
                  <w:pPr>
                    <w:spacing w:line="360" w:lineRule="auto"/>
                    <w:rPr>
                      <w:rFonts w:ascii="楷体" w:eastAsia="楷体" w:hAnsi="楷体"/>
                      <w:sz w:val="24"/>
                      <w:szCs w:val="24"/>
                    </w:rPr>
                  </w:pPr>
                  <w:r w:rsidRPr="00310FB4">
                    <w:rPr>
                      <w:rFonts w:ascii="楷体" w:eastAsia="楷体" w:hAnsi="楷体"/>
                      <w:sz w:val="24"/>
                      <w:szCs w:val="24"/>
                    </w:rPr>
                    <w:t>2019.10..11</w:t>
                  </w:r>
                </w:p>
              </w:tc>
            </w:tr>
            <w:tr w:rsidR="004E6FC4" w:rsidRPr="00310FB4" w:rsidTr="004E6FC4">
              <w:trPr>
                <w:trHeight w:hRule="exact" w:val="340"/>
              </w:trPr>
              <w:tc>
                <w:tcPr>
                  <w:tcW w:w="1050" w:type="dxa"/>
                  <w:tcBorders>
                    <w:top w:val="single" w:sz="4" w:space="0" w:color="auto"/>
                    <w:left w:val="single" w:sz="4" w:space="0" w:color="auto"/>
                    <w:bottom w:val="single" w:sz="4" w:space="0" w:color="auto"/>
                    <w:right w:val="single" w:sz="4" w:space="0" w:color="auto"/>
                  </w:tcBorders>
                  <w:hideMark/>
                </w:tcPr>
                <w:p w:rsidR="004E6FC4" w:rsidRPr="00310FB4" w:rsidRDefault="004E6FC4" w:rsidP="00310FB4">
                  <w:pPr>
                    <w:spacing w:line="360" w:lineRule="auto"/>
                    <w:rPr>
                      <w:rFonts w:ascii="楷体" w:eastAsia="楷体" w:hAnsi="楷体"/>
                      <w:sz w:val="24"/>
                      <w:szCs w:val="24"/>
                    </w:rPr>
                  </w:pPr>
                  <w:r w:rsidRPr="00310FB4">
                    <w:rPr>
                      <w:rFonts w:ascii="楷体" w:eastAsia="楷体" w:hAnsi="楷体"/>
                      <w:sz w:val="24"/>
                      <w:szCs w:val="24"/>
                    </w:rPr>
                    <w:t>3</w:t>
                  </w:r>
                </w:p>
              </w:tc>
              <w:tc>
                <w:tcPr>
                  <w:tcW w:w="3154" w:type="dxa"/>
                  <w:tcBorders>
                    <w:top w:val="single" w:sz="4" w:space="0" w:color="auto"/>
                    <w:left w:val="single" w:sz="4" w:space="0" w:color="auto"/>
                    <w:bottom w:val="single" w:sz="4" w:space="0" w:color="auto"/>
                    <w:right w:val="single" w:sz="4" w:space="0" w:color="auto"/>
                  </w:tcBorders>
                  <w:vAlign w:val="center"/>
                  <w:hideMark/>
                </w:tcPr>
                <w:p w:rsidR="004E6FC4" w:rsidRPr="00310FB4" w:rsidRDefault="004E6FC4" w:rsidP="00310FB4">
                  <w:pPr>
                    <w:spacing w:line="360" w:lineRule="auto"/>
                    <w:jc w:val="center"/>
                    <w:rPr>
                      <w:rFonts w:ascii="楷体" w:eastAsia="楷体" w:hAnsi="楷体"/>
                      <w:sz w:val="24"/>
                      <w:szCs w:val="24"/>
                    </w:rPr>
                  </w:pPr>
                  <w:r w:rsidRPr="00310FB4">
                    <w:rPr>
                      <w:rFonts w:ascii="楷体" w:eastAsia="楷体" w:hAnsi="楷体" w:hint="eastAsia"/>
                      <w:sz w:val="24"/>
                      <w:szCs w:val="24"/>
                    </w:rPr>
                    <w:t>开启式刀开关</w:t>
                  </w:r>
                </w:p>
              </w:tc>
              <w:tc>
                <w:tcPr>
                  <w:tcW w:w="2540" w:type="dxa"/>
                  <w:tcBorders>
                    <w:top w:val="single" w:sz="4" w:space="0" w:color="auto"/>
                    <w:left w:val="single" w:sz="4" w:space="0" w:color="auto"/>
                    <w:bottom w:val="single" w:sz="4" w:space="0" w:color="auto"/>
                    <w:right w:val="single" w:sz="4" w:space="0" w:color="auto"/>
                  </w:tcBorders>
                  <w:hideMark/>
                </w:tcPr>
                <w:p w:rsidR="004E6FC4" w:rsidRPr="00310FB4" w:rsidRDefault="004E6FC4" w:rsidP="00310FB4">
                  <w:pPr>
                    <w:spacing w:line="360" w:lineRule="auto"/>
                    <w:rPr>
                      <w:rFonts w:ascii="楷体" w:eastAsia="楷体" w:hAnsi="楷体"/>
                      <w:sz w:val="24"/>
                      <w:szCs w:val="24"/>
                    </w:rPr>
                  </w:pPr>
                  <w:r w:rsidRPr="00310FB4">
                    <w:rPr>
                      <w:rFonts w:ascii="楷体" w:eastAsia="楷体" w:hAnsi="楷体"/>
                      <w:sz w:val="24"/>
                      <w:szCs w:val="24"/>
                    </w:rPr>
                    <w:t>2</w:t>
                  </w:r>
                </w:p>
              </w:tc>
              <w:tc>
                <w:tcPr>
                  <w:tcW w:w="2913" w:type="dxa"/>
                  <w:tcBorders>
                    <w:top w:val="single" w:sz="4" w:space="0" w:color="auto"/>
                    <w:left w:val="single" w:sz="4" w:space="0" w:color="auto"/>
                    <w:bottom w:val="single" w:sz="4" w:space="0" w:color="auto"/>
                    <w:right w:val="single" w:sz="4" w:space="0" w:color="auto"/>
                  </w:tcBorders>
                  <w:hideMark/>
                </w:tcPr>
                <w:p w:rsidR="004E6FC4" w:rsidRPr="00310FB4" w:rsidRDefault="004E6FC4" w:rsidP="00310FB4">
                  <w:pPr>
                    <w:spacing w:line="360" w:lineRule="auto"/>
                    <w:rPr>
                      <w:rFonts w:ascii="楷体" w:eastAsia="楷体" w:hAnsi="楷体"/>
                      <w:sz w:val="24"/>
                      <w:szCs w:val="24"/>
                    </w:rPr>
                  </w:pPr>
                  <w:r w:rsidRPr="00310FB4">
                    <w:rPr>
                      <w:rFonts w:ascii="楷体" w:eastAsia="楷体" w:hAnsi="楷体"/>
                      <w:sz w:val="24"/>
                      <w:szCs w:val="24"/>
                    </w:rPr>
                    <w:t>2019.10..11</w:t>
                  </w:r>
                </w:p>
              </w:tc>
            </w:tr>
            <w:tr w:rsidR="004E6FC4" w:rsidRPr="00310FB4" w:rsidTr="004E6FC4">
              <w:trPr>
                <w:trHeight w:hRule="exact" w:val="340"/>
              </w:trPr>
              <w:tc>
                <w:tcPr>
                  <w:tcW w:w="1050" w:type="dxa"/>
                  <w:tcBorders>
                    <w:top w:val="single" w:sz="4" w:space="0" w:color="auto"/>
                    <w:left w:val="single" w:sz="4" w:space="0" w:color="auto"/>
                    <w:bottom w:val="single" w:sz="4" w:space="0" w:color="auto"/>
                    <w:right w:val="single" w:sz="4" w:space="0" w:color="auto"/>
                  </w:tcBorders>
                  <w:hideMark/>
                </w:tcPr>
                <w:p w:rsidR="004E6FC4" w:rsidRPr="00310FB4" w:rsidRDefault="004E6FC4" w:rsidP="00310FB4">
                  <w:pPr>
                    <w:spacing w:line="360" w:lineRule="auto"/>
                    <w:rPr>
                      <w:rFonts w:ascii="楷体" w:eastAsia="楷体" w:hAnsi="楷体"/>
                      <w:sz w:val="24"/>
                      <w:szCs w:val="24"/>
                    </w:rPr>
                  </w:pPr>
                  <w:r w:rsidRPr="00310FB4">
                    <w:rPr>
                      <w:rFonts w:ascii="楷体" w:eastAsia="楷体" w:hAnsi="楷体"/>
                      <w:sz w:val="24"/>
                      <w:szCs w:val="24"/>
                    </w:rPr>
                    <w:lastRenderedPageBreak/>
                    <w:t>4</w:t>
                  </w:r>
                </w:p>
              </w:tc>
              <w:tc>
                <w:tcPr>
                  <w:tcW w:w="3154" w:type="dxa"/>
                  <w:tcBorders>
                    <w:top w:val="single" w:sz="4" w:space="0" w:color="auto"/>
                    <w:left w:val="single" w:sz="4" w:space="0" w:color="auto"/>
                    <w:bottom w:val="single" w:sz="4" w:space="0" w:color="auto"/>
                    <w:right w:val="single" w:sz="4" w:space="0" w:color="auto"/>
                  </w:tcBorders>
                  <w:vAlign w:val="center"/>
                  <w:hideMark/>
                </w:tcPr>
                <w:p w:rsidR="004E6FC4" w:rsidRPr="00310FB4" w:rsidRDefault="004E6FC4" w:rsidP="00310FB4">
                  <w:pPr>
                    <w:spacing w:line="360" w:lineRule="auto"/>
                    <w:jc w:val="center"/>
                    <w:rPr>
                      <w:rFonts w:ascii="楷体" w:eastAsia="楷体" w:hAnsi="楷体"/>
                      <w:sz w:val="24"/>
                      <w:szCs w:val="24"/>
                    </w:rPr>
                  </w:pPr>
                  <w:r w:rsidRPr="00310FB4">
                    <w:rPr>
                      <w:rFonts w:ascii="楷体" w:eastAsia="楷体" w:hAnsi="楷体" w:hint="eastAsia"/>
                      <w:sz w:val="24"/>
                      <w:szCs w:val="24"/>
                    </w:rPr>
                    <w:t>铜排</w:t>
                  </w:r>
                </w:p>
              </w:tc>
              <w:tc>
                <w:tcPr>
                  <w:tcW w:w="2540" w:type="dxa"/>
                  <w:tcBorders>
                    <w:top w:val="single" w:sz="4" w:space="0" w:color="auto"/>
                    <w:left w:val="single" w:sz="4" w:space="0" w:color="auto"/>
                    <w:bottom w:val="single" w:sz="4" w:space="0" w:color="auto"/>
                    <w:right w:val="single" w:sz="4" w:space="0" w:color="auto"/>
                  </w:tcBorders>
                  <w:hideMark/>
                </w:tcPr>
                <w:p w:rsidR="004E6FC4" w:rsidRPr="00310FB4" w:rsidRDefault="004E6FC4" w:rsidP="00310FB4">
                  <w:pPr>
                    <w:spacing w:line="360" w:lineRule="auto"/>
                    <w:rPr>
                      <w:rFonts w:ascii="楷体" w:eastAsia="楷体" w:hAnsi="楷体"/>
                      <w:sz w:val="24"/>
                      <w:szCs w:val="24"/>
                    </w:rPr>
                  </w:pPr>
                  <w:r w:rsidRPr="00310FB4">
                    <w:rPr>
                      <w:rFonts w:ascii="楷体" w:eastAsia="楷体" w:hAnsi="楷体"/>
                      <w:sz w:val="24"/>
                      <w:szCs w:val="24"/>
                    </w:rPr>
                    <w:t>66</w:t>
                  </w:r>
                  <w:r w:rsidRPr="00310FB4">
                    <w:rPr>
                      <w:rFonts w:ascii="楷体" w:eastAsia="楷体" w:hAnsi="楷体" w:hint="eastAsia"/>
                      <w:sz w:val="24"/>
                      <w:szCs w:val="24"/>
                    </w:rPr>
                    <w:t>米</w:t>
                  </w:r>
                </w:p>
              </w:tc>
              <w:tc>
                <w:tcPr>
                  <w:tcW w:w="2913" w:type="dxa"/>
                  <w:tcBorders>
                    <w:top w:val="single" w:sz="4" w:space="0" w:color="auto"/>
                    <w:left w:val="single" w:sz="4" w:space="0" w:color="auto"/>
                    <w:bottom w:val="single" w:sz="4" w:space="0" w:color="auto"/>
                    <w:right w:val="single" w:sz="4" w:space="0" w:color="auto"/>
                  </w:tcBorders>
                  <w:hideMark/>
                </w:tcPr>
                <w:p w:rsidR="004E6FC4" w:rsidRPr="00310FB4" w:rsidRDefault="004E6FC4" w:rsidP="00310FB4">
                  <w:pPr>
                    <w:spacing w:line="360" w:lineRule="auto"/>
                    <w:rPr>
                      <w:rFonts w:ascii="楷体" w:eastAsia="楷体" w:hAnsi="楷体"/>
                      <w:sz w:val="24"/>
                      <w:szCs w:val="24"/>
                    </w:rPr>
                  </w:pPr>
                  <w:r w:rsidRPr="00310FB4">
                    <w:rPr>
                      <w:rFonts w:ascii="楷体" w:eastAsia="楷体" w:hAnsi="楷体"/>
                      <w:sz w:val="24"/>
                      <w:szCs w:val="24"/>
                    </w:rPr>
                    <w:t>2019.10..11</w:t>
                  </w:r>
                </w:p>
              </w:tc>
            </w:tr>
            <w:tr w:rsidR="004E6FC4" w:rsidRPr="00310FB4" w:rsidTr="004E6FC4">
              <w:trPr>
                <w:trHeight w:hRule="exact" w:val="340"/>
              </w:trPr>
              <w:tc>
                <w:tcPr>
                  <w:tcW w:w="1050" w:type="dxa"/>
                  <w:tcBorders>
                    <w:top w:val="single" w:sz="4" w:space="0" w:color="auto"/>
                    <w:left w:val="single" w:sz="4" w:space="0" w:color="auto"/>
                    <w:bottom w:val="single" w:sz="4" w:space="0" w:color="auto"/>
                    <w:right w:val="single" w:sz="4" w:space="0" w:color="auto"/>
                  </w:tcBorders>
                  <w:hideMark/>
                </w:tcPr>
                <w:p w:rsidR="004E6FC4" w:rsidRPr="00310FB4" w:rsidRDefault="004E6FC4" w:rsidP="00310FB4">
                  <w:pPr>
                    <w:spacing w:line="360" w:lineRule="auto"/>
                    <w:rPr>
                      <w:rFonts w:ascii="楷体" w:eastAsia="楷体" w:hAnsi="楷体"/>
                      <w:sz w:val="24"/>
                      <w:szCs w:val="24"/>
                    </w:rPr>
                  </w:pPr>
                  <w:r w:rsidRPr="00310FB4">
                    <w:rPr>
                      <w:rFonts w:ascii="楷体" w:eastAsia="楷体" w:hAnsi="楷体"/>
                      <w:sz w:val="24"/>
                      <w:szCs w:val="24"/>
                    </w:rPr>
                    <w:t>5</w:t>
                  </w:r>
                </w:p>
              </w:tc>
              <w:tc>
                <w:tcPr>
                  <w:tcW w:w="3154" w:type="dxa"/>
                  <w:tcBorders>
                    <w:top w:val="single" w:sz="4" w:space="0" w:color="auto"/>
                    <w:left w:val="single" w:sz="4" w:space="0" w:color="auto"/>
                    <w:bottom w:val="single" w:sz="4" w:space="0" w:color="auto"/>
                    <w:right w:val="single" w:sz="4" w:space="0" w:color="auto"/>
                  </w:tcBorders>
                  <w:vAlign w:val="center"/>
                  <w:hideMark/>
                </w:tcPr>
                <w:p w:rsidR="004E6FC4" w:rsidRPr="00310FB4" w:rsidRDefault="004E6FC4" w:rsidP="00310FB4">
                  <w:pPr>
                    <w:spacing w:line="360" w:lineRule="auto"/>
                    <w:jc w:val="center"/>
                    <w:rPr>
                      <w:rFonts w:ascii="楷体" w:eastAsia="楷体" w:hAnsi="楷体"/>
                      <w:sz w:val="24"/>
                      <w:szCs w:val="24"/>
                    </w:rPr>
                  </w:pPr>
                  <w:r w:rsidRPr="00310FB4">
                    <w:rPr>
                      <w:rFonts w:ascii="楷体" w:eastAsia="楷体" w:hAnsi="楷体" w:hint="eastAsia"/>
                      <w:sz w:val="24"/>
                      <w:szCs w:val="24"/>
                    </w:rPr>
                    <w:t>母线夹</w:t>
                  </w:r>
                </w:p>
              </w:tc>
              <w:tc>
                <w:tcPr>
                  <w:tcW w:w="2540" w:type="dxa"/>
                  <w:tcBorders>
                    <w:top w:val="single" w:sz="4" w:space="0" w:color="auto"/>
                    <w:left w:val="single" w:sz="4" w:space="0" w:color="auto"/>
                    <w:bottom w:val="single" w:sz="4" w:space="0" w:color="auto"/>
                    <w:right w:val="single" w:sz="4" w:space="0" w:color="auto"/>
                  </w:tcBorders>
                  <w:hideMark/>
                </w:tcPr>
                <w:p w:rsidR="004E6FC4" w:rsidRPr="00310FB4" w:rsidRDefault="004E6FC4" w:rsidP="00310FB4">
                  <w:pPr>
                    <w:spacing w:line="360" w:lineRule="auto"/>
                    <w:rPr>
                      <w:rFonts w:ascii="楷体" w:eastAsia="楷体" w:hAnsi="楷体"/>
                      <w:sz w:val="24"/>
                      <w:szCs w:val="24"/>
                    </w:rPr>
                  </w:pPr>
                  <w:r w:rsidRPr="00310FB4">
                    <w:rPr>
                      <w:rFonts w:ascii="楷体" w:eastAsia="楷体" w:hAnsi="楷体"/>
                      <w:sz w:val="24"/>
                      <w:szCs w:val="24"/>
                    </w:rPr>
                    <w:t>20</w:t>
                  </w:r>
                </w:p>
              </w:tc>
              <w:tc>
                <w:tcPr>
                  <w:tcW w:w="2913" w:type="dxa"/>
                  <w:tcBorders>
                    <w:top w:val="single" w:sz="4" w:space="0" w:color="auto"/>
                    <w:left w:val="single" w:sz="4" w:space="0" w:color="auto"/>
                    <w:bottom w:val="single" w:sz="4" w:space="0" w:color="auto"/>
                    <w:right w:val="single" w:sz="4" w:space="0" w:color="auto"/>
                  </w:tcBorders>
                  <w:hideMark/>
                </w:tcPr>
                <w:p w:rsidR="004E6FC4" w:rsidRPr="00310FB4" w:rsidRDefault="004E6FC4" w:rsidP="00310FB4">
                  <w:pPr>
                    <w:spacing w:line="360" w:lineRule="auto"/>
                    <w:rPr>
                      <w:rFonts w:ascii="楷体" w:eastAsia="楷体" w:hAnsi="楷体"/>
                      <w:sz w:val="24"/>
                      <w:szCs w:val="24"/>
                    </w:rPr>
                  </w:pPr>
                  <w:r w:rsidRPr="00310FB4">
                    <w:rPr>
                      <w:rFonts w:ascii="楷体" w:eastAsia="楷体" w:hAnsi="楷体"/>
                      <w:sz w:val="24"/>
                      <w:szCs w:val="24"/>
                    </w:rPr>
                    <w:t>2019.10..11</w:t>
                  </w:r>
                </w:p>
              </w:tc>
            </w:tr>
            <w:tr w:rsidR="004E6FC4" w:rsidRPr="00310FB4" w:rsidTr="004E6FC4">
              <w:trPr>
                <w:trHeight w:hRule="exact" w:val="340"/>
              </w:trPr>
              <w:tc>
                <w:tcPr>
                  <w:tcW w:w="1050" w:type="dxa"/>
                  <w:tcBorders>
                    <w:top w:val="single" w:sz="4" w:space="0" w:color="auto"/>
                    <w:left w:val="single" w:sz="4" w:space="0" w:color="auto"/>
                    <w:bottom w:val="single" w:sz="4" w:space="0" w:color="auto"/>
                    <w:right w:val="single" w:sz="4" w:space="0" w:color="auto"/>
                  </w:tcBorders>
                  <w:hideMark/>
                </w:tcPr>
                <w:p w:rsidR="004E6FC4" w:rsidRPr="00310FB4" w:rsidRDefault="004E6FC4" w:rsidP="00310FB4">
                  <w:pPr>
                    <w:spacing w:line="360" w:lineRule="auto"/>
                    <w:rPr>
                      <w:rFonts w:ascii="楷体" w:eastAsia="楷体" w:hAnsi="楷体"/>
                      <w:sz w:val="24"/>
                      <w:szCs w:val="24"/>
                    </w:rPr>
                  </w:pPr>
                  <w:r w:rsidRPr="00310FB4">
                    <w:rPr>
                      <w:rFonts w:ascii="楷体" w:eastAsia="楷体" w:hAnsi="楷体"/>
                      <w:sz w:val="24"/>
                      <w:szCs w:val="24"/>
                    </w:rPr>
                    <w:t>6</w:t>
                  </w:r>
                </w:p>
              </w:tc>
              <w:tc>
                <w:tcPr>
                  <w:tcW w:w="3154" w:type="dxa"/>
                  <w:tcBorders>
                    <w:top w:val="single" w:sz="4" w:space="0" w:color="auto"/>
                    <w:left w:val="single" w:sz="4" w:space="0" w:color="auto"/>
                    <w:bottom w:val="single" w:sz="4" w:space="0" w:color="auto"/>
                    <w:right w:val="single" w:sz="4" w:space="0" w:color="auto"/>
                  </w:tcBorders>
                  <w:vAlign w:val="center"/>
                  <w:hideMark/>
                </w:tcPr>
                <w:p w:rsidR="004E6FC4" w:rsidRPr="00310FB4" w:rsidRDefault="004E6FC4" w:rsidP="00310FB4">
                  <w:pPr>
                    <w:spacing w:line="360" w:lineRule="auto"/>
                    <w:jc w:val="center"/>
                    <w:rPr>
                      <w:rFonts w:ascii="楷体" w:eastAsia="楷体" w:hAnsi="楷体"/>
                      <w:sz w:val="24"/>
                      <w:szCs w:val="24"/>
                    </w:rPr>
                  </w:pPr>
                  <w:r w:rsidRPr="00310FB4">
                    <w:rPr>
                      <w:rFonts w:ascii="楷体" w:eastAsia="楷体" w:hAnsi="楷体" w:hint="eastAsia"/>
                      <w:sz w:val="24"/>
                      <w:szCs w:val="24"/>
                    </w:rPr>
                    <w:t>绝缘子</w:t>
                  </w:r>
                </w:p>
              </w:tc>
              <w:tc>
                <w:tcPr>
                  <w:tcW w:w="2540" w:type="dxa"/>
                  <w:tcBorders>
                    <w:top w:val="single" w:sz="4" w:space="0" w:color="auto"/>
                    <w:left w:val="single" w:sz="4" w:space="0" w:color="auto"/>
                    <w:bottom w:val="single" w:sz="4" w:space="0" w:color="auto"/>
                    <w:right w:val="single" w:sz="4" w:space="0" w:color="auto"/>
                  </w:tcBorders>
                  <w:hideMark/>
                </w:tcPr>
                <w:p w:rsidR="004E6FC4" w:rsidRPr="00310FB4" w:rsidRDefault="004E6FC4" w:rsidP="00310FB4">
                  <w:pPr>
                    <w:spacing w:line="360" w:lineRule="auto"/>
                    <w:rPr>
                      <w:rFonts w:ascii="楷体" w:eastAsia="楷体" w:hAnsi="楷体"/>
                      <w:sz w:val="24"/>
                      <w:szCs w:val="24"/>
                    </w:rPr>
                  </w:pPr>
                  <w:r w:rsidRPr="00310FB4">
                    <w:rPr>
                      <w:rFonts w:ascii="楷体" w:eastAsia="楷体" w:hAnsi="楷体"/>
                      <w:sz w:val="24"/>
                      <w:szCs w:val="24"/>
                    </w:rPr>
                    <w:t>4</w:t>
                  </w:r>
                </w:p>
              </w:tc>
              <w:tc>
                <w:tcPr>
                  <w:tcW w:w="2913" w:type="dxa"/>
                  <w:tcBorders>
                    <w:top w:val="single" w:sz="4" w:space="0" w:color="auto"/>
                    <w:left w:val="single" w:sz="4" w:space="0" w:color="auto"/>
                    <w:bottom w:val="single" w:sz="4" w:space="0" w:color="auto"/>
                    <w:right w:val="single" w:sz="4" w:space="0" w:color="auto"/>
                  </w:tcBorders>
                  <w:hideMark/>
                </w:tcPr>
                <w:p w:rsidR="004E6FC4" w:rsidRPr="00310FB4" w:rsidRDefault="004E6FC4" w:rsidP="00310FB4">
                  <w:pPr>
                    <w:spacing w:line="360" w:lineRule="auto"/>
                    <w:rPr>
                      <w:rFonts w:ascii="楷体" w:eastAsia="楷体" w:hAnsi="楷体"/>
                      <w:sz w:val="24"/>
                      <w:szCs w:val="24"/>
                    </w:rPr>
                  </w:pPr>
                  <w:r w:rsidRPr="00310FB4">
                    <w:rPr>
                      <w:rFonts w:ascii="楷体" w:eastAsia="楷体" w:hAnsi="楷体"/>
                      <w:sz w:val="24"/>
                      <w:szCs w:val="24"/>
                    </w:rPr>
                    <w:t>2019.10..11</w:t>
                  </w:r>
                </w:p>
              </w:tc>
            </w:tr>
            <w:tr w:rsidR="004E6FC4" w:rsidRPr="00310FB4" w:rsidTr="004E6FC4">
              <w:trPr>
                <w:trHeight w:hRule="exact" w:val="340"/>
              </w:trPr>
              <w:tc>
                <w:tcPr>
                  <w:tcW w:w="1050" w:type="dxa"/>
                  <w:tcBorders>
                    <w:top w:val="single" w:sz="4" w:space="0" w:color="auto"/>
                    <w:left w:val="single" w:sz="4" w:space="0" w:color="auto"/>
                    <w:bottom w:val="single" w:sz="4" w:space="0" w:color="auto"/>
                    <w:right w:val="single" w:sz="4" w:space="0" w:color="auto"/>
                  </w:tcBorders>
                  <w:hideMark/>
                </w:tcPr>
                <w:p w:rsidR="004E6FC4" w:rsidRPr="00310FB4" w:rsidRDefault="004E6FC4" w:rsidP="00310FB4">
                  <w:pPr>
                    <w:spacing w:line="360" w:lineRule="auto"/>
                    <w:rPr>
                      <w:rFonts w:ascii="楷体" w:eastAsia="楷体" w:hAnsi="楷体"/>
                      <w:sz w:val="24"/>
                      <w:szCs w:val="24"/>
                    </w:rPr>
                  </w:pPr>
                  <w:r w:rsidRPr="00310FB4">
                    <w:rPr>
                      <w:rFonts w:ascii="楷体" w:eastAsia="楷体" w:hAnsi="楷体"/>
                      <w:sz w:val="24"/>
                      <w:szCs w:val="24"/>
                    </w:rPr>
                    <w:t>7</w:t>
                  </w:r>
                </w:p>
              </w:tc>
              <w:tc>
                <w:tcPr>
                  <w:tcW w:w="3154" w:type="dxa"/>
                  <w:tcBorders>
                    <w:top w:val="single" w:sz="4" w:space="0" w:color="auto"/>
                    <w:left w:val="single" w:sz="4" w:space="0" w:color="auto"/>
                    <w:bottom w:val="single" w:sz="4" w:space="0" w:color="auto"/>
                    <w:right w:val="single" w:sz="4" w:space="0" w:color="auto"/>
                  </w:tcBorders>
                  <w:vAlign w:val="center"/>
                  <w:hideMark/>
                </w:tcPr>
                <w:p w:rsidR="004E6FC4" w:rsidRPr="00310FB4" w:rsidRDefault="004E6FC4" w:rsidP="00310FB4">
                  <w:pPr>
                    <w:spacing w:line="360" w:lineRule="auto"/>
                    <w:jc w:val="center"/>
                    <w:rPr>
                      <w:rFonts w:ascii="楷体" w:eastAsia="楷体" w:hAnsi="楷体"/>
                      <w:sz w:val="24"/>
                      <w:szCs w:val="24"/>
                    </w:rPr>
                  </w:pPr>
                  <w:r w:rsidRPr="00310FB4">
                    <w:rPr>
                      <w:rFonts w:ascii="楷体" w:eastAsia="楷体" w:hAnsi="楷体" w:hint="eastAsia"/>
                      <w:sz w:val="24"/>
                      <w:szCs w:val="24"/>
                    </w:rPr>
                    <w:t>绝缘导线</w:t>
                  </w:r>
                </w:p>
              </w:tc>
              <w:tc>
                <w:tcPr>
                  <w:tcW w:w="2540" w:type="dxa"/>
                  <w:tcBorders>
                    <w:top w:val="single" w:sz="4" w:space="0" w:color="auto"/>
                    <w:left w:val="single" w:sz="4" w:space="0" w:color="auto"/>
                    <w:bottom w:val="single" w:sz="4" w:space="0" w:color="auto"/>
                    <w:right w:val="single" w:sz="4" w:space="0" w:color="auto"/>
                  </w:tcBorders>
                  <w:hideMark/>
                </w:tcPr>
                <w:p w:rsidR="004E6FC4" w:rsidRPr="00310FB4" w:rsidRDefault="004E6FC4" w:rsidP="00310FB4">
                  <w:pPr>
                    <w:spacing w:line="360" w:lineRule="auto"/>
                    <w:rPr>
                      <w:rFonts w:ascii="楷体" w:eastAsia="楷体" w:hAnsi="楷体"/>
                      <w:sz w:val="24"/>
                      <w:szCs w:val="24"/>
                    </w:rPr>
                  </w:pPr>
                  <w:r w:rsidRPr="00310FB4">
                    <w:rPr>
                      <w:rFonts w:ascii="楷体" w:eastAsia="楷体" w:hAnsi="楷体"/>
                      <w:sz w:val="24"/>
                      <w:szCs w:val="24"/>
                    </w:rPr>
                    <w:t>1</w:t>
                  </w:r>
                </w:p>
              </w:tc>
              <w:tc>
                <w:tcPr>
                  <w:tcW w:w="2913" w:type="dxa"/>
                  <w:tcBorders>
                    <w:top w:val="single" w:sz="4" w:space="0" w:color="auto"/>
                    <w:left w:val="single" w:sz="4" w:space="0" w:color="auto"/>
                    <w:bottom w:val="single" w:sz="4" w:space="0" w:color="auto"/>
                    <w:right w:val="single" w:sz="4" w:space="0" w:color="auto"/>
                  </w:tcBorders>
                  <w:hideMark/>
                </w:tcPr>
                <w:p w:rsidR="004E6FC4" w:rsidRPr="00310FB4" w:rsidRDefault="004E6FC4" w:rsidP="00310FB4">
                  <w:pPr>
                    <w:spacing w:line="360" w:lineRule="auto"/>
                    <w:rPr>
                      <w:rFonts w:ascii="楷体" w:eastAsia="楷体" w:hAnsi="楷体"/>
                      <w:sz w:val="24"/>
                      <w:szCs w:val="24"/>
                    </w:rPr>
                  </w:pPr>
                  <w:r w:rsidRPr="00310FB4">
                    <w:rPr>
                      <w:rFonts w:ascii="楷体" w:eastAsia="楷体" w:hAnsi="楷体"/>
                      <w:sz w:val="24"/>
                      <w:szCs w:val="24"/>
                    </w:rPr>
                    <w:t>2019.10..11</w:t>
                  </w:r>
                </w:p>
              </w:tc>
            </w:tr>
            <w:tr w:rsidR="004E6FC4" w:rsidRPr="00310FB4" w:rsidTr="004E6FC4">
              <w:trPr>
                <w:trHeight w:hRule="exact" w:val="340"/>
              </w:trPr>
              <w:tc>
                <w:tcPr>
                  <w:tcW w:w="1050" w:type="dxa"/>
                  <w:tcBorders>
                    <w:top w:val="single" w:sz="4" w:space="0" w:color="auto"/>
                    <w:left w:val="single" w:sz="4" w:space="0" w:color="auto"/>
                    <w:bottom w:val="single" w:sz="4" w:space="0" w:color="auto"/>
                    <w:right w:val="single" w:sz="4" w:space="0" w:color="auto"/>
                  </w:tcBorders>
                  <w:hideMark/>
                </w:tcPr>
                <w:p w:rsidR="004E6FC4" w:rsidRPr="00310FB4" w:rsidRDefault="004E6FC4" w:rsidP="00310FB4">
                  <w:pPr>
                    <w:spacing w:line="360" w:lineRule="auto"/>
                    <w:rPr>
                      <w:rFonts w:ascii="楷体" w:eastAsia="楷体" w:hAnsi="楷体"/>
                      <w:sz w:val="24"/>
                      <w:szCs w:val="24"/>
                    </w:rPr>
                  </w:pPr>
                  <w:r w:rsidRPr="00310FB4">
                    <w:rPr>
                      <w:rFonts w:ascii="楷体" w:eastAsia="楷体" w:hAnsi="楷体"/>
                      <w:sz w:val="24"/>
                      <w:szCs w:val="24"/>
                    </w:rPr>
                    <w:t>8</w:t>
                  </w:r>
                </w:p>
              </w:tc>
              <w:tc>
                <w:tcPr>
                  <w:tcW w:w="3154" w:type="dxa"/>
                  <w:tcBorders>
                    <w:top w:val="single" w:sz="4" w:space="0" w:color="auto"/>
                    <w:left w:val="single" w:sz="4" w:space="0" w:color="auto"/>
                    <w:bottom w:val="single" w:sz="4" w:space="0" w:color="auto"/>
                    <w:right w:val="single" w:sz="4" w:space="0" w:color="auto"/>
                  </w:tcBorders>
                  <w:vAlign w:val="center"/>
                  <w:hideMark/>
                </w:tcPr>
                <w:p w:rsidR="004E6FC4" w:rsidRPr="00310FB4" w:rsidRDefault="004E6FC4" w:rsidP="00310FB4">
                  <w:pPr>
                    <w:spacing w:line="360" w:lineRule="auto"/>
                    <w:jc w:val="center"/>
                    <w:rPr>
                      <w:rFonts w:ascii="楷体" w:eastAsia="楷体" w:hAnsi="楷体"/>
                      <w:sz w:val="24"/>
                      <w:szCs w:val="24"/>
                    </w:rPr>
                  </w:pPr>
                  <w:r w:rsidRPr="00310FB4">
                    <w:rPr>
                      <w:rFonts w:ascii="楷体" w:eastAsia="楷体" w:hAnsi="楷体" w:hint="eastAsia"/>
                      <w:sz w:val="24"/>
                      <w:szCs w:val="24"/>
                    </w:rPr>
                    <w:t>电容</w:t>
                  </w:r>
                  <w:r w:rsidRPr="00310FB4">
                    <w:rPr>
                      <w:rFonts w:ascii="楷体" w:eastAsia="楷体" w:hAnsi="楷体"/>
                      <w:sz w:val="24"/>
                      <w:szCs w:val="24"/>
                    </w:rPr>
                    <w:t xml:space="preserve"> </w:t>
                  </w:r>
                  <w:r w:rsidRPr="00310FB4">
                    <w:rPr>
                      <w:rFonts w:ascii="楷体" w:eastAsia="楷体" w:hAnsi="楷体" w:hint="eastAsia"/>
                      <w:sz w:val="24"/>
                      <w:szCs w:val="24"/>
                    </w:rPr>
                    <w:t>电阻</w:t>
                  </w:r>
                </w:p>
              </w:tc>
              <w:tc>
                <w:tcPr>
                  <w:tcW w:w="2540" w:type="dxa"/>
                  <w:tcBorders>
                    <w:top w:val="single" w:sz="4" w:space="0" w:color="auto"/>
                    <w:left w:val="single" w:sz="4" w:space="0" w:color="auto"/>
                    <w:bottom w:val="single" w:sz="4" w:space="0" w:color="auto"/>
                    <w:right w:val="single" w:sz="4" w:space="0" w:color="auto"/>
                  </w:tcBorders>
                  <w:hideMark/>
                </w:tcPr>
                <w:p w:rsidR="004E6FC4" w:rsidRPr="00310FB4" w:rsidRDefault="004E6FC4" w:rsidP="00310FB4">
                  <w:pPr>
                    <w:spacing w:line="360" w:lineRule="auto"/>
                    <w:rPr>
                      <w:rFonts w:ascii="楷体" w:eastAsia="楷体" w:hAnsi="楷体"/>
                      <w:sz w:val="24"/>
                      <w:szCs w:val="24"/>
                    </w:rPr>
                  </w:pPr>
                  <w:r w:rsidRPr="00310FB4">
                    <w:rPr>
                      <w:rFonts w:ascii="楷体" w:eastAsia="楷体" w:hAnsi="楷体" w:hint="eastAsia"/>
                      <w:sz w:val="24"/>
                      <w:szCs w:val="24"/>
                    </w:rPr>
                    <w:t>各</w:t>
                  </w:r>
                  <w:r w:rsidRPr="00310FB4">
                    <w:rPr>
                      <w:rFonts w:ascii="楷体" w:eastAsia="楷体" w:hAnsi="楷体"/>
                      <w:sz w:val="24"/>
                      <w:szCs w:val="24"/>
                    </w:rPr>
                    <w:t>20</w:t>
                  </w:r>
                  <w:r w:rsidRPr="00310FB4">
                    <w:rPr>
                      <w:rFonts w:ascii="楷体" w:eastAsia="楷体" w:hAnsi="楷体" w:hint="eastAsia"/>
                      <w:sz w:val="24"/>
                      <w:szCs w:val="24"/>
                    </w:rPr>
                    <w:t>套</w:t>
                  </w:r>
                </w:p>
              </w:tc>
              <w:tc>
                <w:tcPr>
                  <w:tcW w:w="2913" w:type="dxa"/>
                  <w:tcBorders>
                    <w:top w:val="single" w:sz="4" w:space="0" w:color="auto"/>
                    <w:left w:val="single" w:sz="4" w:space="0" w:color="auto"/>
                    <w:bottom w:val="single" w:sz="4" w:space="0" w:color="auto"/>
                    <w:right w:val="single" w:sz="4" w:space="0" w:color="auto"/>
                  </w:tcBorders>
                  <w:hideMark/>
                </w:tcPr>
                <w:p w:rsidR="004E6FC4" w:rsidRPr="00310FB4" w:rsidRDefault="004E6FC4" w:rsidP="00310FB4">
                  <w:pPr>
                    <w:spacing w:line="360" w:lineRule="auto"/>
                    <w:rPr>
                      <w:rFonts w:ascii="楷体" w:eastAsia="楷体" w:hAnsi="楷体"/>
                      <w:sz w:val="24"/>
                      <w:szCs w:val="24"/>
                    </w:rPr>
                  </w:pPr>
                  <w:r w:rsidRPr="00310FB4">
                    <w:rPr>
                      <w:rFonts w:ascii="楷体" w:eastAsia="楷体" w:hAnsi="楷体"/>
                      <w:sz w:val="24"/>
                      <w:szCs w:val="24"/>
                    </w:rPr>
                    <w:t>2019.10.15</w:t>
                  </w:r>
                </w:p>
              </w:tc>
            </w:tr>
            <w:tr w:rsidR="004E6FC4" w:rsidRPr="00310FB4" w:rsidTr="004E6FC4">
              <w:trPr>
                <w:trHeight w:hRule="exact" w:val="340"/>
              </w:trPr>
              <w:tc>
                <w:tcPr>
                  <w:tcW w:w="1050" w:type="dxa"/>
                  <w:tcBorders>
                    <w:top w:val="single" w:sz="4" w:space="0" w:color="auto"/>
                    <w:left w:val="single" w:sz="4" w:space="0" w:color="auto"/>
                    <w:bottom w:val="single" w:sz="4" w:space="0" w:color="auto"/>
                    <w:right w:val="single" w:sz="4" w:space="0" w:color="auto"/>
                  </w:tcBorders>
                  <w:hideMark/>
                </w:tcPr>
                <w:p w:rsidR="004E6FC4" w:rsidRPr="00310FB4" w:rsidRDefault="004E6FC4" w:rsidP="00310FB4">
                  <w:pPr>
                    <w:spacing w:line="360" w:lineRule="auto"/>
                    <w:rPr>
                      <w:rFonts w:ascii="楷体" w:eastAsia="楷体" w:hAnsi="楷体"/>
                      <w:sz w:val="24"/>
                      <w:szCs w:val="24"/>
                    </w:rPr>
                  </w:pPr>
                  <w:r w:rsidRPr="00310FB4">
                    <w:rPr>
                      <w:rFonts w:ascii="楷体" w:eastAsia="楷体" w:hAnsi="楷体"/>
                      <w:sz w:val="24"/>
                      <w:szCs w:val="24"/>
                    </w:rPr>
                    <w:t>9</w:t>
                  </w:r>
                </w:p>
              </w:tc>
              <w:tc>
                <w:tcPr>
                  <w:tcW w:w="3154" w:type="dxa"/>
                  <w:tcBorders>
                    <w:top w:val="single" w:sz="4" w:space="0" w:color="auto"/>
                    <w:left w:val="single" w:sz="4" w:space="0" w:color="auto"/>
                    <w:bottom w:val="single" w:sz="4" w:space="0" w:color="auto"/>
                    <w:right w:val="single" w:sz="4" w:space="0" w:color="auto"/>
                  </w:tcBorders>
                  <w:vAlign w:val="center"/>
                  <w:hideMark/>
                </w:tcPr>
                <w:p w:rsidR="004E6FC4" w:rsidRPr="00310FB4" w:rsidRDefault="004E6FC4" w:rsidP="00310FB4">
                  <w:pPr>
                    <w:spacing w:line="360" w:lineRule="auto"/>
                    <w:jc w:val="center"/>
                    <w:rPr>
                      <w:rFonts w:ascii="楷体" w:eastAsia="楷体" w:hAnsi="楷体"/>
                      <w:sz w:val="24"/>
                      <w:szCs w:val="24"/>
                    </w:rPr>
                  </w:pPr>
                  <w:r w:rsidRPr="00310FB4">
                    <w:rPr>
                      <w:rFonts w:ascii="楷体" w:eastAsia="楷体" w:hAnsi="楷体" w:hint="eastAsia"/>
                      <w:sz w:val="24"/>
                      <w:szCs w:val="24"/>
                    </w:rPr>
                    <w:t>避雷器、显示器、互感器、变压器</w:t>
                  </w:r>
                </w:p>
              </w:tc>
              <w:tc>
                <w:tcPr>
                  <w:tcW w:w="2540" w:type="dxa"/>
                  <w:tcBorders>
                    <w:top w:val="single" w:sz="4" w:space="0" w:color="auto"/>
                    <w:left w:val="single" w:sz="4" w:space="0" w:color="auto"/>
                    <w:bottom w:val="single" w:sz="4" w:space="0" w:color="auto"/>
                    <w:right w:val="single" w:sz="4" w:space="0" w:color="auto"/>
                  </w:tcBorders>
                  <w:hideMark/>
                </w:tcPr>
                <w:p w:rsidR="004E6FC4" w:rsidRPr="00310FB4" w:rsidRDefault="004E6FC4" w:rsidP="00310FB4">
                  <w:pPr>
                    <w:spacing w:line="360" w:lineRule="auto"/>
                    <w:rPr>
                      <w:rFonts w:ascii="楷体" w:eastAsia="楷体" w:hAnsi="楷体"/>
                      <w:sz w:val="24"/>
                      <w:szCs w:val="24"/>
                    </w:rPr>
                  </w:pPr>
                  <w:r w:rsidRPr="00310FB4">
                    <w:rPr>
                      <w:rFonts w:ascii="楷体" w:eastAsia="楷体" w:hAnsi="楷体" w:hint="eastAsia"/>
                      <w:sz w:val="24"/>
                      <w:szCs w:val="24"/>
                    </w:rPr>
                    <w:t>各</w:t>
                  </w:r>
                  <w:r w:rsidRPr="00310FB4">
                    <w:rPr>
                      <w:rFonts w:ascii="楷体" w:eastAsia="楷体" w:hAnsi="楷体"/>
                      <w:sz w:val="24"/>
                      <w:szCs w:val="24"/>
                    </w:rPr>
                    <w:t>30</w:t>
                  </w:r>
                  <w:r w:rsidRPr="00310FB4">
                    <w:rPr>
                      <w:rFonts w:ascii="楷体" w:eastAsia="楷体" w:hAnsi="楷体" w:hint="eastAsia"/>
                      <w:sz w:val="24"/>
                      <w:szCs w:val="24"/>
                    </w:rPr>
                    <w:t>套</w:t>
                  </w:r>
                </w:p>
              </w:tc>
              <w:tc>
                <w:tcPr>
                  <w:tcW w:w="2913" w:type="dxa"/>
                  <w:tcBorders>
                    <w:top w:val="single" w:sz="4" w:space="0" w:color="auto"/>
                    <w:left w:val="single" w:sz="4" w:space="0" w:color="auto"/>
                    <w:bottom w:val="single" w:sz="4" w:space="0" w:color="auto"/>
                    <w:right w:val="single" w:sz="4" w:space="0" w:color="auto"/>
                  </w:tcBorders>
                  <w:hideMark/>
                </w:tcPr>
                <w:p w:rsidR="004E6FC4" w:rsidRPr="00310FB4" w:rsidRDefault="004E6FC4" w:rsidP="00310FB4">
                  <w:pPr>
                    <w:spacing w:line="360" w:lineRule="auto"/>
                    <w:rPr>
                      <w:rFonts w:ascii="楷体" w:eastAsia="楷体" w:hAnsi="楷体"/>
                      <w:sz w:val="24"/>
                      <w:szCs w:val="24"/>
                    </w:rPr>
                  </w:pPr>
                  <w:r w:rsidRPr="00310FB4">
                    <w:rPr>
                      <w:rFonts w:ascii="楷体" w:eastAsia="楷体" w:hAnsi="楷体"/>
                      <w:sz w:val="24"/>
                      <w:szCs w:val="24"/>
                    </w:rPr>
                    <w:t>2019.10.15</w:t>
                  </w:r>
                </w:p>
              </w:tc>
            </w:tr>
            <w:tr w:rsidR="004E6FC4" w:rsidRPr="00310FB4" w:rsidTr="004E6FC4">
              <w:trPr>
                <w:trHeight w:hRule="exact" w:val="340"/>
              </w:trPr>
              <w:tc>
                <w:tcPr>
                  <w:tcW w:w="1050" w:type="dxa"/>
                  <w:tcBorders>
                    <w:top w:val="single" w:sz="4" w:space="0" w:color="auto"/>
                    <w:left w:val="single" w:sz="4" w:space="0" w:color="auto"/>
                    <w:bottom w:val="single" w:sz="4" w:space="0" w:color="auto"/>
                    <w:right w:val="single" w:sz="4" w:space="0" w:color="auto"/>
                  </w:tcBorders>
                  <w:hideMark/>
                </w:tcPr>
                <w:p w:rsidR="004E6FC4" w:rsidRPr="00310FB4" w:rsidRDefault="004E6FC4" w:rsidP="00310FB4">
                  <w:pPr>
                    <w:spacing w:line="360" w:lineRule="auto"/>
                    <w:rPr>
                      <w:rFonts w:ascii="楷体" w:eastAsia="楷体" w:hAnsi="楷体"/>
                      <w:sz w:val="24"/>
                      <w:szCs w:val="24"/>
                    </w:rPr>
                  </w:pPr>
                  <w:r w:rsidRPr="00310FB4">
                    <w:rPr>
                      <w:rFonts w:ascii="楷体" w:eastAsia="楷体" w:hAnsi="楷体"/>
                      <w:sz w:val="24"/>
                      <w:szCs w:val="24"/>
                    </w:rPr>
                    <w:t>10</w:t>
                  </w:r>
                </w:p>
              </w:tc>
              <w:tc>
                <w:tcPr>
                  <w:tcW w:w="3154" w:type="dxa"/>
                  <w:tcBorders>
                    <w:top w:val="single" w:sz="4" w:space="0" w:color="auto"/>
                    <w:left w:val="single" w:sz="4" w:space="0" w:color="auto"/>
                    <w:bottom w:val="single" w:sz="4" w:space="0" w:color="auto"/>
                    <w:right w:val="single" w:sz="4" w:space="0" w:color="auto"/>
                  </w:tcBorders>
                  <w:vAlign w:val="center"/>
                  <w:hideMark/>
                </w:tcPr>
                <w:p w:rsidR="004E6FC4" w:rsidRPr="00310FB4" w:rsidRDefault="004E6FC4" w:rsidP="00310FB4">
                  <w:pPr>
                    <w:spacing w:line="360" w:lineRule="auto"/>
                    <w:jc w:val="center"/>
                    <w:rPr>
                      <w:rFonts w:ascii="楷体" w:eastAsia="楷体" w:hAnsi="楷体"/>
                      <w:sz w:val="24"/>
                      <w:szCs w:val="24"/>
                    </w:rPr>
                  </w:pPr>
                  <w:r w:rsidRPr="00310FB4">
                    <w:rPr>
                      <w:rFonts w:ascii="楷体" w:eastAsia="楷体" w:hAnsi="楷体" w:hint="eastAsia"/>
                      <w:sz w:val="24"/>
                      <w:szCs w:val="24"/>
                    </w:rPr>
                    <w:t>元器件</w:t>
                  </w:r>
                  <w:r w:rsidRPr="00310FB4">
                    <w:rPr>
                      <w:rFonts w:ascii="楷体" w:eastAsia="楷体" w:hAnsi="楷体"/>
                      <w:sz w:val="24"/>
                      <w:szCs w:val="24"/>
                    </w:rPr>
                    <w:t xml:space="preserve"> </w:t>
                  </w:r>
                  <w:r w:rsidRPr="00310FB4">
                    <w:rPr>
                      <w:rFonts w:ascii="楷体" w:eastAsia="楷体" w:hAnsi="楷体" w:hint="eastAsia"/>
                      <w:sz w:val="24"/>
                      <w:szCs w:val="24"/>
                    </w:rPr>
                    <w:t>漏电断路器</w:t>
                  </w:r>
                </w:p>
              </w:tc>
              <w:tc>
                <w:tcPr>
                  <w:tcW w:w="2540" w:type="dxa"/>
                  <w:tcBorders>
                    <w:top w:val="single" w:sz="4" w:space="0" w:color="auto"/>
                    <w:left w:val="single" w:sz="4" w:space="0" w:color="auto"/>
                    <w:bottom w:val="single" w:sz="4" w:space="0" w:color="auto"/>
                    <w:right w:val="single" w:sz="4" w:space="0" w:color="auto"/>
                  </w:tcBorders>
                  <w:hideMark/>
                </w:tcPr>
                <w:p w:rsidR="004E6FC4" w:rsidRPr="00310FB4" w:rsidRDefault="004E6FC4" w:rsidP="00310FB4">
                  <w:pPr>
                    <w:spacing w:line="360" w:lineRule="auto"/>
                    <w:rPr>
                      <w:rFonts w:ascii="楷体" w:eastAsia="楷体" w:hAnsi="楷体"/>
                      <w:sz w:val="24"/>
                      <w:szCs w:val="24"/>
                    </w:rPr>
                  </w:pPr>
                  <w:r w:rsidRPr="00310FB4">
                    <w:rPr>
                      <w:rFonts w:ascii="楷体" w:eastAsia="楷体" w:hAnsi="楷体" w:hint="eastAsia"/>
                      <w:sz w:val="24"/>
                      <w:szCs w:val="24"/>
                    </w:rPr>
                    <w:t>各</w:t>
                  </w:r>
                  <w:r w:rsidRPr="00310FB4">
                    <w:rPr>
                      <w:rFonts w:ascii="楷体" w:eastAsia="楷体" w:hAnsi="楷体"/>
                      <w:sz w:val="24"/>
                      <w:szCs w:val="24"/>
                    </w:rPr>
                    <w:t>20</w:t>
                  </w:r>
                  <w:r w:rsidRPr="00310FB4">
                    <w:rPr>
                      <w:rFonts w:ascii="楷体" w:eastAsia="楷体" w:hAnsi="楷体" w:hint="eastAsia"/>
                      <w:sz w:val="24"/>
                      <w:szCs w:val="24"/>
                    </w:rPr>
                    <w:t>套</w:t>
                  </w:r>
                </w:p>
              </w:tc>
              <w:tc>
                <w:tcPr>
                  <w:tcW w:w="2913" w:type="dxa"/>
                  <w:tcBorders>
                    <w:top w:val="single" w:sz="4" w:space="0" w:color="auto"/>
                    <w:left w:val="single" w:sz="4" w:space="0" w:color="auto"/>
                    <w:bottom w:val="single" w:sz="4" w:space="0" w:color="auto"/>
                    <w:right w:val="single" w:sz="4" w:space="0" w:color="auto"/>
                  </w:tcBorders>
                  <w:hideMark/>
                </w:tcPr>
                <w:p w:rsidR="004E6FC4" w:rsidRPr="00310FB4" w:rsidRDefault="004E6FC4" w:rsidP="00310FB4">
                  <w:pPr>
                    <w:spacing w:line="360" w:lineRule="auto"/>
                    <w:rPr>
                      <w:rFonts w:ascii="楷体" w:eastAsia="楷体" w:hAnsi="楷体"/>
                      <w:sz w:val="24"/>
                      <w:szCs w:val="24"/>
                    </w:rPr>
                  </w:pPr>
                  <w:r w:rsidRPr="00310FB4">
                    <w:rPr>
                      <w:rFonts w:ascii="楷体" w:eastAsia="楷体" w:hAnsi="楷体"/>
                      <w:sz w:val="24"/>
                      <w:szCs w:val="24"/>
                    </w:rPr>
                    <w:t>2019.10.15</w:t>
                  </w:r>
                </w:p>
              </w:tc>
            </w:tr>
          </w:tbl>
          <w:p w:rsidR="004E6FC4" w:rsidRPr="00310FB4" w:rsidRDefault="004E6FC4" w:rsidP="00310FB4">
            <w:pPr>
              <w:spacing w:line="360" w:lineRule="auto"/>
              <w:rPr>
                <w:rFonts w:ascii="楷体" w:eastAsia="楷体" w:hAnsi="楷体" w:hint="eastAsia"/>
                <w:sz w:val="24"/>
                <w:szCs w:val="24"/>
              </w:rPr>
            </w:pPr>
          </w:p>
          <w:p w:rsidR="00C174A0" w:rsidRPr="00310FB4" w:rsidRDefault="004E6FC4" w:rsidP="00310FB4">
            <w:pPr>
              <w:spacing w:line="360" w:lineRule="auto"/>
              <w:rPr>
                <w:rFonts w:ascii="楷体" w:eastAsia="楷体" w:hAnsi="楷体"/>
                <w:sz w:val="24"/>
                <w:szCs w:val="24"/>
              </w:rPr>
            </w:pPr>
            <w:r w:rsidRPr="00310FB4">
              <w:rPr>
                <w:rFonts w:ascii="楷体" w:eastAsia="楷体" w:hAnsi="楷体" w:hint="eastAsia"/>
                <w:sz w:val="24"/>
                <w:szCs w:val="24"/>
              </w:rPr>
              <w:t>编制：</w:t>
            </w:r>
            <w:r w:rsidRPr="00310FB4">
              <w:rPr>
                <w:rFonts w:ascii="楷体" w:eastAsia="楷体" w:hAnsi="楷体"/>
                <w:sz w:val="24"/>
                <w:szCs w:val="24"/>
              </w:rPr>
              <w:t xml:space="preserve">  </w:t>
            </w:r>
            <w:r w:rsidRPr="00310FB4">
              <w:rPr>
                <w:rFonts w:ascii="楷体" w:eastAsia="楷体" w:hAnsi="楷体" w:hint="eastAsia"/>
                <w:sz w:val="24"/>
                <w:szCs w:val="24"/>
              </w:rPr>
              <w:t>扈海宁，</w:t>
            </w:r>
            <w:r w:rsidR="00C174A0" w:rsidRPr="00310FB4">
              <w:rPr>
                <w:rFonts w:ascii="楷体" w:eastAsia="楷体" w:hAnsi="楷体" w:hint="eastAsia"/>
                <w:sz w:val="24"/>
                <w:szCs w:val="24"/>
              </w:rPr>
              <w:t xml:space="preserve">   批准：张青  201</w:t>
            </w:r>
            <w:r w:rsidRPr="00310FB4">
              <w:rPr>
                <w:rFonts w:ascii="楷体" w:eastAsia="楷体" w:hAnsi="楷体" w:hint="eastAsia"/>
                <w:sz w:val="24"/>
                <w:szCs w:val="24"/>
              </w:rPr>
              <w:t>9</w:t>
            </w:r>
            <w:r w:rsidR="00C174A0" w:rsidRPr="00310FB4">
              <w:rPr>
                <w:rFonts w:ascii="楷体" w:eastAsia="楷体" w:hAnsi="楷体" w:hint="eastAsia"/>
                <w:sz w:val="24"/>
                <w:szCs w:val="24"/>
              </w:rPr>
              <w:t>年</w:t>
            </w:r>
            <w:r w:rsidR="00D732D1" w:rsidRPr="00310FB4">
              <w:rPr>
                <w:rFonts w:ascii="楷体" w:eastAsia="楷体" w:hAnsi="楷体" w:hint="eastAsia"/>
                <w:sz w:val="24"/>
                <w:szCs w:val="24"/>
              </w:rPr>
              <w:t>9</w:t>
            </w:r>
            <w:r w:rsidR="00C174A0" w:rsidRPr="00310FB4">
              <w:rPr>
                <w:rFonts w:ascii="楷体" w:eastAsia="楷体" w:hAnsi="楷体" w:hint="eastAsia"/>
                <w:sz w:val="24"/>
                <w:szCs w:val="24"/>
              </w:rPr>
              <w:t>月</w:t>
            </w:r>
            <w:r w:rsidR="00D732D1" w:rsidRPr="00310FB4">
              <w:rPr>
                <w:rFonts w:ascii="楷体" w:eastAsia="楷体" w:hAnsi="楷体" w:hint="eastAsia"/>
                <w:sz w:val="24"/>
                <w:szCs w:val="24"/>
              </w:rPr>
              <w:t>12</w:t>
            </w:r>
            <w:r w:rsidR="00C174A0" w:rsidRPr="00310FB4">
              <w:rPr>
                <w:rFonts w:ascii="楷体" w:eastAsia="楷体" w:hAnsi="楷体" w:hint="eastAsia"/>
                <w:sz w:val="24"/>
                <w:szCs w:val="24"/>
              </w:rPr>
              <w:t>日</w:t>
            </w:r>
            <w:r w:rsidR="004D5619" w:rsidRPr="00310FB4">
              <w:rPr>
                <w:rFonts w:ascii="楷体" w:eastAsia="楷体" w:hAnsi="楷体" w:hint="eastAsia"/>
                <w:sz w:val="24"/>
                <w:szCs w:val="24"/>
              </w:rPr>
              <w:t>。</w:t>
            </w:r>
          </w:p>
          <w:p w:rsidR="00D732D1" w:rsidRPr="00310FB4" w:rsidRDefault="00D732D1" w:rsidP="00310FB4">
            <w:pPr>
              <w:spacing w:line="360" w:lineRule="auto"/>
              <w:ind w:firstLineChars="200" w:firstLine="480"/>
              <w:rPr>
                <w:rFonts w:ascii="楷体" w:eastAsia="楷体" w:hAnsi="楷体"/>
                <w:sz w:val="24"/>
                <w:szCs w:val="24"/>
              </w:rPr>
            </w:pPr>
            <w:r w:rsidRPr="00310FB4">
              <w:rPr>
                <w:rFonts w:ascii="楷体" w:eastAsia="楷体" w:hAnsi="楷体" w:hint="eastAsia"/>
                <w:sz w:val="24"/>
                <w:szCs w:val="24"/>
              </w:rPr>
              <w:t xml:space="preserve">公司的采购单明确了采购产品的具体要求，且均在合格供方处进行采购。     </w:t>
            </w:r>
          </w:p>
          <w:p w:rsidR="00C174A0" w:rsidRPr="00310FB4" w:rsidRDefault="00A11CAD" w:rsidP="00310FB4">
            <w:pPr>
              <w:spacing w:line="360" w:lineRule="auto"/>
              <w:ind w:firstLineChars="200" w:firstLine="480"/>
              <w:rPr>
                <w:rFonts w:ascii="楷体" w:eastAsia="楷体" w:hAnsi="楷体"/>
                <w:sz w:val="24"/>
                <w:szCs w:val="24"/>
              </w:rPr>
            </w:pPr>
            <w:r w:rsidRPr="00310FB4">
              <w:rPr>
                <w:rFonts w:ascii="楷体" w:eastAsia="楷体" w:hAnsi="楷体" w:hint="eastAsia"/>
                <w:sz w:val="24"/>
                <w:szCs w:val="24"/>
              </w:rPr>
              <w:t>外部供方的信息管理有效，</w:t>
            </w:r>
            <w:r w:rsidR="00D732D1" w:rsidRPr="00310FB4">
              <w:rPr>
                <w:rFonts w:ascii="楷体" w:eastAsia="楷体" w:hAnsi="楷体" w:hint="eastAsia"/>
                <w:sz w:val="24"/>
                <w:szCs w:val="24"/>
              </w:rPr>
              <w:t>基本符合要求</w:t>
            </w:r>
            <w:r w:rsidRPr="00310FB4">
              <w:rPr>
                <w:rFonts w:ascii="楷体" w:eastAsia="楷体" w:hAnsi="楷体" w:hint="eastAsia"/>
                <w:sz w:val="24"/>
                <w:szCs w:val="24"/>
              </w:rPr>
              <w:t>。</w:t>
            </w:r>
          </w:p>
        </w:tc>
        <w:tc>
          <w:tcPr>
            <w:tcW w:w="1229" w:type="dxa"/>
            <w:vAlign w:val="center"/>
          </w:tcPr>
          <w:p w:rsidR="00C174A0" w:rsidRPr="00310FB4" w:rsidRDefault="00C174A0" w:rsidP="00310FB4">
            <w:pPr>
              <w:spacing w:beforeLines="50" w:before="156" w:afterLines="50" w:after="156" w:line="360" w:lineRule="auto"/>
              <w:ind w:firstLineChars="200" w:firstLine="480"/>
              <w:jc w:val="center"/>
              <w:rPr>
                <w:rFonts w:ascii="楷体" w:eastAsia="楷体" w:hAnsi="楷体"/>
                <w:sz w:val="24"/>
                <w:szCs w:val="24"/>
              </w:rPr>
            </w:pPr>
          </w:p>
        </w:tc>
      </w:tr>
      <w:tr w:rsidR="00C174A0" w:rsidRPr="00310FB4" w:rsidTr="00310FB4">
        <w:trPr>
          <w:trHeight w:val="547"/>
        </w:trPr>
        <w:tc>
          <w:tcPr>
            <w:tcW w:w="2160" w:type="dxa"/>
            <w:vAlign w:val="center"/>
          </w:tcPr>
          <w:p w:rsidR="00C174A0" w:rsidRPr="00310FB4" w:rsidRDefault="00C174A0" w:rsidP="00310FB4">
            <w:pPr>
              <w:spacing w:line="360" w:lineRule="auto"/>
              <w:rPr>
                <w:rFonts w:ascii="楷体" w:eastAsia="楷体" w:hAnsi="楷体"/>
                <w:sz w:val="24"/>
                <w:szCs w:val="24"/>
              </w:rPr>
            </w:pPr>
            <w:r w:rsidRPr="00310FB4">
              <w:rPr>
                <w:rFonts w:ascii="楷体" w:eastAsia="楷体" w:hAnsi="楷体" w:hint="eastAsia"/>
                <w:sz w:val="24"/>
                <w:szCs w:val="24"/>
              </w:rPr>
              <w:lastRenderedPageBreak/>
              <w:t>运行控制</w:t>
            </w:r>
          </w:p>
        </w:tc>
        <w:tc>
          <w:tcPr>
            <w:tcW w:w="960" w:type="dxa"/>
            <w:vAlign w:val="center"/>
          </w:tcPr>
          <w:p w:rsidR="00C174A0" w:rsidRPr="00310FB4" w:rsidRDefault="00C174A0" w:rsidP="00310FB4">
            <w:pPr>
              <w:spacing w:line="360" w:lineRule="auto"/>
              <w:rPr>
                <w:rFonts w:ascii="楷体" w:eastAsia="楷体" w:hAnsi="楷体"/>
                <w:sz w:val="24"/>
                <w:szCs w:val="24"/>
              </w:rPr>
            </w:pPr>
            <w:r w:rsidRPr="00310FB4">
              <w:rPr>
                <w:rFonts w:ascii="楷体" w:eastAsia="楷体" w:hAnsi="楷体"/>
                <w:sz w:val="24"/>
                <w:szCs w:val="24"/>
              </w:rPr>
              <w:t>E8.1</w:t>
            </w:r>
          </w:p>
        </w:tc>
        <w:tc>
          <w:tcPr>
            <w:tcW w:w="10596" w:type="dxa"/>
            <w:vAlign w:val="center"/>
          </w:tcPr>
          <w:p w:rsidR="007C6313" w:rsidRPr="00310FB4" w:rsidRDefault="00F9050E" w:rsidP="00310FB4">
            <w:pPr>
              <w:spacing w:line="360" w:lineRule="auto"/>
              <w:ind w:firstLineChars="200" w:firstLine="480"/>
              <w:rPr>
                <w:rFonts w:ascii="楷体" w:eastAsia="楷体" w:hAnsi="楷体" w:hint="eastAsia"/>
                <w:sz w:val="24"/>
                <w:szCs w:val="24"/>
              </w:rPr>
            </w:pPr>
            <w:r w:rsidRPr="00310FB4">
              <w:rPr>
                <w:rFonts w:ascii="楷体" w:eastAsia="楷体" w:hAnsi="楷体" w:hint="eastAsia"/>
                <w:sz w:val="24"/>
                <w:szCs w:val="24"/>
              </w:rPr>
              <w:t>查见</w:t>
            </w:r>
            <w:r w:rsidR="007C6313" w:rsidRPr="00310FB4">
              <w:rPr>
                <w:rFonts w:ascii="楷体" w:eastAsia="楷体" w:hAnsi="楷体" w:hint="eastAsia"/>
                <w:sz w:val="24"/>
                <w:szCs w:val="24"/>
              </w:rPr>
              <w:t>《过程运行环境控制程序》等环境运行控制文件。</w:t>
            </w:r>
          </w:p>
          <w:p w:rsidR="00C174A0" w:rsidRPr="00310FB4" w:rsidRDefault="0081304F" w:rsidP="00310FB4">
            <w:pPr>
              <w:spacing w:line="360" w:lineRule="auto"/>
              <w:ind w:firstLineChars="200" w:firstLine="480"/>
              <w:rPr>
                <w:rFonts w:ascii="楷体" w:eastAsia="楷体" w:hAnsi="楷体"/>
                <w:sz w:val="24"/>
                <w:szCs w:val="24"/>
              </w:rPr>
            </w:pPr>
            <w:r w:rsidRPr="00310FB4">
              <w:rPr>
                <w:rFonts w:ascii="楷体" w:eastAsia="楷体" w:hAnsi="楷体" w:hint="eastAsia"/>
                <w:sz w:val="24"/>
                <w:szCs w:val="24"/>
              </w:rPr>
              <w:t>现场查看部门</w:t>
            </w:r>
            <w:r w:rsidR="00C174A0" w:rsidRPr="00310FB4">
              <w:rPr>
                <w:rFonts w:ascii="楷体" w:eastAsia="楷体" w:hAnsi="楷体" w:hint="eastAsia"/>
                <w:sz w:val="24"/>
                <w:szCs w:val="24"/>
              </w:rPr>
              <w:t>环境因素运行控制</w:t>
            </w:r>
            <w:r w:rsidR="007C6313" w:rsidRPr="00310FB4">
              <w:rPr>
                <w:rFonts w:ascii="楷体" w:eastAsia="楷体" w:hAnsi="楷体" w:hint="eastAsia"/>
                <w:sz w:val="24"/>
                <w:szCs w:val="24"/>
              </w:rPr>
              <w:t>：</w:t>
            </w:r>
          </w:p>
          <w:p w:rsidR="00474F56" w:rsidRPr="00310FB4" w:rsidRDefault="00C174A0" w:rsidP="00310FB4">
            <w:pPr>
              <w:spacing w:line="360" w:lineRule="auto"/>
              <w:rPr>
                <w:rFonts w:ascii="楷体" w:eastAsia="楷体" w:hAnsi="楷体" w:hint="eastAsia"/>
                <w:sz w:val="24"/>
                <w:szCs w:val="24"/>
              </w:rPr>
            </w:pPr>
            <w:r w:rsidRPr="00310FB4">
              <w:rPr>
                <w:rFonts w:ascii="楷体" w:eastAsia="楷体" w:hAnsi="楷体" w:hint="eastAsia"/>
                <w:sz w:val="24"/>
                <w:szCs w:val="24"/>
              </w:rPr>
              <w:t>办公活动中产生的废水直接排入市政管网。</w:t>
            </w:r>
          </w:p>
          <w:p w:rsidR="00474F56" w:rsidRPr="00310FB4" w:rsidRDefault="00C174A0" w:rsidP="00310FB4">
            <w:pPr>
              <w:spacing w:line="360" w:lineRule="auto"/>
              <w:rPr>
                <w:rFonts w:ascii="楷体" w:eastAsia="楷体" w:hAnsi="楷体" w:hint="eastAsia"/>
                <w:sz w:val="24"/>
                <w:szCs w:val="24"/>
              </w:rPr>
            </w:pPr>
            <w:r w:rsidRPr="00310FB4">
              <w:rPr>
                <w:rFonts w:ascii="楷体" w:eastAsia="楷体" w:hAnsi="楷体" w:hint="eastAsia"/>
                <w:sz w:val="24"/>
                <w:szCs w:val="24"/>
              </w:rPr>
              <w:t>节电、节水</w:t>
            </w:r>
            <w:r w:rsidR="00C05C20" w:rsidRPr="00310FB4">
              <w:rPr>
                <w:rFonts w:ascii="楷体" w:eastAsia="楷体" w:hAnsi="楷体" w:hint="eastAsia"/>
                <w:sz w:val="24"/>
                <w:szCs w:val="24"/>
              </w:rPr>
              <w:t>，</w:t>
            </w:r>
            <w:r w:rsidRPr="00310FB4">
              <w:rPr>
                <w:rFonts w:ascii="楷体" w:eastAsia="楷体" w:hAnsi="楷体" w:hint="eastAsia"/>
                <w:sz w:val="24"/>
                <w:szCs w:val="24"/>
              </w:rPr>
              <w:t>做到人走灯灭，使用节能灯，</w:t>
            </w:r>
            <w:r w:rsidR="004E3BDD" w:rsidRPr="00310FB4">
              <w:rPr>
                <w:rFonts w:ascii="楷体" w:eastAsia="楷体" w:hAnsi="楷体" w:hint="eastAsia"/>
                <w:sz w:val="24"/>
                <w:szCs w:val="24"/>
              </w:rPr>
              <w:t>空调温度设定在26℃</w:t>
            </w:r>
            <w:r w:rsidRPr="00310FB4">
              <w:rPr>
                <w:rFonts w:ascii="楷体" w:eastAsia="楷体" w:hAnsi="楷体" w:hint="eastAsia"/>
                <w:sz w:val="24"/>
                <w:szCs w:val="24"/>
              </w:rPr>
              <w:t>。</w:t>
            </w:r>
          </w:p>
          <w:p w:rsidR="00C174A0" w:rsidRPr="00310FB4" w:rsidRDefault="00C174A0" w:rsidP="00310FB4">
            <w:pPr>
              <w:spacing w:line="360" w:lineRule="auto"/>
              <w:rPr>
                <w:rFonts w:ascii="楷体" w:eastAsia="楷体" w:hAnsi="楷体"/>
                <w:sz w:val="24"/>
                <w:szCs w:val="24"/>
              </w:rPr>
            </w:pPr>
            <w:r w:rsidRPr="00310FB4">
              <w:rPr>
                <w:rFonts w:ascii="楷体" w:eastAsia="楷体" w:hAnsi="楷体" w:hint="eastAsia"/>
                <w:sz w:val="24"/>
                <w:szCs w:val="24"/>
              </w:rPr>
              <w:t>供销部办公区有统一配备灭火器等消防安全设施，</w:t>
            </w:r>
            <w:r w:rsidR="00474F56" w:rsidRPr="00310FB4">
              <w:rPr>
                <w:rFonts w:ascii="楷体" w:eastAsia="楷体" w:hAnsi="楷体" w:hint="eastAsia"/>
                <w:sz w:val="24"/>
                <w:szCs w:val="24"/>
              </w:rPr>
              <w:t>现场查看状态</w:t>
            </w:r>
            <w:r w:rsidRPr="00310FB4">
              <w:rPr>
                <w:rFonts w:ascii="楷体" w:eastAsia="楷体" w:hAnsi="楷体" w:hint="eastAsia"/>
                <w:sz w:val="24"/>
                <w:szCs w:val="24"/>
              </w:rPr>
              <w:t>良好。</w:t>
            </w:r>
          </w:p>
          <w:p w:rsidR="00C174A0" w:rsidRPr="00310FB4" w:rsidRDefault="00C174A0" w:rsidP="00310FB4">
            <w:pPr>
              <w:spacing w:line="360" w:lineRule="auto"/>
              <w:rPr>
                <w:rFonts w:ascii="楷体" w:eastAsia="楷体" w:hAnsi="楷体"/>
                <w:sz w:val="24"/>
                <w:szCs w:val="24"/>
              </w:rPr>
            </w:pPr>
            <w:r w:rsidRPr="00310FB4">
              <w:rPr>
                <w:rFonts w:ascii="楷体" w:eastAsia="楷体" w:hAnsi="楷体" w:hint="eastAsia"/>
                <w:sz w:val="24"/>
                <w:szCs w:val="24"/>
              </w:rPr>
              <w:t>固废处置：办公室</w:t>
            </w:r>
            <w:r w:rsidR="00474F56" w:rsidRPr="00310FB4">
              <w:rPr>
                <w:rFonts w:ascii="楷体" w:eastAsia="楷体" w:hAnsi="楷体" w:hint="eastAsia"/>
                <w:sz w:val="24"/>
                <w:szCs w:val="24"/>
              </w:rPr>
              <w:t>内</w:t>
            </w:r>
            <w:r w:rsidRPr="00310FB4">
              <w:rPr>
                <w:rFonts w:ascii="楷体" w:eastAsia="楷体" w:hAnsi="楷体" w:hint="eastAsia"/>
                <w:sz w:val="24"/>
                <w:szCs w:val="24"/>
              </w:rPr>
              <w:t>放置有垃圾桶，生活垃圾由保洁每天收走，灯管、复印机硒鼓、墨盒等由办公室统一组织回收。</w:t>
            </w:r>
          </w:p>
          <w:p w:rsidR="00C174A0" w:rsidRPr="00310FB4" w:rsidRDefault="00C174A0" w:rsidP="00310FB4">
            <w:pPr>
              <w:spacing w:line="360" w:lineRule="auto"/>
              <w:rPr>
                <w:rFonts w:ascii="楷体" w:eastAsia="楷体" w:hAnsi="楷体"/>
                <w:sz w:val="24"/>
                <w:szCs w:val="24"/>
              </w:rPr>
            </w:pPr>
            <w:r w:rsidRPr="00310FB4">
              <w:rPr>
                <w:rFonts w:ascii="楷体" w:eastAsia="楷体" w:hAnsi="楷体" w:hint="eastAsia"/>
                <w:sz w:val="24"/>
                <w:szCs w:val="24"/>
              </w:rPr>
              <w:t>供销部有严格执行安全用电管理制度，办公用电设备均有接地装置，现场未发现私拉乱接现象和安全用电隐患。</w:t>
            </w:r>
          </w:p>
          <w:p w:rsidR="00C174A0" w:rsidRPr="00310FB4" w:rsidRDefault="00C174A0" w:rsidP="00310FB4">
            <w:pPr>
              <w:spacing w:line="360" w:lineRule="auto"/>
              <w:rPr>
                <w:rFonts w:ascii="楷体" w:eastAsia="楷体" w:hAnsi="楷体"/>
                <w:sz w:val="24"/>
                <w:szCs w:val="24"/>
              </w:rPr>
            </w:pPr>
            <w:r w:rsidRPr="00310FB4">
              <w:rPr>
                <w:rFonts w:ascii="楷体" w:eastAsia="楷体" w:hAnsi="楷体" w:hint="eastAsia"/>
                <w:sz w:val="24"/>
                <w:szCs w:val="24"/>
              </w:rPr>
              <w:lastRenderedPageBreak/>
              <w:t>相关方管理：供销部及时将本公司对环保要求通过相关方告知书的形式告知相关方，获得相关方的理解和支持。</w:t>
            </w:r>
            <w:r w:rsidR="0042619B" w:rsidRPr="00310FB4">
              <w:rPr>
                <w:rFonts w:ascii="楷体" w:eastAsia="楷体" w:hAnsi="楷体" w:hint="eastAsia"/>
                <w:sz w:val="24"/>
                <w:szCs w:val="24"/>
              </w:rPr>
              <w:t>查见2019.9.3日的</w:t>
            </w:r>
            <w:r w:rsidRPr="00310FB4">
              <w:rPr>
                <w:rFonts w:ascii="楷体" w:eastAsia="楷体" w:hAnsi="楷体" w:hint="eastAsia"/>
                <w:sz w:val="24"/>
                <w:szCs w:val="24"/>
              </w:rPr>
              <w:t>相关方告知书：告知内容：方针、目标、及相关方要求</w:t>
            </w:r>
            <w:r w:rsidR="008E7403" w:rsidRPr="00310FB4">
              <w:rPr>
                <w:rFonts w:ascii="楷体" w:eastAsia="楷体" w:hAnsi="楷体" w:hint="eastAsia"/>
                <w:sz w:val="24"/>
                <w:szCs w:val="24"/>
              </w:rPr>
              <w:t>（进入企业的车辆应禁鸣，车速为5公里/小时；禁止烟火，吸烟的场所应有明显吸烟区的标记；遵守中华人民共和国清洁生产促进法，营造清洁的环境</w:t>
            </w:r>
            <w:r w:rsidR="00C3600F" w:rsidRPr="00310FB4">
              <w:rPr>
                <w:rFonts w:ascii="楷体" w:eastAsia="楷体" w:hAnsi="楷体" w:hint="eastAsia"/>
                <w:sz w:val="24"/>
                <w:szCs w:val="24"/>
              </w:rPr>
              <w:t>等</w:t>
            </w:r>
            <w:r w:rsidR="008E7403" w:rsidRPr="00310FB4">
              <w:rPr>
                <w:rFonts w:ascii="楷体" w:eastAsia="楷体" w:hAnsi="楷体" w:hint="eastAsia"/>
                <w:sz w:val="24"/>
                <w:szCs w:val="24"/>
              </w:rPr>
              <w:t>）</w:t>
            </w:r>
            <w:r w:rsidRPr="00310FB4">
              <w:rPr>
                <w:rFonts w:ascii="楷体" w:eastAsia="楷体" w:hAnsi="楷体" w:hint="eastAsia"/>
                <w:sz w:val="24"/>
                <w:szCs w:val="24"/>
              </w:rPr>
              <w:t>。</w:t>
            </w:r>
          </w:p>
          <w:p w:rsidR="00C174A0" w:rsidRPr="00310FB4" w:rsidRDefault="00C3600F" w:rsidP="00310FB4">
            <w:pPr>
              <w:spacing w:line="360" w:lineRule="auto"/>
              <w:ind w:firstLineChars="200" w:firstLine="480"/>
              <w:rPr>
                <w:rFonts w:ascii="楷体" w:eastAsia="楷体" w:hAnsi="楷体"/>
                <w:sz w:val="24"/>
                <w:szCs w:val="24"/>
              </w:rPr>
            </w:pPr>
            <w:r w:rsidRPr="00310FB4">
              <w:rPr>
                <w:rFonts w:ascii="楷体" w:eastAsia="楷体" w:hAnsi="楷体" w:hint="eastAsia"/>
                <w:sz w:val="24"/>
                <w:szCs w:val="24"/>
              </w:rPr>
              <w:t>部门</w:t>
            </w:r>
            <w:r w:rsidR="00C174A0" w:rsidRPr="00310FB4">
              <w:rPr>
                <w:rFonts w:ascii="楷体" w:eastAsia="楷体" w:hAnsi="楷体" w:hint="eastAsia"/>
                <w:sz w:val="24"/>
                <w:szCs w:val="24"/>
              </w:rPr>
              <w:t>环境运行控制符合要求。</w:t>
            </w:r>
          </w:p>
        </w:tc>
        <w:tc>
          <w:tcPr>
            <w:tcW w:w="1229" w:type="dxa"/>
            <w:vAlign w:val="center"/>
          </w:tcPr>
          <w:p w:rsidR="00C174A0" w:rsidRPr="00310FB4" w:rsidRDefault="00C174A0" w:rsidP="00310FB4">
            <w:pPr>
              <w:spacing w:beforeLines="50" w:before="156" w:afterLines="50" w:after="156" w:line="360" w:lineRule="auto"/>
              <w:ind w:firstLineChars="200" w:firstLine="480"/>
              <w:jc w:val="center"/>
              <w:rPr>
                <w:rFonts w:ascii="楷体" w:eastAsia="楷体" w:hAnsi="楷体"/>
                <w:sz w:val="24"/>
                <w:szCs w:val="24"/>
              </w:rPr>
            </w:pPr>
          </w:p>
        </w:tc>
      </w:tr>
      <w:tr w:rsidR="00C174A0" w:rsidRPr="00310FB4" w:rsidTr="00310FB4">
        <w:trPr>
          <w:trHeight w:val="547"/>
        </w:trPr>
        <w:tc>
          <w:tcPr>
            <w:tcW w:w="2160" w:type="dxa"/>
            <w:vAlign w:val="center"/>
          </w:tcPr>
          <w:p w:rsidR="00C174A0" w:rsidRPr="00310FB4" w:rsidRDefault="00DB03EA" w:rsidP="00310FB4">
            <w:pPr>
              <w:spacing w:line="360" w:lineRule="auto"/>
              <w:rPr>
                <w:rFonts w:ascii="楷体" w:eastAsia="楷体" w:hAnsi="楷体"/>
                <w:sz w:val="24"/>
                <w:szCs w:val="24"/>
              </w:rPr>
            </w:pPr>
            <w:r w:rsidRPr="00310FB4">
              <w:rPr>
                <w:rFonts w:ascii="楷体" w:eastAsia="楷体" w:hAnsi="楷体" w:hint="eastAsia"/>
                <w:sz w:val="24"/>
                <w:szCs w:val="24"/>
              </w:rPr>
              <w:lastRenderedPageBreak/>
              <w:t>应急</w:t>
            </w:r>
            <w:r w:rsidR="00C174A0" w:rsidRPr="00310FB4">
              <w:rPr>
                <w:rFonts w:ascii="楷体" w:eastAsia="楷体" w:hAnsi="楷体" w:hint="eastAsia"/>
                <w:sz w:val="24"/>
                <w:szCs w:val="24"/>
              </w:rPr>
              <w:t>准备</w:t>
            </w:r>
          </w:p>
        </w:tc>
        <w:tc>
          <w:tcPr>
            <w:tcW w:w="960" w:type="dxa"/>
            <w:vAlign w:val="center"/>
          </w:tcPr>
          <w:p w:rsidR="00C174A0" w:rsidRPr="00310FB4" w:rsidRDefault="00C174A0" w:rsidP="00310FB4">
            <w:pPr>
              <w:spacing w:line="360" w:lineRule="auto"/>
              <w:rPr>
                <w:rFonts w:ascii="楷体" w:eastAsia="楷体" w:hAnsi="楷体"/>
                <w:sz w:val="24"/>
                <w:szCs w:val="24"/>
              </w:rPr>
            </w:pPr>
            <w:r w:rsidRPr="00310FB4">
              <w:rPr>
                <w:rFonts w:ascii="楷体" w:eastAsia="楷体" w:hAnsi="楷体" w:hint="eastAsia"/>
                <w:sz w:val="24"/>
                <w:szCs w:val="24"/>
              </w:rPr>
              <w:t>E8.2</w:t>
            </w:r>
          </w:p>
        </w:tc>
        <w:tc>
          <w:tcPr>
            <w:tcW w:w="10596" w:type="dxa"/>
            <w:vAlign w:val="center"/>
          </w:tcPr>
          <w:p w:rsidR="001A7CC1" w:rsidRPr="00310FB4" w:rsidRDefault="00423093" w:rsidP="00D0202A">
            <w:pPr>
              <w:spacing w:line="360" w:lineRule="auto"/>
              <w:ind w:firstLineChars="200" w:firstLine="480"/>
              <w:rPr>
                <w:rFonts w:ascii="楷体" w:eastAsia="楷体" w:hAnsi="楷体" w:hint="eastAsia"/>
                <w:sz w:val="24"/>
                <w:szCs w:val="24"/>
              </w:rPr>
            </w:pPr>
            <w:r w:rsidRPr="00310FB4">
              <w:rPr>
                <w:rFonts w:ascii="楷体" w:eastAsia="楷体" w:hAnsi="楷体" w:hint="eastAsia"/>
                <w:sz w:val="24"/>
                <w:szCs w:val="24"/>
              </w:rPr>
              <w:t>公司编制了消防应急预案，查见“消防应急预案演习记录”，</w:t>
            </w:r>
            <w:r w:rsidR="00C174A0" w:rsidRPr="00310FB4">
              <w:rPr>
                <w:rFonts w:ascii="楷体" w:eastAsia="楷体" w:hAnsi="楷体" w:hint="eastAsia"/>
                <w:sz w:val="24"/>
                <w:szCs w:val="24"/>
              </w:rPr>
              <w:t>公司于201</w:t>
            </w:r>
            <w:r w:rsidR="00957280" w:rsidRPr="00310FB4">
              <w:rPr>
                <w:rFonts w:ascii="楷体" w:eastAsia="楷体" w:hAnsi="楷体" w:hint="eastAsia"/>
                <w:sz w:val="24"/>
                <w:szCs w:val="24"/>
              </w:rPr>
              <w:t>9</w:t>
            </w:r>
            <w:r w:rsidR="00C174A0" w:rsidRPr="00310FB4">
              <w:rPr>
                <w:rFonts w:ascii="楷体" w:eastAsia="楷体" w:hAnsi="楷体" w:hint="eastAsia"/>
                <w:sz w:val="24"/>
                <w:szCs w:val="24"/>
              </w:rPr>
              <w:t>年11月</w:t>
            </w:r>
            <w:r w:rsidR="00957280" w:rsidRPr="00310FB4">
              <w:rPr>
                <w:rFonts w:ascii="楷体" w:eastAsia="楷体" w:hAnsi="楷体" w:hint="eastAsia"/>
                <w:sz w:val="24"/>
                <w:szCs w:val="24"/>
              </w:rPr>
              <w:t>12</w:t>
            </w:r>
            <w:r w:rsidR="00C174A0" w:rsidRPr="00310FB4">
              <w:rPr>
                <w:rFonts w:ascii="楷体" w:eastAsia="楷体" w:hAnsi="楷体" w:hint="eastAsia"/>
                <w:sz w:val="24"/>
                <w:szCs w:val="24"/>
              </w:rPr>
              <w:t>日实</w:t>
            </w:r>
            <w:r w:rsidR="00FA1D65" w:rsidRPr="00310FB4">
              <w:rPr>
                <w:rFonts w:ascii="楷体" w:eastAsia="楷体" w:hAnsi="楷体" w:hint="eastAsia"/>
                <w:sz w:val="24"/>
                <w:szCs w:val="24"/>
              </w:rPr>
              <w:t>施了一次消防火灾应急演练，参加人员：全体员工，组长：张青，</w:t>
            </w:r>
            <w:r w:rsidR="00C174A0" w:rsidRPr="00310FB4">
              <w:rPr>
                <w:rFonts w:ascii="楷体" w:eastAsia="楷体" w:hAnsi="楷体" w:hint="eastAsia"/>
                <w:sz w:val="24"/>
                <w:szCs w:val="24"/>
              </w:rPr>
              <w:t>演练完成后对对演练效果进行总结、评价，</w:t>
            </w:r>
            <w:r w:rsidR="00FA1D65" w:rsidRPr="00310FB4">
              <w:rPr>
                <w:rFonts w:ascii="楷体" w:eastAsia="楷体" w:hAnsi="楷体" w:hint="eastAsia"/>
                <w:sz w:val="24"/>
                <w:szCs w:val="24"/>
              </w:rPr>
              <w:t>存在问题：现场准备不充分，个别人员防护不到位。改进措施：由办公室经理现场讲评，指出演练中的错误做法，要求责任人所在部门和单位监督学习应急预案和消防相关知识</w:t>
            </w:r>
            <w:r w:rsidR="00C174A0" w:rsidRPr="00310FB4">
              <w:rPr>
                <w:rFonts w:ascii="楷体" w:eastAsia="楷体" w:hAnsi="楷体" w:hint="eastAsia"/>
                <w:sz w:val="24"/>
                <w:szCs w:val="24"/>
              </w:rPr>
              <w:t>。</w:t>
            </w:r>
            <w:r w:rsidR="001A7CC1" w:rsidRPr="00310FB4">
              <w:rPr>
                <w:rFonts w:ascii="楷体" w:eastAsia="楷体" w:hAnsi="楷体" w:hint="eastAsia"/>
                <w:sz w:val="24"/>
                <w:szCs w:val="24"/>
              </w:rPr>
              <w:t>部门介绍已重新学习消防知识。</w:t>
            </w:r>
          </w:p>
          <w:p w:rsidR="00C174A0" w:rsidRPr="00310FB4" w:rsidRDefault="00310FB4" w:rsidP="00D0202A">
            <w:pPr>
              <w:spacing w:line="360" w:lineRule="auto"/>
              <w:ind w:firstLineChars="200" w:firstLine="480"/>
              <w:rPr>
                <w:rFonts w:ascii="楷体" w:eastAsia="楷体" w:hAnsi="楷体"/>
                <w:sz w:val="24"/>
                <w:szCs w:val="24"/>
              </w:rPr>
            </w:pPr>
            <w:r w:rsidRPr="00310FB4">
              <w:rPr>
                <w:rFonts w:ascii="楷体" w:eastAsia="楷体" w:hAnsi="楷体" w:hint="eastAsia"/>
                <w:sz w:val="24"/>
                <w:szCs w:val="24"/>
              </w:rPr>
              <w:t>现场查看办公区灭火器状态正常，</w:t>
            </w:r>
            <w:r w:rsidR="00C174A0" w:rsidRPr="00310FB4">
              <w:rPr>
                <w:rFonts w:ascii="楷体" w:eastAsia="楷体" w:hAnsi="楷体" w:hint="eastAsia"/>
                <w:sz w:val="24"/>
                <w:szCs w:val="24"/>
              </w:rPr>
              <w:t>应急准备和响应控制基本符合标准要求。</w:t>
            </w:r>
          </w:p>
        </w:tc>
        <w:tc>
          <w:tcPr>
            <w:tcW w:w="1229" w:type="dxa"/>
            <w:vAlign w:val="center"/>
          </w:tcPr>
          <w:p w:rsidR="00C174A0" w:rsidRPr="00310FB4" w:rsidRDefault="00C174A0" w:rsidP="00310FB4">
            <w:pPr>
              <w:spacing w:beforeLines="50" w:before="156" w:afterLines="50" w:after="156" w:line="360" w:lineRule="auto"/>
              <w:ind w:firstLineChars="200" w:firstLine="480"/>
              <w:jc w:val="center"/>
              <w:rPr>
                <w:rFonts w:ascii="楷体" w:eastAsia="楷体" w:hAnsi="楷体"/>
                <w:sz w:val="24"/>
                <w:szCs w:val="24"/>
              </w:rPr>
            </w:pPr>
          </w:p>
        </w:tc>
      </w:tr>
    </w:tbl>
    <w:p w:rsidR="00B268BC" w:rsidRPr="00310FB4" w:rsidRDefault="00886540" w:rsidP="00310FB4">
      <w:pPr>
        <w:spacing w:line="360" w:lineRule="auto"/>
        <w:rPr>
          <w:rFonts w:ascii="楷体" w:eastAsia="楷体" w:hAnsi="楷体"/>
          <w:sz w:val="24"/>
          <w:szCs w:val="24"/>
        </w:rPr>
      </w:pPr>
      <w:r w:rsidRPr="00310FB4">
        <w:rPr>
          <w:rFonts w:ascii="楷体" w:eastAsia="楷体" w:hAnsi="楷体"/>
          <w:sz w:val="24"/>
          <w:szCs w:val="24"/>
        </w:rPr>
        <w:ptab w:relativeTo="margin" w:alignment="center" w:leader="none"/>
      </w:r>
    </w:p>
    <w:p w:rsidR="00B268BC" w:rsidRPr="00310FB4" w:rsidRDefault="00B268BC" w:rsidP="00310FB4">
      <w:pPr>
        <w:spacing w:line="360" w:lineRule="auto"/>
        <w:rPr>
          <w:rFonts w:ascii="楷体" w:eastAsia="楷体" w:hAnsi="楷体"/>
          <w:sz w:val="24"/>
          <w:szCs w:val="24"/>
        </w:rPr>
      </w:pPr>
    </w:p>
    <w:p w:rsidR="00B268BC" w:rsidRPr="00310FB4" w:rsidRDefault="00886540" w:rsidP="00310FB4">
      <w:pPr>
        <w:pStyle w:val="a4"/>
        <w:spacing w:line="360" w:lineRule="auto"/>
        <w:rPr>
          <w:rFonts w:ascii="楷体" w:eastAsia="楷体" w:hAnsi="楷体"/>
          <w:sz w:val="24"/>
          <w:szCs w:val="24"/>
        </w:rPr>
      </w:pPr>
      <w:r w:rsidRPr="00310FB4">
        <w:rPr>
          <w:rFonts w:ascii="楷体" w:eastAsia="楷体" w:hAnsi="楷体"/>
          <w:sz w:val="24"/>
          <w:szCs w:val="24"/>
        </w:rPr>
        <w:t>说明：不符合标注N</w:t>
      </w:r>
    </w:p>
    <w:sectPr w:rsidR="00B268BC" w:rsidRPr="00310FB4" w:rsidSect="00B268BC">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02A" w:rsidRDefault="00D0202A" w:rsidP="007E2763">
      <w:r>
        <w:separator/>
      </w:r>
    </w:p>
  </w:endnote>
  <w:endnote w:type="continuationSeparator" w:id="0">
    <w:p w:rsidR="00D0202A" w:rsidRDefault="00D0202A" w:rsidP="007E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Content>
      <w:sdt>
        <w:sdtPr>
          <w:id w:val="171357217"/>
          <w:docPartObj>
            <w:docPartGallery w:val="Page Numbers (Top of Page)"/>
            <w:docPartUnique/>
          </w:docPartObj>
        </w:sdtPr>
        <w:sdtContent>
          <w:p w:rsidR="00D0202A" w:rsidRDefault="00D0202A">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171280">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71280">
              <w:rPr>
                <w:b/>
                <w:noProof/>
              </w:rPr>
              <w:t>7</w:t>
            </w:r>
            <w:r>
              <w:rPr>
                <w:b/>
                <w:sz w:val="24"/>
                <w:szCs w:val="24"/>
              </w:rPr>
              <w:fldChar w:fldCharType="end"/>
            </w:r>
          </w:p>
        </w:sdtContent>
      </w:sdt>
    </w:sdtContent>
  </w:sdt>
  <w:p w:rsidR="00D0202A" w:rsidRDefault="00D0202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02A" w:rsidRDefault="00D0202A" w:rsidP="007E2763">
      <w:r>
        <w:separator/>
      </w:r>
    </w:p>
  </w:footnote>
  <w:footnote w:type="continuationSeparator" w:id="0">
    <w:p w:rsidR="00D0202A" w:rsidRDefault="00D0202A" w:rsidP="007E27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02A" w:rsidRPr="00390345" w:rsidRDefault="00D0202A" w:rsidP="00D60755">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D0202A" w:rsidRDefault="00D0202A" w:rsidP="00B268BC">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rsidR="00D0202A" w:rsidRPr="000B51BD" w:rsidRDefault="00D0202A" w:rsidP="00B268BC">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rPr>
      <w:t xml:space="preserve">        </w:t>
    </w:r>
    <w:r w:rsidRPr="00390345">
      <w:rPr>
        <w:rStyle w:val="CharChar1"/>
        <w:rFonts w:hint="default"/>
        <w:w w:val="90"/>
      </w:rPr>
      <w:t xml:space="preserve">Beijing International Standard united Certification </w:t>
    </w:r>
    <w:proofErr w:type="spellStart"/>
    <w:r w:rsidRPr="00390345">
      <w:rPr>
        <w:rStyle w:val="CharChar1"/>
        <w:rFonts w:hint="default"/>
        <w:w w:val="90"/>
      </w:rPr>
      <w:t>Co.</w:t>
    </w:r>
    <w:proofErr w:type="gramStart"/>
    <w:r w:rsidRPr="00390345">
      <w:rPr>
        <w:rStyle w:val="CharChar1"/>
        <w:rFonts w:hint="default"/>
        <w:w w:val="90"/>
      </w:rPr>
      <w:t>,Ltd</w:t>
    </w:r>
    <w:proofErr w:type="spellEnd"/>
    <w:proofErr w:type="gramEnd"/>
    <w:r w:rsidRPr="00390345">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D0202A" w:rsidRDefault="00D0202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decimal"/>
      <w:lvlText w:val="%1、"/>
      <w:lvlJc w:val="left"/>
      <w:pPr>
        <w:tabs>
          <w:tab w:val="num" w:pos="1321"/>
        </w:tabs>
        <w:ind w:left="1321" w:hanging="720"/>
      </w:pPr>
    </w:lvl>
    <w:lvl w:ilvl="1">
      <w:start w:val="1"/>
      <w:numFmt w:val="lowerLetter"/>
      <w:lvlText w:val="%2)"/>
      <w:lvlJc w:val="left"/>
      <w:pPr>
        <w:tabs>
          <w:tab w:val="num" w:pos="1441"/>
        </w:tabs>
        <w:ind w:left="1441" w:hanging="420"/>
      </w:pPr>
    </w:lvl>
    <w:lvl w:ilvl="2">
      <w:start w:val="1"/>
      <w:numFmt w:val="lowerRoman"/>
      <w:lvlText w:val="%3."/>
      <w:lvlJc w:val="right"/>
      <w:pPr>
        <w:tabs>
          <w:tab w:val="num" w:pos="1861"/>
        </w:tabs>
        <w:ind w:left="1861" w:hanging="420"/>
      </w:pPr>
    </w:lvl>
    <w:lvl w:ilvl="3">
      <w:start w:val="1"/>
      <w:numFmt w:val="decimal"/>
      <w:lvlText w:val="%4."/>
      <w:lvlJc w:val="left"/>
      <w:pPr>
        <w:tabs>
          <w:tab w:val="num" w:pos="2281"/>
        </w:tabs>
        <w:ind w:left="2281" w:hanging="420"/>
      </w:pPr>
    </w:lvl>
    <w:lvl w:ilvl="4">
      <w:start w:val="1"/>
      <w:numFmt w:val="lowerLetter"/>
      <w:lvlText w:val="%5)"/>
      <w:lvlJc w:val="left"/>
      <w:pPr>
        <w:tabs>
          <w:tab w:val="num" w:pos="2701"/>
        </w:tabs>
        <w:ind w:left="2701" w:hanging="420"/>
      </w:pPr>
    </w:lvl>
    <w:lvl w:ilvl="5">
      <w:start w:val="1"/>
      <w:numFmt w:val="lowerRoman"/>
      <w:lvlText w:val="%6."/>
      <w:lvlJc w:val="right"/>
      <w:pPr>
        <w:tabs>
          <w:tab w:val="num" w:pos="3121"/>
        </w:tabs>
        <w:ind w:left="3121" w:hanging="420"/>
      </w:pPr>
    </w:lvl>
    <w:lvl w:ilvl="6">
      <w:start w:val="1"/>
      <w:numFmt w:val="decimal"/>
      <w:lvlText w:val="%7."/>
      <w:lvlJc w:val="left"/>
      <w:pPr>
        <w:tabs>
          <w:tab w:val="num" w:pos="3541"/>
        </w:tabs>
        <w:ind w:left="3541" w:hanging="420"/>
      </w:pPr>
    </w:lvl>
    <w:lvl w:ilvl="7">
      <w:start w:val="1"/>
      <w:numFmt w:val="lowerLetter"/>
      <w:lvlText w:val="%8)"/>
      <w:lvlJc w:val="left"/>
      <w:pPr>
        <w:tabs>
          <w:tab w:val="num" w:pos="3961"/>
        </w:tabs>
        <w:ind w:left="3961" w:hanging="420"/>
      </w:pPr>
    </w:lvl>
    <w:lvl w:ilvl="8">
      <w:start w:val="1"/>
      <w:numFmt w:val="lowerRoman"/>
      <w:lvlText w:val="%9."/>
      <w:lvlJc w:val="right"/>
      <w:pPr>
        <w:tabs>
          <w:tab w:val="num" w:pos="4381"/>
        </w:tabs>
        <w:ind w:left="4381" w:hanging="420"/>
      </w:pPr>
    </w:lvl>
  </w:abstractNum>
  <w:abstractNum w:abstractNumId="1">
    <w:nsid w:val="26816E18"/>
    <w:multiLevelType w:val="hybridMultilevel"/>
    <w:tmpl w:val="C93A6F8C"/>
    <w:lvl w:ilvl="0" w:tplc="40045F6A">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F2B705A"/>
    <w:multiLevelType w:val="hybridMultilevel"/>
    <w:tmpl w:val="28D860B4"/>
    <w:lvl w:ilvl="0" w:tplc="2A4AC8AC">
      <w:start w:val="1"/>
      <w:numFmt w:val="decimalEnclosedParen"/>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2763"/>
    <w:rsid w:val="000262EB"/>
    <w:rsid w:val="0003468B"/>
    <w:rsid w:val="00093D9F"/>
    <w:rsid w:val="000D568E"/>
    <w:rsid w:val="00100A02"/>
    <w:rsid w:val="00116828"/>
    <w:rsid w:val="00171280"/>
    <w:rsid w:val="00187AAD"/>
    <w:rsid w:val="001934BB"/>
    <w:rsid w:val="001A2D26"/>
    <w:rsid w:val="001A6ECD"/>
    <w:rsid w:val="001A7CC1"/>
    <w:rsid w:val="001C26EC"/>
    <w:rsid w:val="001C2F7E"/>
    <w:rsid w:val="001D074F"/>
    <w:rsid w:val="001F2982"/>
    <w:rsid w:val="00202156"/>
    <w:rsid w:val="00225D5B"/>
    <w:rsid w:val="00226985"/>
    <w:rsid w:val="00227CA8"/>
    <w:rsid w:val="00236E98"/>
    <w:rsid w:val="00237F76"/>
    <w:rsid w:val="00242D7D"/>
    <w:rsid w:val="0025083A"/>
    <w:rsid w:val="002509DD"/>
    <w:rsid w:val="002564E7"/>
    <w:rsid w:val="00257C8C"/>
    <w:rsid w:val="00264807"/>
    <w:rsid w:val="00265F3C"/>
    <w:rsid w:val="00270263"/>
    <w:rsid w:val="00277EF9"/>
    <w:rsid w:val="00281394"/>
    <w:rsid w:val="00283BD0"/>
    <w:rsid w:val="00294B0D"/>
    <w:rsid w:val="002A2704"/>
    <w:rsid w:val="002A34F1"/>
    <w:rsid w:val="002D2625"/>
    <w:rsid w:val="002D68C7"/>
    <w:rsid w:val="002F7B26"/>
    <w:rsid w:val="00310FB4"/>
    <w:rsid w:val="003840E9"/>
    <w:rsid w:val="00391B2C"/>
    <w:rsid w:val="003A5941"/>
    <w:rsid w:val="003B7845"/>
    <w:rsid w:val="003C2FBA"/>
    <w:rsid w:val="003E18B4"/>
    <w:rsid w:val="003F6422"/>
    <w:rsid w:val="00423093"/>
    <w:rsid w:val="0042619B"/>
    <w:rsid w:val="00437E42"/>
    <w:rsid w:val="0044007D"/>
    <w:rsid w:val="004559C6"/>
    <w:rsid w:val="00463E7D"/>
    <w:rsid w:val="00474F56"/>
    <w:rsid w:val="00486DA3"/>
    <w:rsid w:val="0048738F"/>
    <w:rsid w:val="004874C1"/>
    <w:rsid w:val="00497FD3"/>
    <w:rsid w:val="004D5619"/>
    <w:rsid w:val="004E3906"/>
    <w:rsid w:val="004E3BDD"/>
    <w:rsid w:val="004E6FC4"/>
    <w:rsid w:val="00500B7F"/>
    <w:rsid w:val="005110ED"/>
    <w:rsid w:val="00523BFC"/>
    <w:rsid w:val="005424F2"/>
    <w:rsid w:val="00555896"/>
    <w:rsid w:val="00555C53"/>
    <w:rsid w:val="005A33EB"/>
    <w:rsid w:val="005C0883"/>
    <w:rsid w:val="005C21FD"/>
    <w:rsid w:val="005D27BA"/>
    <w:rsid w:val="00617392"/>
    <w:rsid w:val="00627D60"/>
    <w:rsid w:val="006457DE"/>
    <w:rsid w:val="00657C50"/>
    <w:rsid w:val="006E61F6"/>
    <w:rsid w:val="006F1AF3"/>
    <w:rsid w:val="00723BFF"/>
    <w:rsid w:val="00725547"/>
    <w:rsid w:val="007815FD"/>
    <w:rsid w:val="007B2E7C"/>
    <w:rsid w:val="007B4ED3"/>
    <w:rsid w:val="007C1D40"/>
    <w:rsid w:val="007C6248"/>
    <w:rsid w:val="007C6313"/>
    <w:rsid w:val="007E0828"/>
    <w:rsid w:val="007E2763"/>
    <w:rsid w:val="0081304F"/>
    <w:rsid w:val="00886540"/>
    <w:rsid w:val="008B5B23"/>
    <w:rsid w:val="008C448C"/>
    <w:rsid w:val="008C655D"/>
    <w:rsid w:val="008C65CD"/>
    <w:rsid w:val="008D333E"/>
    <w:rsid w:val="008D7B73"/>
    <w:rsid w:val="008E7403"/>
    <w:rsid w:val="00930FF7"/>
    <w:rsid w:val="00957280"/>
    <w:rsid w:val="0096204D"/>
    <w:rsid w:val="0096525C"/>
    <w:rsid w:val="009C4951"/>
    <w:rsid w:val="009C5129"/>
    <w:rsid w:val="009D4C9D"/>
    <w:rsid w:val="009E5A9F"/>
    <w:rsid w:val="00A11CAD"/>
    <w:rsid w:val="00A2046D"/>
    <w:rsid w:val="00A21356"/>
    <w:rsid w:val="00A310A4"/>
    <w:rsid w:val="00A34CB6"/>
    <w:rsid w:val="00A66515"/>
    <w:rsid w:val="00A67E1E"/>
    <w:rsid w:val="00AA41B2"/>
    <w:rsid w:val="00B113C6"/>
    <w:rsid w:val="00B148E0"/>
    <w:rsid w:val="00B268BC"/>
    <w:rsid w:val="00B338BD"/>
    <w:rsid w:val="00B701BC"/>
    <w:rsid w:val="00B71B2D"/>
    <w:rsid w:val="00B80841"/>
    <w:rsid w:val="00BF4E84"/>
    <w:rsid w:val="00C05C20"/>
    <w:rsid w:val="00C11708"/>
    <w:rsid w:val="00C174A0"/>
    <w:rsid w:val="00C274EB"/>
    <w:rsid w:val="00C3600F"/>
    <w:rsid w:val="00C72075"/>
    <w:rsid w:val="00C853CE"/>
    <w:rsid w:val="00CA61C8"/>
    <w:rsid w:val="00CC3F4D"/>
    <w:rsid w:val="00D01589"/>
    <w:rsid w:val="00D01EBA"/>
    <w:rsid w:val="00D0202A"/>
    <w:rsid w:val="00D13CF2"/>
    <w:rsid w:val="00D26BAB"/>
    <w:rsid w:val="00D3134F"/>
    <w:rsid w:val="00D44424"/>
    <w:rsid w:val="00D52E33"/>
    <w:rsid w:val="00D60755"/>
    <w:rsid w:val="00D732D1"/>
    <w:rsid w:val="00D82E82"/>
    <w:rsid w:val="00DB03EA"/>
    <w:rsid w:val="00DB2DAC"/>
    <w:rsid w:val="00DD2B55"/>
    <w:rsid w:val="00DE0493"/>
    <w:rsid w:val="00DF22DF"/>
    <w:rsid w:val="00DF7747"/>
    <w:rsid w:val="00E220A1"/>
    <w:rsid w:val="00E46DA7"/>
    <w:rsid w:val="00EA5448"/>
    <w:rsid w:val="00EB70A7"/>
    <w:rsid w:val="00EE5596"/>
    <w:rsid w:val="00F102D2"/>
    <w:rsid w:val="00F1092B"/>
    <w:rsid w:val="00F14568"/>
    <w:rsid w:val="00F23B58"/>
    <w:rsid w:val="00F26C25"/>
    <w:rsid w:val="00F31142"/>
    <w:rsid w:val="00F4081D"/>
    <w:rsid w:val="00F9050E"/>
    <w:rsid w:val="00FA1D65"/>
    <w:rsid w:val="00FB4084"/>
    <w:rsid w:val="00FF2E9E"/>
    <w:rsid w:val="00FF7F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99"/>
    <w:rsid w:val="00A2135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752332">
      <w:bodyDiv w:val="1"/>
      <w:marLeft w:val="0"/>
      <w:marRight w:val="0"/>
      <w:marTop w:val="0"/>
      <w:marBottom w:val="0"/>
      <w:divBdr>
        <w:top w:val="none" w:sz="0" w:space="0" w:color="auto"/>
        <w:left w:val="none" w:sz="0" w:space="0" w:color="auto"/>
        <w:bottom w:val="none" w:sz="0" w:space="0" w:color="auto"/>
        <w:right w:val="none" w:sz="0" w:space="0" w:color="auto"/>
      </w:divBdr>
    </w:div>
    <w:div w:id="758137209">
      <w:bodyDiv w:val="1"/>
      <w:marLeft w:val="0"/>
      <w:marRight w:val="0"/>
      <w:marTop w:val="0"/>
      <w:marBottom w:val="0"/>
      <w:divBdr>
        <w:top w:val="none" w:sz="0" w:space="0" w:color="auto"/>
        <w:left w:val="none" w:sz="0" w:space="0" w:color="auto"/>
        <w:bottom w:val="none" w:sz="0" w:space="0" w:color="auto"/>
        <w:right w:val="none" w:sz="0" w:space="0" w:color="auto"/>
      </w:divBdr>
    </w:div>
    <w:div w:id="814684510">
      <w:bodyDiv w:val="1"/>
      <w:marLeft w:val="0"/>
      <w:marRight w:val="0"/>
      <w:marTop w:val="0"/>
      <w:marBottom w:val="0"/>
      <w:divBdr>
        <w:top w:val="none" w:sz="0" w:space="0" w:color="auto"/>
        <w:left w:val="none" w:sz="0" w:space="0" w:color="auto"/>
        <w:bottom w:val="none" w:sz="0" w:space="0" w:color="auto"/>
        <w:right w:val="none" w:sz="0" w:space="0" w:color="auto"/>
      </w:divBdr>
    </w:div>
    <w:div w:id="894006958">
      <w:bodyDiv w:val="1"/>
      <w:marLeft w:val="0"/>
      <w:marRight w:val="0"/>
      <w:marTop w:val="0"/>
      <w:marBottom w:val="0"/>
      <w:divBdr>
        <w:top w:val="none" w:sz="0" w:space="0" w:color="auto"/>
        <w:left w:val="none" w:sz="0" w:space="0" w:color="auto"/>
        <w:bottom w:val="none" w:sz="0" w:space="0" w:color="auto"/>
        <w:right w:val="none" w:sz="0" w:space="0" w:color="auto"/>
      </w:divBdr>
    </w:div>
    <w:div w:id="1304264515">
      <w:bodyDiv w:val="1"/>
      <w:marLeft w:val="0"/>
      <w:marRight w:val="0"/>
      <w:marTop w:val="0"/>
      <w:marBottom w:val="0"/>
      <w:divBdr>
        <w:top w:val="none" w:sz="0" w:space="0" w:color="auto"/>
        <w:left w:val="none" w:sz="0" w:space="0" w:color="auto"/>
        <w:bottom w:val="none" w:sz="0" w:space="0" w:color="auto"/>
        <w:right w:val="none" w:sz="0" w:space="0" w:color="auto"/>
      </w:divBdr>
    </w:div>
    <w:div w:id="1396850897">
      <w:bodyDiv w:val="1"/>
      <w:marLeft w:val="0"/>
      <w:marRight w:val="0"/>
      <w:marTop w:val="0"/>
      <w:marBottom w:val="0"/>
      <w:divBdr>
        <w:top w:val="none" w:sz="0" w:space="0" w:color="auto"/>
        <w:left w:val="none" w:sz="0" w:space="0" w:color="auto"/>
        <w:bottom w:val="none" w:sz="0" w:space="0" w:color="auto"/>
        <w:right w:val="none" w:sz="0" w:space="0" w:color="auto"/>
      </w:divBdr>
    </w:div>
    <w:div w:id="1486628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4238</TotalTime>
  <Pages>7</Pages>
  <Words>602</Words>
  <Characters>3434</Characters>
  <Application>Microsoft Office Word</Application>
  <DocSecurity>0</DocSecurity>
  <Lines>28</Lines>
  <Paragraphs>8</Paragraphs>
  <ScaleCrop>false</ScaleCrop>
  <Company>china</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76</cp:revision>
  <dcterms:created xsi:type="dcterms:W3CDTF">2019-12-27T09:09:00Z</dcterms:created>
  <dcterms:modified xsi:type="dcterms:W3CDTF">2020-02-26T02:59:00Z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