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6B" w:rsidRPr="005750D8" w:rsidRDefault="00166EA7" w:rsidP="004D65D9">
      <w:pPr>
        <w:spacing w:afterLines="50" w:after="120" w:line="240" w:lineRule="exact"/>
        <w:ind w:firstLineChars="3110" w:firstLine="6557"/>
        <w:rPr>
          <w:rFonts w:asciiTheme="majorEastAsia" w:eastAsiaTheme="majorEastAsia" w:hAnsiTheme="majorEastAsia"/>
          <w:b/>
          <w:bCs/>
          <w:color w:val="000000" w:themeColor="text1"/>
          <w:sz w:val="21"/>
          <w:szCs w:val="21"/>
          <w:u w:val="single"/>
        </w:rPr>
      </w:pPr>
      <w:r w:rsidRPr="005750D8">
        <w:rPr>
          <w:rFonts w:asciiTheme="majorEastAsia" w:eastAsiaTheme="majorEastAsia" w:hAnsiTheme="majorEastAsia" w:hint="eastAsia"/>
          <w:b/>
          <w:color w:val="000000" w:themeColor="text1"/>
          <w:sz w:val="21"/>
          <w:szCs w:val="21"/>
        </w:rPr>
        <w:t>合同编号:</w:t>
      </w:r>
      <w:bookmarkStart w:id="0" w:name="合同编号"/>
      <w:r w:rsidRPr="005750D8">
        <w:rPr>
          <w:rFonts w:asciiTheme="majorEastAsia" w:eastAsiaTheme="majorEastAsia" w:hAnsiTheme="majorEastAsia"/>
          <w:b/>
          <w:bCs/>
          <w:color w:val="000000" w:themeColor="text1"/>
          <w:sz w:val="21"/>
          <w:szCs w:val="21"/>
          <w:u w:val="single"/>
        </w:rPr>
        <w:t>1356-2022-QEO</w:t>
      </w:r>
      <w:bookmarkEnd w:id="0"/>
    </w:p>
    <w:p w:rsidR="001A196B" w:rsidRPr="005750D8" w:rsidRDefault="00166EA7">
      <w:pPr>
        <w:snapToGrid w:val="0"/>
        <w:spacing w:line="0" w:lineRule="atLeast"/>
        <w:jc w:val="center"/>
        <w:rPr>
          <w:rFonts w:asciiTheme="majorEastAsia" w:eastAsiaTheme="majorEastAsia" w:hAnsiTheme="majorEastAsia"/>
          <w:b/>
          <w:color w:val="000000" w:themeColor="text1"/>
          <w:sz w:val="30"/>
          <w:szCs w:val="30"/>
        </w:rPr>
      </w:pPr>
      <w:r w:rsidRPr="005750D8">
        <w:rPr>
          <w:rFonts w:asciiTheme="majorEastAsia" w:eastAsiaTheme="majorEastAsia" w:hAnsiTheme="majorEastAsia"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73"/>
        <w:gridCol w:w="1337"/>
        <w:gridCol w:w="330"/>
        <w:gridCol w:w="1370"/>
        <w:gridCol w:w="1976"/>
      </w:tblGrid>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b/>
                <w:color w:val="000000" w:themeColor="text1"/>
                <w:sz w:val="18"/>
                <w:szCs w:val="18"/>
              </w:rPr>
            </w:pPr>
            <w:r w:rsidRPr="005750D8">
              <w:rPr>
                <w:rFonts w:asciiTheme="majorEastAsia" w:eastAsiaTheme="majorEastAsia" w:hAnsiTheme="majorEastAsia" w:hint="eastAsia"/>
                <w:sz w:val="18"/>
                <w:szCs w:val="18"/>
              </w:rPr>
              <w:t>受审核方名称</w:t>
            </w:r>
          </w:p>
        </w:tc>
        <w:tc>
          <w:tcPr>
            <w:tcW w:w="5040" w:type="dxa"/>
            <w:gridSpan w:val="3"/>
          </w:tcPr>
          <w:p w:rsidR="001A196B" w:rsidRPr="005750D8" w:rsidRDefault="00166EA7">
            <w:pPr>
              <w:snapToGrid w:val="0"/>
              <w:spacing w:line="0" w:lineRule="atLeast"/>
              <w:jc w:val="center"/>
              <w:rPr>
                <w:rFonts w:asciiTheme="majorEastAsia" w:eastAsiaTheme="majorEastAsia" w:hAnsiTheme="majorEastAsia"/>
                <w:b/>
                <w:color w:val="000000" w:themeColor="text1"/>
                <w:sz w:val="18"/>
                <w:szCs w:val="18"/>
              </w:rPr>
            </w:pPr>
            <w:bookmarkStart w:id="1" w:name="组织名称"/>
            <w:r w:rsidRPr="005750D8">
              <w:rPr>
                <w:rFonts w:asciiTheme="majorEastAsia" w:eastAsiaTheme="majorEastAsia" w:hAnsiTheme="majorEastAsia"/>
                <w:b/>
                <w:color w:val="000000" w:themeColor="text1"/>
                <w:sz w:val="18"/>
                <w:szCs w:val="18"/>
              </w:rPr>
              <w:t>安徽山</w:t>
            </w:r>
            <w:proofErr w:type="gramStart"/>
            <w:r w:rsidRPr="005750D8">
              <w:rPr>
                <w:rFonts w:asciiTheme="majorEastAsia" w:eastAsiaTheme="majorEastAsia" w:hAnsiTheme="majorEastAsia"/>
                <w:b/>
                <w:color w:val="000000" w:themeColor="text1"/>
                <w:sz w:val="18"/>
                <w:szCs w:val="18"/>
              </w:rPr>
              <w:t>特</w:t>
            </w:r>
            <w:proofErr w:type="gramEnd"/>
            <w:r w:rsidRPr="005750D8">
              <w:rPr>
                <w:rFonts w:asciiTheme="majorEastAsia" w:eastAsiaTheme="majorEastAsia" w:hAnsiTheme="majorEastAsia"/>
                <w:b/>
                <w:color w:val="000000" w:themeColor="text1"/>
                <w:sz w:val="18"/>
                <w:szCs w:val="18"/>
              </w:rPr>
              <w:t>电气成套设备有限公司</w:t>
            </w:r>
            <w:bookmarkEnd w:id="1"/>
          </w:p>
        </w:tc>
        <w:tc>
          <w:tcPr>
            <w:tcW w:w="1370" w:type="dxa"/>
          </w:tcPr>
          <w:p w:rsidR="001A196B" w:rsidRPr="005750D8" w:rsidRDefault="00166EA7">
            <w:pPr>
              <w:snapToGrid w:val="0"/>
              <w:spacing w:line="0" w:lineRule="atLeast"/>
              <w:jc w:val="center"/>
              <w:rPr>
                <w:rFonts w:asciiTheme="majorEastAsia" w:eastAsiaTheme="majorEastAsia" w:hAnsiTheme="majorEastAsia"/>
                <w:b/>
                <w:color w:val="000000" w:themeColor="text1"/>
                <w:sz w:val="18"/>
                <w:szCs w:val="18"/>
              </w:rPr>
            </w:pPr>
            <w:r w:rsidRPr="005750D8">
              <w:rPr>
                <w:rFonts w:asciiTheme="majorEastAsia" w:eastAsiaTheme="majorEastAsia" w:hAnsiTheme="majorEastAsia" w:hint="eastAsia"/>
                <w:sz w:val="18"/>
                <w:szCs w:val="18"/>
              </w:rPr>
              <w:t>审核组长</w:t>
            </w:r>
          </w:p>
        </w:tc>
        <w:tc>
          <w:tcPr>
            <w:tcW w:w="1976" w:type="dxa"/>
          </w:tcPr>
          <w:p w:rsidR="001A196B" w:rsidRPr="005750D8" w:rsidRDefault="00166EA7">
            <w:pPr>
              <w:snapToGrid w:val="0"/>
              <w:spacing w:line="0" w:lineRule="atLeast"/>
              <w:jc w:val="center"/>
              <w:rPr>
                <w:rFonts w:asciiTheme="majorEastAsia" w:eastAsiaTheme="majorEastAsia" w:hAnsiTheme="majorEastAsia"/>
                <w:b/>
                <w:color w:val="000000" w:themeColor="text1"/>
                <w:sz w:val="18"/>
                <w:szCs w:val="18"/>
              </w:rPr>
            </w:pPr>
            <w:bookmarkStart w:id="2" w:name="总组长"/>
            <w:r w:rsidRPr="005750D8">
              <w:rPr>
                <w:rFonts w:asciiTheme="majorEastAsia" w:eastAsiaTheme="majorEastAsia" w:hAnsiTheme="majorEastAsia"/>
                <w:b/>
                <w:color w:val="000000" w:themeColor="text1"/>
                <w:sz w:val="18"/>
                <w:szCs w:val="18"/>
              </w:rPr>
              <w:t>王娟</w:t>
            </w:r>
            <w:bookmarkEnd w:id="2"/>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 xml:space="preserve">订单号 </w:t>
            </w:r>
          </w:p>
        </w:tc>
        <w:tc>
          <w:tcPr>
            <w:tcW w:w="5040" w:type="dxa"/>
            <w:gridSpan w:val="3"/>
          </w:tcPr>
          <w:p w:rsidR="001A196B" w:rsidRPr="005750D8" w:rsidRDefault="00F216FB">
            <w:pPr>
              <w:snapToGrid w:val="0"/>
              <w:spacing w:line="0" w:lineRule="atLeast"/>
              <w:jc w:val="center"/>
              <w:rPr>
                <w:rFonts w:asciiTheme="majorEastAsia" w:eastAsiaTheme="majorEastAsia" w:hAnsiTheme="majorEastAsia"/>
                <w:sz w:val="18"/>
                <w:szCs w:val="18"/>
              </w:rPr>
            </w:pPr>
          </w:p>
        </w:tc>
        <w:tc>
          <w:tcPr>
            <w:tcW w:w="1370"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证书号</w:t>
            </w:r>
          </w:p>
        </w:tc>
        <w:tc>
          <w:tcPr>
            <w:tcW w:w="1976" w:type="dxa"/>
          </w:tcPr>
          <w:p w:rsidR="001A196B" w:rsidRPr="005750D8" w:rsidRDefault="00166EA7">
            <w:pPr>
              <w:snapToGrid w:val="0"/>
              <w:spacing w:line="0" w:lineRule="atLeast"/>
              <w:jc w:val="center"/>
              <w:rPr>
                <w:rFonts w:asciiTheme="majorEastAsia" w:eastAsiaTheme="majorEastAsia" w:hAnsiTheme="majorEastAsia"/>
                <w:sz w:val="18"/>
                <w:szCs w:val="18"/>
              </w:rPr>
            </w:pPr>
            <w:bookmarkStart w:id="3" w:name="证书编号"/>
            <w:r w:rsidRPr="005750D8">
              <w:rPr>
                <w:rFonts w:asciiTheme="majorEastAsia" w:eastAsiaTheme="majorEastAsia" w:hAnsiTheme="majorEastAsia"/>
                <w:sz w:val="18"/>
                <w:szCs w:val="18"/>
              </w:rPr>
              <w:t>E:,O:</w:t>
            </w:r>
            <w:bookmarkEnd w:id="3"/>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组织机构代码</w:t>
            </w:r>
          </w:p>
        </w:tc>
        <w:tc>
          <w:tcPr>
            <w:tcW w:w="5040" w:type="dxa"/>
            <w:gridSpan w:val="3"/>
          </w:tcPr>
          <w:p w:rsidR="001A196B" w:rsidRPr="005750D8" w:rsidRDefault="00166EA7">
            <w:pPr>
              <w:snapToGrid w:val="0"/>
              <w:spacing w:line="0" w:lineRule="atLeast"/>
              <w:jc w:val="center"/>
              <w:rPr>
                <w:rFonts w:asciiTheme="majorEastAsia" w:eastAsiaTheme="majorEastAsia" w:hAnsiTheme="majorEastAsia"/>
                <w:sz w:val="18"/>
                <w:szCs w:val="18"/>
              </w:rPr>
            </w:pPr>
            <w:bookmarkStart w:id="4" w:name="机构代码"/>
            <w:r w:rsidRPr="005750D8">
              <w:rPr>
                <w:rFonts w:asciiTheme="majorEastAsia" w:eastAsiaTheme="majorEastAsia" w:hAnsiTheme="majorEastAsia"/>
                <w:sz w:val="18"/>
                <w:szCs w:val="18"/>
              </w:rPr>
              <w:t>91340800MA2N1P4D7H</w:t>
            </w:r>
            <w:bookmarkEnd w:id="4"/>
          </w:p>
        </w:tc>
        <w:tc>
          <w:tcPr>
            <w:tcW w:w="1370"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是否带CNAS标志</w:t>
            </w:r>
          </w:p>
        </w:tc>
        <w:tc>
          <w:tcPr>
            <w:tcW w:w="1976" w:type="dxa"/>
          </w:tcPr>
          <w:p w:rsidR="001A196B" w:rsidRPr="005750D8" w:rsidRDefault="00166EA7">
            <w:pPr>
              <w:snapToGrid w:val="0"/>
              <w:spacing w:line="0" w:lineRule="atLeast"/>
              <w:rPr>
                <w:rFonts w:asciiTheme="majorEastAsia" w:eastAsiaTheme="majorEastAsia" w:hAnsiTheme="majorEastAsia"/>
                <w:sz w:val="18"/>
                <w:szCs w:val="18"/>
              </w:rPr>
            </w:pPr>
            <w:bookmarkStart w:id="5" w:name="认可标志"/>
            <w:r w:rsidRPr="005750D8">
              <w:rPr>
                <w:rFonts w:asciiTheme="majorEastAsia" w:eastAsiaTheme="majorEastAsia" w:hAnsiTheme="majorEastAsia"/>
                <w:sz w:val="18"/>
                <w:szCs w:val="18"/>
              </w:rPr>
              <w:t>E:认可,O:认可</w:t>
            </w:r>
            <w:bookmarkEnd w:id="5"/>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认证</w:t>
            </w:r>
            <w:r w:rsidRPr="005750D8">
              <w:rPr>
                <w:rFonts w:asciiTheme="majorEastAsia" w:eastAsiaTheme="majorEastAsia" w:hAnsiTheme="majorEastAsia" w:hint="eastAsia"/>
                <w:sz w:val="18"/>
                <w:szCs w:val="18"/>
                <w:lang w:val="en-GB"/>
              </w:rPr>
              <w:t>标准</w:t>
            </w:r>
          </w:p>
        </w:tc>
        <w:tc>
          <w:tcPr>
            <w:tcW w:w="5040" w:type="dxa"/>
            <w:gridSpan w:val="3"/>
          </w:tcPr>
          <w:p w:rsidR="001A196B" w:rsidRPr="005750D8" w:rsidRDefault="00166EA7">
            <w:pPr>
              <w:snapToGrid w:val="0"/>
              <w:spacing w:line="0" w:lineRule="atLeast"/>
              <w:jc w:val="left"/>
              <w:rPr>
                <w:rFonts w:asciiTheme="majorEastAsia" w:eastAsiaTheme="majorEastAsia" w:hAnsiTheme="majorEastAsia"/>
                <w:sz w:val="18"/>
                <w:szCs w:val="18"/>
              </w:rPr>
            </w:pPr>
            <w:bookmarkStart w:id="6" w:name="Q勾选"/>
            <w:r w:rsidRPr="005750D8">
              <w:rPr>
                <w:rFonts w:asciiTheme="majorEastAsia" w:eastAsiaTheme="majorEastAsia" w:hAnsiTheme="majorEastAsia" w:hint="eastAsia"/>
                <w:sz w:val="18"/>
                <w:szCs w:val="18"/>
              </w:rPr>
              <w:t>□</w:t>
            </w:r>
            <w:bookmarkEnd w:id="6"/>
            <w:r w:rsidRPr="005750D8">
              <w:rPr>
                <w:rFonts w:asciiTheme="majorEastAsia" w:eastAsiaTheme="majorEastAsia" w:hAnsiTheme="majorEastAsia" w:hint="eastAsia"/>
                <w:sz w:val="18"/>
                <w:szCs w:val="18"/>
              </w:rPr>
              <w:t xml:space="preserve"> GB/T 19001-2016 </w:t>
            </w:r>
            <w:proofErr w:type="spellStart"/>
            <w:r w:rsidRPr="005750D8">
              <w:rPr>
                <w:rFonts w:asciiTheme="majorEastAsia" w:eastAsiaTheme="majorEastAsia" w:hAnsiTheme="majorEastAsia" w:hint="eastAsia"/>
                <w:sz w:val="18"/>
                <w:szCs w:val="18"/>
              </w:rPr>
              <w:t>idt</w:t>
            </w:r>
            <w:proofErr w:type="spellEnd"/>
            <w:r w:rsidRPr="005750D8">
              <w:rPr>
                <w:rFonts w:asciiTheme="majorEastAsia" w:eastAsiaTheme="majorEastAsia" w:hAnsiTheme="majorEastAsia" w:hint="eastAsia"/>
                <w:sz w:val="18"/>
                <w:szCs w:val="18"/>
              </w:rPr>
              <w:t xml:space="preserve"> ISO 9001:2015标准 (不适用：  条款)</w:t>
            </w:r>
          </w:p>
          <w:p w:rsidR="001A196B" w:rsidRPr="005750D8" w:rsidRDefault="00166EA7">
            <w:pPr>
              <w:snapToGrid w:val="0"/>
              <w:spacing w:line="0" w:lineRule="atLeast"/>
              <w:jc w:val="left"/>
              <w:rPr>
                <w:rFonts w:asciiTheme="majorEastAsia" w:eastAsiaTheme="majorEastAsia" w:hAnsiTheme="majorEastAsia"/>
                <w:sz w:val="18"/>
                <w:szCs w:val="18"/>
              </w:rPr>
            </w:pPr>
            <w:bookmarkStart w:id="7" w:name="QJ勾选"/>
            <w:r w:rsidRPr="005750D8">
              <w:rPr>
                <w:rFonts w:asciiTheme="majorEastAsia" w:eastAsiaTheme="majorEastAsia" w:hAnsiTheme="majorEastAsia" w:hint="eastAsia"/>
                <w:sz w:val="18"/>
                <w:szCs w:val="18"/>
              </w:rPr>
              <w:t>□</w:t>
            </w:r>
            <w:bookmarkEnd w:id="7"/>
            <w:r w:rsidRPr="005750D8">
              <w:rPr>
                <w:rFonts w:asciiTheme="majorEastAsia" w:eastAsiaTheme="majorEastAsia" w:hAnsiTheme="majorEastAsia" w:hint="eastAsia"/>
                <w:sz w:val="18"/>
                <w:szCs w:val="18"/>
              </w:rPr>
              <w:t xml:space="preserve"> GB/T 50430-2017 (不适用：  条款)；</w:t>
            </w:r>
          </w:p>
          <w:p w:rsidR="001A196B" w:rsidRPr="005750D8" w:rsidRDefault="00166EA7">
            <w:pPr>
              <w:snapToGrid w:val="0"/>
              <w:spacing w:line="0" w:lineRule="atLeast"/>
              <w:jc w:val="left"/>
              <w:rPr>
                <w:rFonts w:asciiTheme="majorEastAsia" w:eastAsiaTheme="majorEastAsia" w:hAnsiTheme="majorEastAsia"/>
                <w:sz w:val="18"/>
                <w:szCs w:val="18"/>
              </w:rPr>
            </w:pPr>
            <w:bookmarkStart w:id="8" w:name="E勾选"/>
            <w:r w:rsidRPr="005750D8">
              <w:rPr>
                <w:rFonts w:asciiTheme="majorEastAsia" w:eastAsiaTheme="majorEastAsia" w:hAnsiTheme="majorEastAsia" w:hint="eastAsia"/>
                <w:sz w:val="18"/>
                <w:szCs w:val="18"/>
              </w:rPr>
              <w:t>■</w:t>
            </w:r>
            <w:bookmarkEnd w:id="8"/>
            <w:r w:rsidRPr="005750D8">
              <w:rPr>
                <w:rFonts w:asciiTheme="majorEastAsia" w:eastAsiaTheme="majorEastAsia" w:hAnsiTheme="majorEastAsia" w:hint="eastAsia"/>
                <w:sz w:val="18"/>
                <w:szCs w:val="18"/>
              </w:rPr>
              <w:t xml:space="preserve"> GB/T 24001-2016 </w:t>
            </w:r>
            <w:proofErr w:type="spellStart"/>
            <w:r w:rsidRPr="005750D8">
              <w:rPr>
                <w:rFonts w:asciiTheme="majorEastAsia" w:eastAsiaTheme="majorEastAsia" w:hAnsiTheme="majorEastAsia" w:hint="eastAsia"/>
                <w:sz w:val="18"/>
                <w:szCs w:val="18"/>
              </w:rPr>
              <w:t>idt</w:t>
            </w:r>
            <w:proofErr w:type="spellEnd"/>
            <w:r w:rsidRPr="005750D8">
              <w:rPr>
                <w:rFonts w:asciiTheme="majorEastAsia" w:eastAsiaTheme="majorEastAsia" w:hAnsiTheme="majorEastAsia" w:hint="eastAsia"/>
                <w:sz w:val="18"/>
                <w:szCs w:val="18"/>
              </w:rPr>
              <w:t xml:space="preserve"> ISO 14001:2015标准；</w:t>
            </w:r>
          </w:p>
          <w:p w:rsidR="001A196B" w:rsidRPr="005750D8" w:rsidRDefault="00166EA7">
            <w:pPr>
              <w:snapToGrid w:val="0"/>
              <w:spacing w:line="0" w:lineRule="atLeast"/>
              <w:jc w:val="left"/>
              <w:rPr>
                <w:rFonts w:asciiTheme="majorEastAsia" w:eastAsiaTheme="majorEastAsia" w:hAnsiTheme="majorEastAsia"/>
                <w:sz w:val="18"/>
                <w:szCs w:val="18"/>
              </w:rPr>
            </w:pPr>
            <w:bookmarkStart w:id="9" w:name="S勾选"/>
            <w:r w:rsidRPr="005750D8">
              <w:rPr>
                <w:rFonts w:asciiTheme="majorEastAsia" w:eastAsiaTheme="majorEastAsia" w:hAnsiTheme="majorEastAsia" w:hint="eastAsia"/>
                <w:sz w:val="18"/>
                <w:szCs w:val="18"/>
              </w:rPr>
              <w:t>■</w:t>
            </w:r>
            <w:bookmarkEnd w:id="9"/>
            <w:r w:rsidRPr="005750D8">
              <w:rPr>
                <w:rFonts w:asciiTheme="majorEastAsia" w:eastAsiaTheme="majorEastAsia" w:hAnsiTheme="majorEastAsia" w:hint="eastAsia"/>
                <w:sz w:val="18"/>
                <w:szCs w:val="18"/>
              </w:rPr>
              <w:t xml:space="preserve"> GB/T 45001-2020 </w:t>
            </w:r>
            <w:proofErr w:type="spellStart"/>
            <w:r w:rsidRPr="005750D8">
              <w:rPr>
                <w:rFonts w:asciiTheme="majorEastAsia" w:eastAsiaTheme="majorEastAsia" w:hAnsiTheme="majorEastAsia" w:hint="eastAsia"/>
                <w:sz w:val="18"/>
                <w:szCs w:val="18"/>
              </w:rPr>
              <w:t>idt</w:t>
            </w:r>
            <w:proofErr w:type="spellEnd"/>
            <w:r w:rsidRPr="005750D8">
              <w:rPr>
                <w:rFonts w:asciiTheme="majorEastAsia" w:eastAsiaTheme="majorEastAsia" w:hAnsiTheme="majorEastAsia" w:hint="eastAsia"/>
                <w:sz w:val="18"/>
                <w:szCs w:val="18"/>
              </w:rPr>
              <w:t xml:space="preserve"> ISO 45001:2018标准；</w:t>
            </w:r>
          </w:p>
          <w:p w:rsidR="001A196B" w:rsidRPr="005750D8" w:rsidRDefault="00166EA7">
            <w:pPr>
              <w:snapToGrid w:val="0"/>
              <w:spacing w:line="0" w:lineRule="atLeast"/>
              <w:jc w:val="left"/>
              <w:rPr>
                <w:rFonts w:asciiTheme="majorEastAsia" w:eastAsiaTheme="majorEastAsia" w:hAnsiTheme="majorEastAsia"/>
                <w:sz w:val="18"/>
                <w:szCs w:val="18"/>
              </w:rPr>
            </w:pPr>
            <w:bookmarkStart w:id="10" w:name="EnMS勾选"/>
            <w:r w:rsidRPr="005750D8">
              <w:rPr>
                <w:rFonts w:asciiTheme="majorEastAsia" w:eastAsiaTheme="majorEastAsia" w:hAnsiTheme="majorEastAsia" w:hint="eastAsia"/>
                <w:sz w:val="18"/>
                <w:szCs w:val="18"/>
              </w:rPr>
              <w:t>□</w:t>
            </w:r>
            <w:bookmarkEnd w:id="10"/>
            <w:r w:rsidRPr="005750D8">
              <w:rPr>
                <w:rFonts w:asciiTheme="majorEastAsia" w:eastAsiaTheme="majorEastAsia" w:hAnsiTheme="majorEastAsia" w:hint="eastAsia"/>
                <w:sz w:val="18"/>
                <w:szCs w:val="18"/>
              </w:rPr>
              <w:t xml:space="preserve"> GB/T 23331-2020 </w:t>
            </w:r>
            <w:proofErr w:type="spellStart"/>
            <w:r w:rsidRPr="005750D8">
              <w:rPr>
                <w:rFonts w:asciiTheme="majorEastAsia" w:eastAsiaTheme="majorEastAsia" w:hAnsiTheme="majorEastAsia" w:hint="eastAsia"/>
                <w:sz w:val="18"/>
                <w:szCs w:val="18"/>
              </w:rPr>
              <w:t>idt</w:t>
            </w:r>
            <w:proofErr w:type="spellEnd"/>
            <w:r w:rsidRPr="005750D8">
              <w:rPr>
                <w:rFonts w:asciiTheme="majorEastAsia" w:eastAsiaTheme="majorEastAsia" w:hAnsiTheme="majorEastAsia" w:hint="eastAsia"/>
                <w:sz w:val="18"/>
                <w:szCs w:val="18"/>
              </w:rPr>
              <w:t xml:space="preserve"> ISO 50001:2018标准；</w:t>
            </w:r>
          </w:p>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 xml:space="preserve">□RB/T XXXX-XXXX                     </w:t>
            </w:r>
          </w:p>
          <w:p w:rsidR="001A196B" w:rsidRPr="005750D8" w:rsidRDefault="00166EA7">
            <w:pPr>
              <w:snapToGrid w:val="0"/>
              <w:spacing w:line="0" w:lineRule="atLeast"/>
              <w:jc w:val="left"/>
              <w:rPr>
                <w:rFonts w:asciiTheme="majorEastAsia" w:eastAsiaTheme="majorEastAsia" w:hAnsiTheme="majorEastAsia"/>
                <w:sz w:val="18"/>
                <w:szCs w:val="18"/>
              </w:rPr>
            </w:pPr>
            <w:bookmarkStart w:id="11" w:name="F勾选"/>
            <w:r w:rsidRPr="005750D8">
              <w:rPr>
                <w:rFonts w:asciiTheme="majorEastAsia" w:eastAsiaTheme="majorEastAsia" w:hAnsiTheme="majorEastAsia" w:hint="eastAsia"/>
                <w:sz w:val="18"/>
                <w:szCs w:val="18"/>
              </w:rPr>
              <w:t>□</w:t>
            </w:r>
            <w:bookmarkEnd w:id="11"/>
            <w:r w:rsidRPr="005750D8">
              <w:rPr>
                <w:rFonts w:asciiTheme="majorEastAsia" w:eastAsiaTheme="majorEastAsia" w:hAnsiTheme="majorEastAsia" w:hint="eastAsia"/>
                <w:sz w:val="18"/>
                <w:szCs w:val="18"/>
              </w:rPr>
              <w:t>ISO 22000-2018</w:t>
            </w:r>
          </w:p>
          <w:p w:rsidR="001A196B" w:rsidRPr="005750D8" w:rsidRDefault="00166EA7">
            <w:pPr>
              <w:snapToGrid w:val="0"/>
              <w:spacing w:line="0" w:lineRule="atLeast"/>
              <w:jc w:val="left"/>
              <w:rPr>
                <w:rFonts w:asciiTheme="majorEastAsia" w:eastAsiaTheme="majorEastAsia" w:hAnsiTheme="majorEastAsia"/>
                <w:sz w:val="18"/>
                <w:szCs w:val="18"/>
              </w:rPr>
            </w:pPr>
            <w:bookmarkStart w:id="12" w:name="H勾选"/>
            <w:r w:rsidRPr="005750D8">
              <w:rPr>
                <w:rFonts w:asciiTheme="majorEastAsia" w:eastAsiaTheme="majorEastAsia" w:hAnsiTheme="majorEastAsia" w:hint="eastAsia"/>
                <w:sz w:val="18"/>
                <w:szCs w:val="18"/>
              </w:rPr>
              <w:t>□</w:t>
            </w:r>
            <w:bookmarkEnd w:id="12"/>
            <w:r w:rsidRPr="005750D8">
              <w:rPr>
                <w:rFonts w:asciiTheme="majorEastAsia" w:eastAsiaTheme="majorEastAsia" w:hAnsiTheme="majorEastAsia" w:hint="eastAsia"/>
                <w:sz w:val="18"/>
                <w:szCs w:val="18"/>
              </w:rPr>
              <w:t>危害分析与关键控制点（HACCP）体系认证要求（V1.0）</w:t>
            </w:r>
          </w:p>
        </w:tc>
        <w:tc>
          <w:tcPr>
            <w:tcW w:w="1370"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企业体系有效人数</w:t>
            </w:r>
          </w:p>
        </w:tc>
        <w:tc>
          <w:tcPr>
            <w:tcW w:w="1976" w:type="dxa"/>
          </w:tcPr>
          <w:p w:rsidR="001A196B" w:rsidRPr="005750D8" w:rsidRDefault="00166EA7">
            <w:pPr>
              <w:snapToGrid w:val="0"/>
              <w:spacing w:line="0" w:lineRule="atLeast"/>
              <w:jc w:val="center"/>
              <w:rPr>
                <w:rFonts w:asciiTheme="majorEastAsia" w:eastAsiaTheme="majorEastAsia" w:hAnsiTheme="majorEastAsia"/>
                <w:sz w:val="18"/>
                <w:szCs w:val="18"/>
              </w:rPr>
            </w:pPr>
            <w:bookmarkStart w:id="13" w:name="体系人数"/>
            <w:r w:rsidRPr="005750D8">
              <w:rPr>
                <w:rFonts w:asciiTheme="majorEastAsia" w:eastAsiaTheme="majorEastAsia" w:hAnsiTheme="majorEastAsia"/>
                <w:sz w:val="18"/>
                <w:szCs w:val="18"/>
              </w:rPr>
              <w:t>E:25,O:25</w:t>
            </w:r>
            <w:bookmarkEnd w:id="13"/>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审核类型</w:t>
            </w:r>
          </w:p>
        </w:tc>
        <w:tc>
          <w:tcPr>
            <w:tcW w:w="8386" w:type="dxa"/>
            <w:gridSpan w:val="5"/>
          </w:tcPr>
          <w:p w:rsidR="001A196B" w:rsidRPr="005750D8" w:rsidRDefault="00166EA7">
            <w:pPr>
              <w:pStyle w:val="a3"/>
              <w:spacing w:line="400" w:lineRule="exact"/>
              <w:ind w:firstLine="0"/>
              <w:rPr>
                <w:rFonts w:asciiTheme="majorEastAsia" w:eastAsiaTheme="majorEastAsia" w:hAnsiTheme="majorEastAsia"/>
                <w:sz w:val="18"/>
                <w:szCs w:val="18"/>
              </w:rPr>
            </w:pPr>
            <w:bookmarkStart w:id="14" w:name="初审"/>
            <w:r w:rsidRPr="005750D8">
              <w:rPr>
                <w:rFonts w:asciiTheme="majorEastAsia" w:eastAsiaTheme="majorEastAsia" w:hAnsiTheme="majorEastAsia" w:hint="eastAsia"/>
                <w:b/>
                <w:color w:val="000000" w:themeColor="text1"/>
                <w:spacing w:val="-2"/>
                <w:sz w:val="18"/>
                <w:szCs w:val="18"/>
              </w:rPr>
              <w:t>■</w:t>
            </w:r>
            <w:bookmarkEnd w:id="14"/>
            <w:r w:rsidRPr="005750D8">
              <w:rPr>
                <w:rFonts w:asciiTheme="majorEastAsia" w:eastAsiaTheme="majorEastAsia" w:hAnsiTheme="majorEastAsia" w:hint="eastAsia"/>
                <w:b/>
                <w:color w:val="000000" w:themeColor="text1"/>
                <w:spacing w:val="-2"/>
                <w:sz w:val="18"/>
                <w:szCs w:val="18"/>
              </w:rPr>
              <w:t>初次认证</w:t>
            </w:r>
            <w:bookmarkStart w:id="15" w:name="监督勾选"/>
            <w:r w:rsidRPr="005750D8">
              <w:rPr>
                <w:rFonts w:asciiTheme="majorEastAsia" w:eastAsiaTheme="majorEastAsia" w:hAnsiTheme="majorEastAsia" w:hint="eastAsia"/>
                <w:b/>
                <w:color w:val="000000" w:themeColor="text1"/>
                <w:spacing w:val="-2"/>
                <w:sz w:val="18"/>
                <w:szCs w:val="18"/>
              </w:rPr>
              <w:t>□</w:t>
            </w:r>
            <w:bookmarkEnd w:id="15"/>
            <w:r w:rsidRPr="005750D8">
              <w:rPr>
                <w:rFonts w:asciiTheme="majorEastAsia" w:eastAsiaTheme="majorEastAsia" w:hAnsiTheme="majorEastAsia" w:hint="eastAsia"/>
                <w:b/>
                <w:color w:val="000000" w:themeColor="text1"/>
                <w:spacing w:val="-2"/>
                <w:sz w:val="18"/>
                <w:szCs w:val="18"/>
              </w:rPr>
              <w:t>监督审核</w:t>
            </w:r>
            <w:bookmarkStart w:id="16" w:name="再认证勾选"/>
            <w:r w:rsidRPr="005750D8">
              <w:rPr>
                <w:rFonts w:asciiTheme="majorEastAsia" w:eastAsiaTheme="majorEastAsia" w:hAnsiTheme="majorEastAsia" w:hint="eastAsia"/>
                <w:b/>
                <w:color w:val="000000" w:themeColor="text1"/>
                <w:spacing w:val="-2"/>
                <w:sz w:val="18"/>
                <w:szCs w:val="18"/>
              </w:rPr>
              <w:t>□</w:t>
            </w:r>
            <w:bookmarkEnd w:id="16"/>
            <w:r w:rsidRPr="005750D8">
              <w:rPr>
                <w:rFonts w:asciiTheme="majorEastAsia" w:eastAsiaTheme="majorEastAsia" w:hAnsiTheme="majorEastAsia" w:hint="eastAsia"/>
                <w:b/>
                <w:color w:val="000000" w:themeColor="text1"/>
                <w:spacing w:val="-2"/>
                <w:sz w:val="18"/>
                <w:szCs w:val="18"/>
              </w:rPr>
              <w:t>再认证</w:t>
            </w:r>
            <w:bookmarkStart w:id="17" w:name="特殊审核勾选"/>
            <w:r w:rsidRPr="005750D8">
              <w:rPr>
                <w:rFonts w:asciiTheme="majorEastAsia" w:eastAsiaTheme="majorEastAsia" w:hAnsiTheme="majorEastAsia" w:hint="eastAsia"/>
                <w:b/>
                <w:color w:val="000000" w:themeColor="text1"/>
                <w:spacing w:val="-2"/>
                <w:sz w:val="18"/>
                <w:szCs w:val="18"/>
              </w:rPr>
              <w:t>□</w:t>
            </w:r>
            <w:bookmarkEnd w:id="17"/>
            <w:r w:rsidRPr="005750D8">
              <w:rPr>
                <w:rFonts w:asciiTheme="majorEastAsia" w:eastAsiaTheme="majorEastAsia" w:hAnsiTheme="majorEastAsia" w:hint="eastAsia"/>
                <w:b/>
                <w:color w:val="000000" w:themeColor="text1"/>
                <w:spacing w:val="-2"/>
                <w:sz w:val="18"/>
                <w:szCs w:val="18"/>
              </w:rPr>
              <w:t>特殊审核□换证</w:t>
            </w:r>
          </w:p>
        </w:tc>
      </w:tr>
      <w:tr w:rsidR="00A72596" w:rsidRPr="005750D8">
        <w:tc>
          <w:tcPr>
            <w:tcW w:w="1576" w:type="dxa"/>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变更内容</w:t>
            </w:r>
          </w:p>
        </w:tc>
        <w:tc>
          <w:tcPr>
            <w:tcW w:w="8386" w:type="dxa"/>
            <w:gridSpan w:val="5"/>
          </w:tcPr>
          <w:p w:rsidR="001A196B" w:rsidRPr="005750D8" w:rsidRDefault="00166EA7">
            <w:pPr>
              <w:pStyle w:val="a3"/>
              <w:spacing w:line="360" w:lineRule="exact"/>
              <w:ind w:firstLine="0"/>
              <w:rPr>
                <w:rFonts w:asciiTheme="majorEastAsia" w:eastAsiaTheme="majorEastAsia" w:hAnsiTheme="majorEastAsia"/>
                <w:b/>
                <w:color w:val="000000" w:themeColor="text1"/>
                <w:spacing w:val="-2"/>
                <w:sz w:val="18"/>
                <w:szCs w:val="18"/>
              </w:rPr>
            </w:pPr>
            <w:r w:rsidRPr="005750D8">
              <w:rPr>
                <w:rFonts w:asciiTheme="majorEastAsia" w:eastAsiaTheme="majorEastAsia" w:hAnsiTheme="majorEastAsia" w:hint="eastAsia"/>
                <w:b/>
                <w:color w:val="000000" w:themeColor="text1"/>
                <w:sz w:val="18"/>
                <w:szCs w:val="18"/>
              </w:rPr>
              <w:t>□组织名称变更□地址变更□认证范围变更（□扩大□缩小）</w:t>
            </w:r>
          </w:p>
        </w:tc>
      </w:tr>
      <w:tr w:rsidR="00A72596" w:rsidRPr="005750D8">
        <w:tc>
          <w:tcPr>
            <w:tcW w:w="9962" w:type="dxa"/>
            <w:gridSpan w:val="6"/>
            <w:shd w:val="clear" w:color="auto" w:fill="D8D8D8" w:themeFill="background1" w:themeFillShade="D8"/>
          </w:tcPr>
          <w:p w:rsidR="001A196B" w:rsidRPr="005750D8" w:rsidRDefault="00166EA7">
            <w:pPr>
              <w:pStyle w:val="Body9ptBold"/>
              <w:ind w:left="0"/>
              <w:jc w:val="center"/>
              <w:rPr>
                <w:rFonts w:asciiTheme="majorEastAsia" w:eastAsiaTheme="majorEastAsia" w:hAnsiTheme="majorEastAsia"/>
                <w:b w:val="0"/>
                <w:szCs w:val="18"/>
              </w:rPr>
            </w:pPr>
            <w:r w:rsidRPr="005750D8">
              <w:rPr>
                <w:rFonts w:asciiTheme="majorEastAsia" w:eastAsiaTheme="majorEastAsia" w:hAnsiTheme="majorEastAsia" w:hint="eastAsia"/>
                <w:b w:val="0"/>
                <w:szCs w:val="18"/>
                <w:lang w:val="en-GB"/>
              </w:rPr>
              <w:t>请选择所需求的证书语言. 对其它语言需求，如有必要，请另附表单.</w:t>
            </w:r>
          </w:p>
        </w:tc>
      </w:tr>
      <w:tr w:rsidR="00A72596" w:rsidRPr="005750D8">
        <w:tc>
          <w:tcPr>
            <w:tcW w:w="1576" w:type="dxa"/>
          </w:tcPr>
          <w:p w:rsidR="001A196B" w:rsidRPr="005750D8" w:rsidRDefault="00F216FB">
            <w:pPr>
              <w:snapToGrid w:val="0"/>
              <w:spacing w:line="0" w:lineRule="atLeast"/>
              <w:jc w:val="left"/>
              <w:rPr>
                <w:rFonts w:asciiTheme="majorEastAsia" w:eastAsiaTheme="majorEastAsia" w:hAnsiTheme="majorEastAsia"/>
                <w:sz w:val="18"/>
                <w:szCs w:val="18"/>
              </w:rPr>
            </w:pPr>
          </w:p>
        </w:tc>
        <w:tc>
          <w:tcPr>
            <w:tcW w:w="3373"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中文公司名称及地址</w:t>
            </w:r>
          </w:p>
        </w:tc>
        <w:tc>
          <w:tcPr>
            <w:tcW w:w="5013" w:type="dxa"/>
            <w:gridSpan w:val="4"/>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 xml:space="preserve">中文认证范围 </w:t>
            </w:r>
          </w:p>
        </w:tc>
      </w:tr>
      <w:tr w:rsidR="00A72596" w:rsidRPr="005750D8">
        <w:trPr>
          <w:trHeight w:val="312"/>
        </w:trPr>
        <w:tc>
          <w:tcPr>
            <w:tcW w:w="1576" w:type="dxa"/>
            <w:vMerge w:val="restart"/>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公司名称</w:t>
            </w:r>
          </w:p>
        </w:tc>
        <w:tc>
          <w:tcPr>
            <w:tcW w:w="3373" w:type="dxa"/>
            <w:vMerge w:val="restart"/>
          </w:tcPr>
          <w:p w:rsidR="001A196B" w:rsidRPr="005750D8" w:rsidRDefault="00166EA7">
            <w:pPr>
              <w:snapToGrid w:val="0"/>
              <w:spacing w:line="0" w:lineRule="atLeast"/>
              <w:jc w:val="left"/>
              <w:rPr>
                <w:rFonts w:asciiTheme="majorEastAsia" w:eastAsiaTheme="majorEastAsia" w:hAnsiTheme="majorEastAsia"/>
                <w:sz w:val="18"/>
                <w:szCs w:val="18"/>
                <w:lang w:val="en-GB"/>
              </w:rPr>
            </w:pPr>
            <w:bookmarkStart w:id="18" w:name="组织名称Add1"/>
            <w:r w:rsidRPr="005750D8">
              <w:rPr>
                <w:rFonts w:asciiTheme="majorEastAsia" w:eastAsiaTheme="majorEastAsia" w:hAnsiTheme="majorEastAsia" w:hint="eastAsia"/>
                <w:sz w:val="18"/>
                <w:szCs w:val="18"/>
              </w:rPr>
              <w:t>安徽山</w:t>
            </w:r>
            <w:proofErr w:type="gramStart"/>
            <w:r w:rsidRPr="005750D8">
              <w:rPr>
                <w:rFonts w:asciiTheme="majorEastAsia" w:eastAsiaTheme="majorEastAsia" w:hAnsiTheme="majorEastAsia" w:hint="eastAsia"/>
                <w:sz w:val="18"/>
                <w:szCs w:val="18"/>
              </w:rPr>
              <w:t>特</w:t>
            </w:r>
            <w:proofErr w:type="gramEnd"/>
            <w:r w:rsidRPr="005750D8">
              <w:rPr>
                <w:rFonts w:asciiTheme="majorEastAsia" w:eastAsiaTheme="majorEastAsia" w:hAnsiTheme="majorEastAsia" w:hint="eastAsia"/>
                <w:sz w:val="18"/>
                <w:szCs w:val="18"/>
              </w:rPr>
              <w:t>电气成套设备有限公司</w:t>
            </w:r>
            <w:bookmarkEnd w:id="18"/>
          </w:p>
        </w:tc>
        <w:tc>
          <w:tcPr>
            <w:tcW w:w="5013" w:type="dxa"/>
            <w:gridSpan w:val="4"/>
            <w:vMerge w:val="restart"/>
          </w:tcPr>
          <w:p w:rsidR="001A196B" w:rsidRPr="005750D8" w:rsidRDefault="00166EA7">
            <w:pPr>
              <w:snapToGrid w:val="0"/>
              <w:spacing w:line="0" w:lineRule="atLeast"/>
              <w:jc w:val="left"/>
              <w:rPr>
                <w:rFonts w:asciiTheme="majorEastAsia" w:eastAsiaTheme="majorEastAsia" w:hAnsiTheme="majorEastAsia"/>
                <w:sz w:val="18"/>
                <w:szCs w:val="18"/>
              </w:rPr>
            </w:pPr>
            <w:bookmarkStart w:id="19" w:name="审核范围"/>
            <w:r w:rsidRPr="005750D8">
              <w:rPr>
                <w:rFonts w:asciiTheme="majorEastAsia" w:eastAsiaTheme="majorEastAsia" w:hAnsiTheme="majorEastAsia"/>
                <w:sz w:val="18"/>
                <w:szCs w:val="18"/>
              </w:rPr>
              <w:t>E：资质范围内高低压电气成套设备的生产所涉及场所的相关环境管理活动</w:t>
            </w:r>
          </w:p>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sz w:val="18"/>
                <w:szCs w:val="18"/>
              </w:rPr>
              <w:t>O：资质范围内高低压电气成套设备的生产所涉及场所的相关职业健康安全管理活动</w:t>
            </w:r>
            <w:bookmarkEnd w:id="19"/>
          </w:p>
        </w:tc>
      </w:tr>
      <w:tr w:rsidR="00A72596" w:rsidRPr="005750D8">
        <w:trPr>
          <w:trHeight w:val="376"/>
        </w:trPr>
        <w:tc>
          <w:tcPr>
            <w:tcW w:w="1576"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注册地址</w:t>
            </w:r>
          </w:p>
        </w:tc>
        <w:tc>
          <w:tcPr>
            <w:tcW w:w="3373" w:type="dxa"/>
          </w:tcPr>
          <w:p w:rsidR="001A196B" w:rsidRPr="005750D8" w:rsidRDefault="00166EA7">
            <w:pPr>
              <w:snapToGrid w:val="0"/>
              <w:spacing w:line="0" w:lineRule="atLeast"/>
              <w:jc w:val="left"/>
              <w:rPr>
                <w:rFonts w:asciiTheme="majorEastAsia" w:eastAsiaTheme="majorEastAsia" w:hAnsiTheme="majorEastAsia"/>
                <w:sz w:val="18"/>
                <w:szCs w:val="18"/>
              </w:rPr>
            </w:pPr>
            <w:bookmarkStart w:id="20" w:name="注册地址"/>
            <w:r w:rsidRPr="005750D8">
              <w:rPr>
                <w:rFonts w:asciiTheme="majorEastAsia" w:eastAsiaTheme="majorEastAsia" w:hAnsiTheme="majorEastAsia" w:hint="eastAsia"/>
                <w:sz w:val="18"/>
                <w:szCs w:val="18"/>
                <w:lang w:val="en-GB"/>
              </w:rPr>
              <w:t>安庆市经济技术开发区3.9平方公里工业园1号厂房</w:t>
            </w:r>
            <w:bookmarkEnd w:id="20"/>
          </w:p>
        </w:tc>
        <w:tc>
          <w:tcPr>
            <w:tcW w:w="5013" w:type="dxa"/>
            <w:gridSpan w:val="4"/>
            <w:vMerge/>
          </w:tcPr>
          <w:p w:rsidR="001A196B" w:rsidRPr="005750D8" w:rsidRDefault="00F216FB">
            <w:pPr>
              <w:snapToGrid w:val="0"/>
              <w:spacing w:line="0" w:lineRule="atLeast"/>
              <w:jc w:val="left"/>
              <w:rPr>
                <w:rFonts w:asciiTheme="majorEastAsia" w:eastAsiaTheme="majorEastAsia" w:hAnsiTheme="majorEastAsia"/>
                <w:sz w:val="18"/>
                <w:szCs w:val="18"/>
              </w:rPr>
            </w:pPr>
          </w:p>
        </w:tc>
      </w:tr>
      <w:tr w:rsidR="00A72596" w:rsidRPr="005750D8">
        <w:trPr>
          <w:trHeight w:val="437"/>
        </w:trPr>
        <w:tc>
          <w:tcPr>
            <w:tcW w:w="1576" w:type="dxa"/>
          </w:tcPr>
          <w:p w:rsidR="001A196B" w:rsidRPr="005750D8" w:rsidRDefault="00166EA7">
            <w:pPr>
              <w:snapToGrid w:val="0"/>
              <w:spacing w:line="0" w:lineRule="atLeast"/>
              <w:jc w:val="left"/>
              <w:rPr>
                <w:rFonts w:asciiTheme="majorEastAsia" w:eastAsiaTheme="majorEastAsia" w:hAnsiTheme="majorEastAsia"/>
                <w:sz w:val="18"/>
                <w:szCs w:val="18"/>
                <w:lang w:val="en-GB"/>
              </w:rPr>
            </w:pPr>
            <w:r w:rsidRPr="005750D8">
              <w:rPr>
                <w:rFonts w:asciiTheme="majorEastAsia" w:eastAsiaTheme="majorEastAsia" w:hAnsiTheme="majorEastAsia" w:hint="eastAsia"/>
                <w:sz w:val="18"/>
                <w:szCs w:val="18"/>
                <w:lang w:val="en-GB"/>
              </w:rPr>
              <w:t>经营地址</w:t>
            </w:r>
          </w:p>
        </w:tc>
        <w:tc>
          <w:tcPr>
            <w:tcW w:w="3373" w:type="dxa"/>
          </w:tcPr>
          <w:p w:rsidR="001A196B" w:rsidRPr="005750D8" w:rsidRDefault="00166EA7">
            <w:pPr>
              <w:snapToGrid w:val="0"/>
              <w:spacing w:line="0" w:lineRule="atLeast"/>
              <w:jc w:val="left"/>
              <w:rPr>
                <w:rFonts w:asciiTheme="majorEastAsia" w:eastAsiaTheme="majorEastAsia" w:hAnsiTheme="majorEastAsia"/>
                <w:sz w:val="18"/>
                <w:szCs w:val="18"/>
              </w:rPr>
            </w:pPr>
            <w:bookmarkStart w:id="21" w:name="办公地址"/>
            <w:r w:rsidRPr="005750D8">
              <w:rPr>
                <w:rFonts w:asciiTheme="majorEastAsia" w:eastAsiaTheme="majorEastAsia" w:hAnsiTheme="majorEastAsia" w:hint="eastAsia"/>
                <w:sz w:val="18"/>
                <w:szCs w:val="18"/>
                <w:lang w:val="en-GB"/>
              </w:rPr>
              <w:t>安庆市经济技术开发区3.9平方公里工业园1号厂房</w:t>
            </w:r>
            <w:bookmarkEnd w:id="21"/>
          </w:p>
        </w:tc>
        <w:tc>
          <w:tcPr>
            <w:tcW w:w="5013" w:type="dxa"/>
            <w:gridSpan w:val="4"/>
            <w:vMerge/>
          </w:tcPr>
          <w:p w:rsidR="001A196B" w:rsidRPr="005750D8" w:rsidRDefault="00F216FB">
            <w:pPr>
              <w:snapToGrid w:val="0"/>
              <w:spacing w:line="0" w:lineRule="atLeast"/>
              <w:jc w:val="left"/>
              <w:rPr>
                <w:rFonts w:asciiTheme="majorEastAsia" w:eastAsiaTheme="majorEastAsia" w:hAnsiTheme="majorEastAsia"/>
                <w:sz w:val="18"/>
                <w:szCs w:val="18"/>
              </w:rPr>
            </w:pPr>
          </w:p>
        </w:tc>
      </w:tr>
      <w:tr w:rsidR="00A72596" w:rsidRPr="005750D8">
        <w:tc>
          <w:tcPr>
            <w:tcW w:w="9962" w:type="dxa"/>
            <w:gridSpan w:val="6"/>
            <w:shd w:val="clear" w:color="auto" w:fill="D8D8D8" w:themeFill="background1" w:themeFillShade="D8"/>
          </w:tcPr>
          <w:p w:rsidR="001A196B" w:rsidRPr="005750D8" w:rsidRDefault="00166EA7">
            <w:pPr>
              <w:snapToGrid w:val="0"/>
              <w:spacing w:line="0" w:lineRule="atLeast"/>
              <w:jc w:val="center"/>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(注：除介词和连词外，首字母大写）</w:t>
            </w:r>
          </w:p>
        </w:tc>
      </w:tr>
      <w:tr w:rsidR="00A72596" w:rsidRPr="005750D8">
        <w:tc>
          <w:tcPr>
            <w:tcW w:w="1576" w:type="dxa"/>
          </w:tcPr>
          <w:p w:rsidR="001A196B" w:rsidRPr="005750D8" w:rsidRDefault="00F216FB">
            <w:pPr>
              <w:snapToGrid w:val="0"/>
              <w:spacing w:line="0" w:lineRule="atLeast"/>
              <w:jc w:val="left"/>
              <w:rPr>
                <w:rFonts w:asciiTheme="majorEastAsia" w:eastAsiaTheme="majorEastAsia" w:hAnsiTheme="majorEastAsia"/>
                <w:sz w:val="18"/>
                <w:szCs w:val="18"/>
              </w:rPr>
            </w:pPr>
          </w:p>
        </w:tc>
        <w:tc>
          <w:tcPr>
            <w:tcW w:w="3373"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英文公司名称及地址                                                      English company name &amp; address</w:t>
            </w:r>
          </w:p>
        </w:tc>
        <w:tc>
          <w:tcPr>
            <w:tcW w:w="5013" w:type="dxa"/>
            <w:gridSpan w:val="4"/>
          </w:tcPr>
          <w:p w:rsidR="001A196B" w:rsidRPr="005750D8" w:rsidRDefault="00166EA7">
            <w:pPr>
              <w:snapToGrid w:val="0"/>
              <w:spacing w:line="0" w:lineRule="atLeast"/>
              <w:jc w:val="left"/>
              <w:rPr>
                <w:rFonts w:asciiTheme="majorEastAsia" w:eastAsiaTheme="majorEastAsia" w:hAnsiTheme="majorEastAsia"/>
                <w:sz w:val="18"/>
                <w:szCs w:val="18"/>
                <w:lang w:val="en-GB"/>
              </w:rPr>
            </w:pPr>
            <w:r w:rsidRPr="005750D8">
              <w:rPr>
                <w:rFonts w:asciiTheme="majorEastAsia" w:eastAsiaTheme="majorEastAsia" w:hAnsiTheme="majorEastAsia" w:hint="eastAsia"/>
                <w:sz w:val="18"/>
                <w:szCs w:val="18"/>
                <w:lang w:val="en-GB"/>
              </w:rPr>
              <w:t xml:space="preserve">英文认证范围                </w:t>
            </w:r>
          </w:p>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English Scope</w:t>
            </w:r>
          </w:p>
        </w:tc>
      </w:tr>
      <w:tr w:rsidR="005750D8" w:rsidRPr="005750D8">
        <w:trPr>
          <w:trHeight w:val="387"/>
        </w:trPr>
        <w:tc>
          <w:tcPr>
            <w:tcW w:w="1576" w:type="dxa"/>
            <w:vMerge w:val="restart"/>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cs="Arial"/>
                <w:b/>
                <w:bCs/>
                <w:sz w:val="18"/>
                <w:szCs w:val="18"/>
              </w:rPr>
              <w:t>Company Name</w:t>
            </w:r>
            <w:r w:rsidRPr="005750D8">
              <w:rPr>
                <w:rFonts w:asciiTheme="majorEastAsia" w:eastAsiaTheme="majorEastAsia" w:hAnsiTheme="majorEastAsia" w:hint="eastAsia"/>
                <w:sz w:val="18"/>
                <w:szCs w:val="18"/>
                <w:lang w:val="en-GB"/>
              </w:rPr>
              <w:t>公司名称</w:t>
            </w:r>
          </w:p>
        </w:tc>
        <w:tc>
          <w:tcPr>
            <w:tcW w:w="3373" w:type="dxa"/>
            <w:vMerge w:val="restart"/>
          </w:tcPr>
          <w:p w:rsidR="005750D8" w:rsidRPr="008641C6" w:rsidRDefault="005750D8" w:rsidP="005750D8">
            <w:pPr>
              <w:snapToGrid w:val="0"/>
              <w:spacing w:line="0" w:lineRule="atLeast"/>
              <w:jc w:val="left"/>
              <w:rPr>
                <w:rFonts w:asciiTheme="majorEastAsia" w:eastAsiaTheme="majorEastAsia" w:hAnsiTheme="majorEastAsia"/>
                <w:sz w:val="18"/>
                <w:szCs w:val="18"/>
              </w:rPr>
            </w:pPr>
            <w:r w:rsidRPr="008641C6">
              <w:rPr>
                <w:rFonts w:asciiTheme="majorEastAsia" w:eastAsiaTheme="majorEastAsia" w:hAnsiTheme="majorEastAsia" w:cs="Arial"/>
                <w:bCs/>
                <w:sz w:val="18"/>
                <w:szCs w:val="18"/>
              </w:rPr>
              <w:t>Anhui Shante Electric Complete Equipment Co., Ltd</w:t>
            </w:r>
          </w:p>
        </w:tc>
        <w:tc>
          <w:tcPr>
            <w:tcW w:w="1337" w:type="dxa"/>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QMS/</w:t>
            </w:r>
            <w:proofErr w:type="spellStart"/>
            <w:r w:rsidRPr="005750D8">
              <w:rPr>
                <w:rFonts w:asciiTheme="majorEastAsia" w:eastAsiaTheme="majorEastAsia" w:hAnsiTheme="majorEastAsia" w:hint="eastAsia"/>
                <w:sz w:val="18"/>
                <w:szCs w:val="18"/>
              </w:rPr>
              <w:t>EcMS</w:t>
            </w:r>
            <w:proofErr w:type="spellEnd"/>
          </w:p>
        </w:tc>
        <w:tc>
          <w:tcPr>
            <w:tcW w:w="3676" w:type="dxa"/>
            <w:gridSpan w:val="3"/>
          </w:tcPr>
          <w:p w:rsidR="005750D8" w:rsidRPr="005750D8" w:rsidRDefault="005750D8" w:rsidP="005750D8">
            <w:pPr>
              <w:snapToGrid w:val="0"/>
              <w:spacing w:line="0" w:lineRule="atLeast"/>
              <w:jc w:val="left"/>
              <w:rPr>
                <w:rFonts w:asciiTheme="majorEastAsia" w:eastAsiaTheme="majorEastAsia" w:hAnsiTheme="majorEastAsia"/>
                <w:sz w:val="18"/>
                <w:szCs w:val="18"/>
              </w:rPr>
            </w:pPr>
          </w:p>
        </w:tc>
      </w:tr>
      <w:tr w:rsidR="00A72596" w:rsidRPr="005750D8">
        <w:trPr>
          <w:trHeight w:val="446"/>
        </w:trPr>
        <w:tc>
          <w:tcPr>
            <w:tcW w:w="1576" w:type="dxa"/>
            <w:vMerge/>
          </w:tcPr>
          <w:p w:rsidR="001A196B" w:rsidRPr="005750D8" w:rsidRDefault="00F216FB">
            <w:pPr>
              <w:snapToGrid w:val="0"/>
              <w:spacing w:line="0" w:lineRule="atLeast"/>
              <w:jc w:val="left"/>
              <w:rPr>
                <w:rFonts w:asciiTheme="majorEastAsia" w:eastAsiaTheme="majorEastAsia" w:hAnsiTheme="majorEastAsia" w:cs="Arial"/>
                <w:b/>
                <w:bCs/>
                <w:sz w:val="18"/>
                <w:szCs w:val="18"/>
              </w:rPr>
            </w:pPr>
          </w:p>
        </w:tc>
        <w:tc>
          <w:tcPr>
            <w:tcW w:w="3373" w:type="dxa"/>
            <w:vMerge/>
          </w:tcPr>
          <w:p w:rsidR="001A196B" w:rsidRPr="005750D8" w:rsidRDefault="00F216FB">
            <w:pPr>
              <w:snapToGrid w:val="0"/>
              <w:spacing w:line="0" w:lineRule="atLeast"/>
              <w:jc w:val="left"/>
              <w:rPr>
                <w:rFonts w:asciiTheme="majorEastAsia" w:eastAsiaTheme="majorEastAsia" w:hAnsiTheme="majorEastAsia" w:cs="Arial"/>
                <w:b/>
                <w:bCs/>
                <w:sz w:val="18"/>
                <w:szCs w:val="18"/>
              </w:rPr>
            </w:pPr>
          </w:p>
        </w:tc>
        <w:tc>
          <w:tcPr>
            <w:tcW w:w="1337"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EMS</w:t>
            </w:r>
          </w:p>
        </w:tc>
        <w:tc>
          <w:tcPr>
            <w:tcW w:w="3676" w:type="dxa"/>
            <w:gridSpan w:val="3"/>
          </w:tcPr>
          <w:p w:rsidR="001A196B" w:rsidRPr="005750D8" w:rsidRDefault="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sz w:val="18"/>
                <w:szCs w:val="18"/>
              </w:rPr>
              <w:t>Environmental management activities related to the production of high and low voltage electrical equipment within the qualification scope</w:t>
            </w:r>
          </w:p>
        </w:tc>
      </w:tr>
      <w:tr w:rsidR="005750D8" w:rsidRPr="005750D8">
        <w:trPr>
          <w:trHeight w:val="412"/>
        </w:trPr>
        <w:tc>
          <w:tcPr>
            <w:tcW w:w="1576" w:type="dxa"/>
            <w:vMerge w:val="restart"/>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sz w:val="18"/>
                <w:szCs w:val="18"/>
              </w:rPr>
              <w:fldChar w:fldCharType="begin"/>
            </w:r>
            <w:r w:rsidRPr="005750D8">
              <w:rPr>
                <w:rFonts w:asciiTheme="majorEastAsia" w:eastAsiaTheme="majorEastAsia" w:hAnsiTheme="majorEastAsia"/>
                <w:sz w:val="18"/>
                <w:szCs w:val="18"/>
                <w:lang w:val="en-GB"/>
              </w:rPr>
              <w:instrText xml:space="preserve"> STYLEREF TM_street \* MERGEFORMAT </w:instrText>
            </w:r>
            <w:r w:rsidRPr="005750D8">
              <w:rPr>
                <w:rFonts w:asciiTheme="majorEastAsia" w:eastAsiaTheme="majorEastAsia" w:hAnsiTheme="majorEastAsia"/>
                <w:sz w:val="18"/>
                <w:szCs w:val="18"/>
              </w:rPr>
              <w:fldChar w:fldCharType="end"/>
            </w:r>
            <w:r w:rsidRPr="005750D8">
              <w:rPr>
                <w:rFonts w:asciiTheme="majorEastAsia" w:eastAsiaTheme="majorEastAsia" w:hAnsiTheme="majorEastAsia" w:cs="Arial"/>
                <w:b/>
                <w:bCs/>
                <w:sz w:val="18"/>
                <w:szCs w:val="18"/>
              </w:rPr>
              <w:t>Registration Address</w:t>
            </w:r>
            <w:r w:rsidRPr="005750D8">
              <w:rPr>
                <w:rFonts w:asciiTheme="majorEastAsia" w:eastAsiaTheme="majorEastAsia" w:hAnsiTheme="majorEastAsia" w:hint="eastAsia"/>
                <w:sz w:val="18"/>
                <w:szCs w:val="18"/>
                <w:lang w:val="en-GB"/>
              </w:rPr>
              <w:t>注册地址</w:t>
            </w:r>
          </w:p>
        </w:tc>
        <w:tc>
          <w:tcPr>
            <w:tcW w:w="3373" w:type="dxa"/>
            <w:vMerge w:val="restart"/>
          </w:tcPr>
          <w:p w:rsidR="005750D8" w:rsidRPr="008641C6" w:rsidRDefault="005750D8" w:rsidP="005750D8">
            <w:pPr>
              <w:snapToGrid w:val="0"/>
              <w:spacing w:line="0" w:lineRule="atLeast"/>
              <w:jc w:val="left"/>
              <w:rPr>
                <w:rFonts w:asciiTheme="majorEastAsia" w:eastAsiaTheme="majorEastAsia" w:hAnsiTheme="majorEastAsia"/>
                <w:sz w:val="18"/>
                <w:szCs w:val="18"/>
              </w:rPr>
            </w:pPr>
            <w:proofErr w:type="spellStart"/>
            <w:r w:rsidRPr="008641C6">
              <w:rPr>
                <w:rFonts w:asciiTheme="majorEastAsia" w:eastAsiaTheme="majorEastAsia" w:hAnsiTheme="majorEastAsia" w:cs="Arial"/>
                <w:bCs/>
                <w:sz w:val="18"/>
                <w:szCs w:val="18"/>
              </w:rPr>
              <w:t>Anqing</w:t>
            </w:r>
            <w:proofErr w:type="spellEnd"/>
            <w:r w:rsidRPr="008641C6">
              <w:rPr>
                <w:rFonts w:asciiTheme="majorEastAsia" w:eastAsiaTheme="majorEastAsia" w:hAnsiTheme="majorEastAsia" w:cs="Arial"/>
                <w:bCs/>
                <w:sz w:val="18"/>
                <w:szCs w:val="18"/>
              </w:rPr>
              <w:t xml:space="preserve"> Economic and Technological Development Zone 3.9 square kilometers industrial park No. 1 plant</w:t>
            </w:r>
          </w:p>
        </w:tc>
        <w:tc>
          <w:tcPr>
            <w:tcW w:w="1337" w:type="dxa"/>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OHSMS</w:t>
            </w:r>
          </w:p>
        </w:tc>
        <w:tc>
          <w:tcPr>
            <w:tcW w:w="3676" w:type="dxa"/>
            <w:gridSpan w:val="3"/>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sz w:val="18"/>
                <w:szCs w:val="18"/>
              </w:rPr>
              <w:t>Occupational health and safety management activities related to the production of high and low voltage electrical complete sets of equipment within the scope of qualification</w:t>
            </w:r>
          </w:p>
        </w:tc>
      </w:tr>
      <w:tr w:rsidR="00A72596" w:rsidRPr="005750D8">
        <w:trPr>
          <w:trHeight w:val="421"/>
        </w:trPr>
        <w:tc>
          <w:tcPr>
            <w:tcW w:w="1576" w:type="dxa"/>
            <w:vMerge/>
          </w:tcPr>
          <w:p w:rsidR="001A196B" w:rsidRPr="005750D8" w:rsidRDefault="00F216FB">
            <w:pPr>
              <w:snapToGrid w:val="0"/>
              <w:spacing w:line="0" w:lineRule="atLeast"/>
              <w:jc w:val="left"/>
              <w:rPr>
                <w:rFonts w:asciiTheme="majorEastAsia" w:eastAsiaTheme="majorEastAsia" w:hAnsiTheme="majorEastAsia"/>
                <w:sz w:val="18"/>
                <w:szCs w:val="18"/>
              </w:rPr>
            </w:pPr>
          </w:p>
        </w:tc>
        <w:tc>
          <w:tcPr>
            <w:tcW w:w="3373" w:type="dxa"/>
            <w:vMerge/>
          </w:tcPr>
          <w:p w:rsidR="001A196B" w:rsidRPr="005750D8" w:rsidRDefault="00F216FB">
            <w:pPr>
              <w:snapToGrid w:val="0"/>
              <w:spacing w:line="0" w:lineRule="atLeast"/>
              <w:jc w:val="left"/>
              <w:rPr>
                <w:rFonts w:asciiTheme="majorEastAsia" w:eastAsiaTheme="majorEastAsia" w:hAnsiTheme="majorEastAsia" w:cs="Arial"/>
                <w:b/>
                <w:bCs/>
                <w:sz w:val="18"/>
                <w:szCs w:val="18"/>
              </w:rPr>
            </w:pPr>
          </w:p>
        </w:tc>
        <w:tc>
          <w:tcPr>
            <w:tcW w:w="1337" w:type="dxa"/>
          </w:tcPr>
          <w:p w:rsidR="001A196B" w:rsidRPr="005750D8" w:rsidRDefault="00166EA7">
            <w:pPr>
              <w:snapToGrid w:val="0"/>
              <w:spacing w:line="0" w:lineRule="atLeast"/>
              <w:jc w:val="left"/>
              <w:rPr>
                <w:rFonts w:asciiTheme="majorEastAsia" w:eastAsiaTheme="majorEastAsia" w:hAnsiTheme="majorEastAsia"/>
                <w:sz w:val="18"/>
                <w:szCs w:val="18"/>
              </w:rPr>
            </w:pPr>
            <w:proofErr w:type="spellStart"/>
            <w:r w:rsidRPr="005750D8">
              <w:rPr>
                <w:rFonts w:asciiTheme="majorEastAsia" w:eastAsiaTheme="majorEastAsia" w:hAnsiTheme="majorEastAsia" w:hint="eastAsia"/>
                <w:sz w:val="18"/>
                <w:szCs w:val="18"/>
              </w:rPr>
              <w:t>EnMS</w:t>
            </w:r>
            <w:proofErr w:type="spellEnd"/>
          </w:p>
        </w:tc>
        <w:tc>
          <w:tcPr>
            <w:tcW w:w="3676" w:type="dxa"/>
            <w:gridSpan w:val="3"/>
          </w:tcPr>
          <w:p w:rsidR="001A196B" w:rsidRPr="005750D8" w:rsidRDefault="00F216FB">
            <w:pPr>
              <w:snapToGrid w:val="0"/>
              <w:spacing w:line="0" w:lineRule="atLeast"/>
              <w:jc w:val="left"/>
              <w:rPr>
                <w:rFonts w:asciiTheme="majorEastAsia" w:eastAsiaTheme="majorEastAsia" w:hAnsiTheme="majorEastAsia"/>
                <w:sz w:val="18"/>
                <w:szCs w:val="18"/>
              </w:rPr>
            </w:pPr>
          </w:p>
        </w:tc>
      </w:tr>
      <w:tr w:rsidR="005750D8" w:rsidRPr="005750D8">
        <w:trPr>
          <w:trHeight w:val="459"/>
        </w:trPr>
        <w:tc>
          <w:tcPr>
            <w:tcW w:w="1576" w:type="dxa"/>
            <w:vMerge w:val="restart"/>
          </w:tcPr>
          <w:p w:rsidR="005750D8" w:rsidRPr="005750D8" w:rsidRDefault="005750D8" w:rsidP="005750D8">
            <w:pPr>
              <w:snapToGrid w:val="0"/>
              <w:spacing w:line="0" w:lineRule="atLeast"/>
              <w:jc w:val="left"/>
              <w:rPr>
                <w:rFonts w:asciiTheme="majorEastAsia" w:eastAsiaTheme="majorEastAsia" w:hAnsiTheme="majorEastAsia"/>
                <w:sz w:val="18"/>
                <w:szCs w:val="18"/>
                <w:lang w:val="en-GB"/>
              </w:rPr>
            </w:pPr>
            <w:r w:rsidRPr="005750D8">
              <w:rPr>
                <w:rFonts w:asciiTheme="majorEastAsia" w:eastAsiaTheme="majorEastAsia" w:hAnsiTheme="majorEastAsia" w:cs="Arial"/>
                <w:b/>
                <w:bCs/>
                <w:sz w:val="18"/>
                <w:szCs w:val="18"/>
              </w:rPr>
              <w:t>Operation Address</w:t>
            </w:r>
            <w:r w:rsidRPr="005750D8">
              <w:rPr>
                <w:rFonts w:asciiTheme="majorEastAsia" w:eastAsiaTheme="majorEastAsia" w:hAnsiTheme="majorEastAsia" w:hint="eastAsia"/>
                <w:sz w:val="18"/>
                <w:szCs w:val="18"/>
              </w:rPr>
              <w:t>经营</w:t>
            </w:r>
            <w:r w:rsidRPr="005750D8">
              <w:rPr>
                <w:rFonts w:asciiTheme="majorEastAsia" w:eastAsiaTheme="majorEastAsia" w:hAnsiTheme="majorEastAsia" w:hint="eastAsia"/>
                <w:sz w:val="18"/>
                <w:szCs w:val="18"/>
                <w:lang w:val="en-GB"/>
              </w:rPr>
              <w:t>地址</w:t>
            </w:r>
          </w:p>
        </w:tc>
        <w:tc>
          <w:tcPr>
            <w:tcW w:w="3373" w:type="dxa"/>
            <w:vMerge w:val="restart"/>
          </w:tcPr>
          <w:p w:rsidR="005750D8" w:rsidRPr="008641C6" w:rsidRDefault="005750D8" w:rsidP="005750D8">
            <w:pPr>
              <w:snapToGrid w:val="0"/>
              <w:spacing w:line="0" w:lineRule="atLeast"/>
              <w:jc w:val="left"/>
              <w:rPr>
                <w:rFonts w:asciiTheme="majorEastAsia" w:eastAsiaTheme="majorEastAsia" w:hAnsiTheme="majorEastAsia"/>
                <w:sz w:val="18"/>
                <w:szCs w:val="18"/>
              </w:rPr>
            </w:pPr>
            <w:proofErr w:type="spellStart"/>
            <w:r w:rsidRPr="008641C6">
              <w:rPr>
                <w:rFonts w:asciiTheme="majorEastAsia" w:eastAsiaTheme="majorEastAsia" w:hAnsiTheme="majorEastAsia" w:cs="Arial"/>
                <w:bCs/>
                <w:sz w:val="18"/>
                <w:szCs w:val="18"/>
              </w:rPr>
              <w:t>Anqing</w:t>
            </w:r>
            <w:proofErr w:type="spellEnd"/>
            <w:r w:rsidRPr="008641C6">
              <w:rPr>
                <w:rFonts w:asciiTheme="majorEastAsia" w:eastAsiaTheme="majorEastAsia" w:hAnsiTheme="majorEastAsia" w:cs="Arial"/>
                <w:bCs/>
                <w:sz w:val="18"/>
                <w:szCs w:val="18"/>
              </w:rPr>
              <w:t xml:space="preserve"> Economic and Technological Development Zone 3.9 square kilometers industrial park No. 1 plant</w:t>
            </w:r>
          </w:p>
        </w:tc>
        <w:tc>
          <w:tcPr>
            <w:tcW w:w="1337" w:type="dxa"/>
          </w:tcPr>
          <w:p w:rsidR="005750D8" w:rsidRPr="005750D8" w:rsidRDefault="005750D8" w:rsidP="005750D8">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FSMS</w:t>
            </w:r>
          </w:p>
        </w:tc>
        <w:tc>
          <w:tcPr>
            <w:tcW w:w="3676" w:type="dxa"/>
            <w:gridSpan w:val="3"/>
          </w:tcPr>
          <w:p w:rsidR="005750D8" w:rsidRPr="005750D8" w:rsidRDefault="005750D8" w:rsidP="005750D8">
            <w:pPr>
              <w:snapToGrid w:val="0"/>
              <w:spacing w:line="0" w:lineRule="atLeast"/>
              <w:jc w:val="left"/>
              <w:rPr>
                <w:rFonts w:asciiTheme="majorEastAsia" w:eastAsiaTheme="majorEastAsia" w:hAnsiTheme="majorEastAsia"/>
                <w:sz w:val="18"/>
                <w:szCs w:val="18"/>
              </w:rPr>
            </w:pPr>
          </w:p>
        </w:tc>
      </w:tr>
      <w:tr w:rsidR="00A72596" w:rsidRPr="005750D8">
        <w:trPr>
          <w:trHeight w:val="374"/>
        </w:trPr>
        <w:tc>
          <w:tcPr>
            <w:tcW w:w="1576" w:type="dxa"/>
            <w:vMerge/>
          </w:tcPr>
          <w:p w:rsidR="001A196B" w:rsidRPr="005750D8" w:rsidRDefault="00F216FB">
            <w:pPr>
              <w:snapToGrid w:val="0"/>
              <w:spacing w:line="0" w:lineRule="atLeast"/>
              <w:jc w:val="left"/>
              <w:rPr>
                <w:rFonts w:asciiTheme="majorEastAsia" w:eastAsiaTheme="majorEastAsia" w:hAnsiTheme="majorEastAsia" w:cs="Arial"/>
                <w:b/>
                <w:bCs/>
                <w:sz w:val="18"/>
                <w:szCs w:val="18"/>
              </w:rPr>
            </w:pPr>
          </w:p>
        </w:tc>
        <w:tc>
          <w:tcPr>
            <w:tcW w:w="3373" w:type="dxa"/>
            <w:vMerge/>
          </w:tcPr>
          <w:p w:rsidR="001A196B" w:rsidRPr="005750D8" w:rsidRDefault="00F216FB">
            <w:pPr>
              <w:snapToGrid w:val="0"/>
              <w:spacing w:line="0" w:lineRule="atLeast"/>
              <w:jc w:val="left"/>
              <w:rPr>
                <w:rFonts w:asciiTheme="majorEastAsia" w:eastAsiaTheme="majorEastAsia" w:hAnsiTheme="majorEastAsia" w:cs="Arial"/>
                <w:b/>
                <w:bCs/>
                <w:sz w:val="18"/>
                <w:szCs w:val="18"/>
              </w:rPr>
            </w:pPr>
          </w:p>
        </w:tc>
        <w:tc>
          <w:tcPr>
            <w:tcW w:w="1337" w:type="dxa"/>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HACCP</w:t>
            </w:r>
          </w:p>
        </w:tc>
        <w:tc>
          <w:tcPr>
            <w:tcW w:w="3676" w:type="dxa"/>
            <w:gridSpan w:val="3"/>
          </w:tcPr>
          <w:p w:rsidR="001A196B" w:rsidRPr="005750D8" w:rsidRDefault="00F216FB">
            <w:pPr>
              <w:snapToGrid w:val="0"/>
              <w:spacing w:line="0" w:lineRule="atLeast"/>
              <w:jc w:val="left"/>
              <w:rPr>
                <w:rFonts w:asciiTheme="majorEastAsia" w:eastAsiaTheme="majorEastAsia" w:hAnsiTheme="majorEastAsia"/>
                <w:sz w:val="18"/>
                <w:szCs w:val="18"/>
              </w:rPr>
            </w:pPr>
          </w:p>
        </w:tc>
      </w:tr>
      <w:tr w:rsidR="00A72596" w:rsidRPr="005750D8">
        <w:trPr>
          <w:trHeight w:val="90"/>
        </w:trPr>
        <w:tc>
          <w:tcPr>
            <w:tcW w:w="9962" w:type="dxa"/>
            <w:gridSpan w:val="6"/>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rPr>
              <w:t>证书规格：A4； 中英文各一份；</w:t>
            </w:r>
          </w:p>
        </w:tc>
      </w:tr>
      <w:tr w:rsidR="00A72596" w:rsidRPr="005750D8">
        <w:tc>
          <w:tcPr>
            <w:tcW w:w="9962" w:type="dxa"/>
            <w:gridSpan w:val="6"/>
          </w:tcPr>
          <w:p w:rsidR="001A196B" w:rsidRPr="005750D8" w:rsidRDefault="00166EA7">
            <w:pPr>
              <w:snapToGrid w:val="0"/>
              <w:spacing w:line="0" w:lineRule="atLeast"/>
              <w:jc w:val="left"/>
              <w:rPr>
                <w:rFonts w:asciiTheme="majorEastAsia" w:eastAsiaTheme="majorEastAsia" w:hAnsiTheme="majorEastAsia"/>
                <w:sz w:val="18"/>
                <w:szCs w:val="18"/>
              </w:rPr>
            </w:pPr>
            <w:r w:rsidRPr="005750D8">
              <w:rPr>
                <w:rFonts w:asciiTheme="majorEastAsia" w:eastAsiaTheme="majorEastAsia" w:hAnsiTheme="majorEastAsia" w:hint="eastAsia"/>
                <w:sz w:val="18"/>
                <w:szCs w:val="18"/>
                <w:lang w:val="en-GB"/>
              </w:rPr>
              <w:t>被审核方和审核组长对公司名称、地址及认证范围的完整性和准确性负责。如有更改，需付费。</w:t>
            </w:r>
          </w:p>
        </w:tc>
      </w:tr>
      <w:tr w:rsidR="00A72596" w:rsidRPr="005750D8">
        <w:trPr>
          <w:trHeight w:val="862"/>
        </w:trPr>
        <w:tc>
          <w:tcPr>
            <w:tcW w:w="1576" w:type="dxa"/>
          </w:tcPr>
          <w:p w:rsidR="001A196B" w:rsidRPr="005750D8" w:rsidRDefault="00166EA7">
            <w:pPr>
              <w:snapToGrid w:val="0"/>
              <w:spacing w:line="0" w:lineRule="atLeast"/>
              <w:jc w:val="left"/>
              <w:rPr>
                <w:rFonts w:asciiTheme="majorEastAsia" w:eastAsiaTheme="majorEastAsia" w:hAnsiTheme="majorEastAsia" w:cs="Arial"/>
                <w:b/>
                <w:bCs/>
                <w:sz w:val="18"/>
                <w:szCs w:val="18"/>
              </w:rPr>
            </w:pPr>
            <w:bookmarkStart w:id="22" w:name="_GoBack" w:colFirst="2" w:colLast="2"/>
            <w:r w:rsidRPr="005750D8">
              <w:rPr>
                <w:rFonts w:asciiTheme="majorEastAsia" w:eastAsiaTheme="majorEastAsia" w:hAnsiTheme="majorEastAsia" w:cs="Arial" w:hint="eastAsia"/>
                <w:b/>
                <w:bCs/>
                <w:sz w:val="18"/>
                <w:szCs w:val="18"/>
              </w:rPr>
              <w:t>受审核方签章</w:t>
            </w:r>
          </w:p>
        </w:tc>
        <w:tc>
          <w:tcPr>
            <w:tcW w:w="5040" w:type="dxa"/>
            <w:gridSpan w:val="3"/>
          </w:tcPr>
          <w:p w:rsidR="001A196B" w:rsidRPr="005750D8" w:rsidRDefault="00F216FB">
            <w:pPr>
              <w:snapToGrid w:val="0"/>
              <w:spacing w:line="0" w:lineRule="atLeast"/>
              <w:jc w:val="left"/>
              <w:rPr>
                <w:rFonts w:asciiTheme="majorEastAsia" w:eastAsiaTheme="majorEastAsia" w:hAnsiTheme="majorEastAsia" w:cs="Arial"/>
                <w:b/>
                <w:bCs/>
                <w:sz w:val="18"/>
                <w:szCs w:val="18"/>
              </w:rPr>
            </w:pPr>
          </w:p>
          <w:p w:rsidR="001A196B" w:rsidRPr="005750D8" w:rsidRDefault="00F216FB">
            <w:pPr>
              <w:snapToGrid w:val="0"/>
              <w:spacing w:line="0" w:lineRule="atLeast"/>
              <w:jc w:val="left"/>
              <w:rPr>
                <w:rFonts w:asciiTheme="majorEastAsia" w:eastAsiaTheme="majorEastAsia" w:hAnsiTheme="majorEastAsia" w:cs="Arial"/>
                <w:b/>
                <w:bCs/>
                <w:sz w:val="18"/>
                <w:szCs w:val="18"/>
              </w:rPr>
            </w:pPr>
          </w:p>
          <w:p w:rsidR="001A196B" w:rsidRPr="005750D8" w:rsidRDefault="00F216FB">
            <w:pPr>
              <w:snapToGrid w:val="0"/>
              <w:spacing w:line="0" w:lineRule="atLeast"/>
              <w:jc w:val="left"/>
              <w:rPr>
                <w:rFonts w:asciiTheme="majorEastAsia" w:eastAsiaTheme="majorEastAsia" w:hAnsiTheme="majorEastAsia" w:cs="Arial"/>
                <w:b/>
                <w:bCs/>
                <w:sz w:val="18"/>
                <w:szCs w:val="18"/>
              </w:rPr>
            </w:pPr>
          </w:p>
          <w:p w:rsidR="001A196B" w:rsidRPr="005750D8" w:rsidRDefault="00F216FB">
            <w:pPr>
              <w:snapToGrid w:val="0"/>
              <w:spacing w:line="0" w:lineRule="atLeast"/>
              <w:jc w:val="left"/>
              <w:rPr>
                <w:rFonts w:asciiTheme="majorEastAsia" w:eastAsiaTheme="majorEastAsia" w:hAnsiTheme="majorEastAsia" w:cs="Arial"/>
                <w:b/>
                <w:bCs/>
                <w:sz w:val="18"/>
                <w:szCs w:val="18"/>
              </w:rPr>
            </w:pPr>
          </w:p>
        </w:tc>
        <w:tc>
          <w:tcPr>
            <w:tcW w:w="1370" w:type="dxa"/>
          </w:tcPr>
          <w:p w:rsidR="001A196B" w:rsidRPr="003C31F1" w:rsidRDefault="00166EA7">
            <w:pPr>
              <w:snapToGrid w:val="0"/>
              <w:spacing w:line="0" w:lineRule="atLeast"/>
              <w:jc w:val="left"/>
              <w:rPr>
                <w:rFonts w:asciiTheme="majorEastAsia" w:eastAsiaTheme="majorEastAsia" w:hAnsiTheme="majorEastAsia"/>
                <w:b/>
                <w:sz w:val="18"/>
                <w:szCs w:val="18"/>
              </w:rPr>
            </w:pPr>
            <w:r w:rsidRPr="003C31F1">
              <w:rPr>
                <w:rFonts w:asciiTheme="majorEastAsia" w:eastAsiaTheme="majorEastAsia" w:hAnsiTheme="majorEastAsia" w:hint="eastAsia"/>
                <w:b/>
                <w:sz w:val="18"/>
                <w:szCs w:val="18"/>
              </w:rPr>
              <w:t>审核组长签字</w:t>
            </w:r>
          </w:p>
        </w:tc>
        <w:tc>
          <w:tcPr>
            <w:tcW w:w="1976" w:type="dxa"/>
          </w:tcPr>
          <w:p w:rsidR="001A196B" w:rsidRPr="005750D8" w:rsidRDefault="00F216FB">
            <w:pPr>
              <w:snapToGrid w:val="0"/>
              <w:spacing w:line="0" w:lineRule="atLeast"/>
              <w:jc w:val="left"/>
              <w:rPr>
                <w:rFonts w:asciiTheme="majorEastAsia" w:eastAsiaTheme="majorEastAsia" w:hAnsiTheme="majorEastAsia"/>
                <w:sz w:val="18"/>
                <w:szCs w:val="18"/>
              </w:rPr>
            </w:pPr>
          </w:p>
        </w:tc>
      </w:tr>
      <w:bookmarkEnd w:id="22"/>
    </w:tbl>
    <w:p w:rsidR="001A196B" w:rsidRPr="005750D8" w:rsidRDefault="00F216FB">
      <w:pPr>
        <w:snapToGrid w:val="0"/>
        <w:spacing w:line="0" w:lineRule="atLeast"/>
        <w:jc w:val="center"/>
        <w:rPr>
          <w:rFonts w:asciiTheme="majorEastAsia" w:eastAsiaTheme="majorEastAsia" w:hAnsiTheme="majorEastAsia"/>
          <w:szCs w:val="24"/>
        </w:rPr>
      </w:pPr>
    </w:p>
    <w:sectPr w:rsidR="001A196B" w:rsidRPr="005750D8" w:rsidSect="001A196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FB" w:rsidRDefault="00F216FB">
      <w:r>
        <w:separator/>
      </w:r>
    </w:p>
  </w:endnote>
  <w:endnote w:type="continuationSeparator" w:id="0">
    <w:p w:rsidR="00F216FB" w:rsidRDefault="00F2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FB" w:rsidRDefault="00F216FB">
      <w:r>
        <w:separator/>
      </w:r>
    </w:p>
  </w:footnote>
  <w:footnote w:type="continuationSeparator" w:id="0">
    <w:p w:rsidR="00F216FB" w:rsidRDefault="00F2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6B" w:rsidRDefault="00166EA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F216FB">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1A196B" w:rsidRDefault="00166EA7">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RDefault="00166EA7" w:rsidP="004D65D9">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A72596"/>
    <w:rsid w:val="00166EA7"/>
    <w:rsid w:val="003C31F1"/>
    <w:rsid w:val="005750D8"/>
    <w:rsid w:val="00A72596"/>
    <w:rsid w:val="00F21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AA7E8CDE-18EA-4A90-885B-CBA3163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96B"/>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196B"/>
    <w:pPr>
      <w:snapToGrid w:val="0"/>
      <w:spacing w:line="336" w:lineRule="auto"/>
      <w:ind w:firstLine="630"/>
    </w:pPr>
    <w:rPr>
      <w:sz w:val="32"/>
    </w:rPr>
  </w:style>
  <w:style w:type="paragraph" w:styleId="a4">
    <w:name w:val="footer"/>
    <w:basedOn w:val="a"/>
    <w:link w:val="Char0"/>
    <w:uiPriority w:val="99"/>
    <w:unhideWhenUsed/>
    <w:qFormat/>
    <w:rsid w:val="001A196B"/>
    <w:pPr>
      <w:tabs>
        <w:tab w:val="center" w:pos="4153"/>
        <w:tab w:val="right" w:pos="8306"/>
      </w:tabs>
      <w:snapToGrid w:val="0"/>
      <w:jc w:val="left"/>
    </w:pPr>
    <w:rPr>
      <w:sz w:val="18"/>
      <w:szCs w:val="18"/>
    </w:rPr>
  </w:style>
  <w:style w:type="paragraph" w:styleId="a5">
    <w:name w:val="header"/>
    <w:basedOn w:val="a"/>
    <w:link w:val="Char1"/>
    <w:unhideWhenUsed/>
    <w:qFormat/>
    <w:rsid w:val="001A196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A196B"/>
    <w:rPr>
      <w:rFonts w:ascii="Times New Roman" w:eastAsia="宋体" w:hAnsi="Times New Roman" w:cs="Times New Roman"/>
      <w:sz w:val="32"/>
      <w:szCs w:val="20"/>
    </w:rPr>
  </w:style>
  <w:style w:type="character" w:customStyle="1" w:styleId="Char1">
    <w:name w:val="页眉 Char"/>
    <w:basedOn w:val="a0"/>
    <w:link w:val="a5"/>
    <w:uiPriority w:val="99"/>
    <w:qFormat/>
    <w:rsid w:val="001A196B"/>
    <w:rPr>
      <w:rFonts w:ascii="Times New Roman" w:eastAsia="宋体" w:hAnsi="Times New Roman" w:cs="Times New Roman"/>
      <w:sz w:val="18"/>
      <w:szCs w:val="18"/>
    </w:rPr>
  </w:style>
  <w:style w:type="character" w:customStyle="1" w:styleId="Char0">
    <w:name w:val="页脚 Char"/>
    <w:basedOn w:val="a0"/>
    <w:link w:val="a4"/>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1A196B"/>
  </w:style>
  <w:style w:type="paragraph" w:customStyle="1" w:styleId="Body9ptBold">
    <w:name w:val="Body 9pt Bold"/>
    <w:basedOn w:val="a"/>
    <w:qFormat/>
    <w:rsid w:val="001A196B"/>
    <w:pPr>
      <w:ind w:left="170"/>
    </w:pPr>
    <w:rPr>
      <w:b/>
      <w:sz w:val="18"/>
    </w:rPr>
  </w:style>
  <w:style w:type="paragraph" w:customStyle="1" w:styleId="Body8ptFeeder">
    <w:name w:val="Body 8pt Feeder"/>
    <w:basedOn w:val="a"/>
    <w:next w:val="a"/>
    <w:qFormat/>
    <w:rsid w:val="001A196B"/>
    <w:pPr>
      <w:spacing w:before="40" w:after="40"/>
      <w:ind w:left="284" w:right="284"/>
    </w:pPr>
    <w:rPr>
      <w:sz w:val="16"/>
    </w:rPr>
  </w:style>
  <w:style w:type="paragraph" w:customStyle="1" w:styleId="Body7pt">
    <w:name w:val="Body 7pt"/>
    <w:basedOn w:val="a"/>
    <w:qFormat/>
    <w:rsid w:val="001A196B"/>
    <w:pPr>
      <w:spacing w:before="40" w:after="40"/>
      <w:jc w:val="left"/>
    </w:pPr>
    <w:rPr>
      <w:sz w:val="14"/>
    </w:rPr>
  </w:style>
  <w:style w:type="paragraph" w:customStyle="1" w:styleId="Body9pt">
    <w:name w:val="Body 9pt"/>
    <w:basedOn w:val="a"/>
    <w:qFormat/>
    <w:rsid w:val="001A196B"/>
    <w:pPr>
      <w:spacing w:before="40" w:after="40"/>
    </w:pPr>
    <w:rPr>
      <w:sz w:val="18"/>
    </w:rPr>
  </w:style>
  <w:style w:type="paragraph" w:customStyle="1" w:styleId="Header14ptBoldCentered">
    <w:name w:val="Header 14pt Bold Centered"/>
    <w:basedOn w:val="a"/>
    <w:qFormat/>
    <w:rsid w:val="001A196B"/>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1411</Characters>
  <Application>Microsoft Office Word</Application>
  <DocSecurity>0</DocSecurity>
  <Lines>11</Lines>
  <Paragraphs>3</Paragraphs>
  <ScaleCrop>false</ScaleCrop>
  <Company>微软中国</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34</cp:revision>
  <cp:lastPrinted>2019-05-13T03:13:00Z</cp:lastPrinted>
  <dcterms:created xsi:type="dcterms:W3CDTF">2016-02-16T02:49:00Z</dcterms:created>
  <dcterms:modified xsi:type="dcterms:W3CDTF">2023-02-27T11:03:00Z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