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审核员名字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攀枝花市恒瑞工程有限责任公司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吴琼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明利红，</w:t>
            </w:r>
            <w:r>
              <w:rPr>
                <w:rFonts w:hint="eastAsia"/>
                <w:color w:val="000000"/>
                <w:sz w:val="24"/>
                <w:szCs w:val="24"/>
              </w:rPr>
              <w:t>周文，陈柏语，宋明珠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远程微信视屏、文件传输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 xml:space="preserve">2023年01月02日 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周文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 91510402MA6809WQ63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</w:rPr>
              <w:t>矿山工程，预拌混凝土工程，市政公用工程，市政道路工程建筑，地基基础工程，房屋建筑工程，土石方工程服务，住宅装饰和装修，建筑幕墙装饰和装修，公共建筑装饰和装修，施工劳务作业 (不含劳务派遣);园林绿化工程施工;电力工程，管道工程建筑，管道和设备、电气的安装;建筑机电安装工程，普通货运 (不含危险化学品运输);货物装卸搬运(不含危险化学品) ，机械设备经营租赁，通用设备修理，专用设备修理，销售:五金产品、电子产品、金属制品、仪表仪器、办公设备、煤炭 (仅限票据交易)、润滑油、焦炭 (仅限票据交易)、矿产品 《不含煤炭及制品)、金属材料、化工产品 (不含危险化学品)、机械设备。以下项目限分支机构经营:土砂石开采。 (依法须经批准的项目，经相关部门批准后方可开展经营活动)</w:t>
            </w:r>
            <w:r>
              <w:rPr>
                <w:rFonts w:hint="eastAsia"/>
                <w:color w:val="000000"/>
                <w:szCs w:val="21"/>
              </w:rPr>
              <w:t>；；</w:t>
            </w:r>
          </w:p>
          <w:p>
            <w:pPr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</w:p>
          <w:p>
            <w:pPr>
              <w:rPr>
                <w:sz w:val="20"/>
              </w:rPr>
            </w:pPr>
            <w:r>
              <w:rPr>
                <w:sz w:val="20"/>
              </w:rPr>
              <w:t>Q：金属加工机械设备、液压动力机电设备维修；机电设备维修（不含特种设备）；道路货物运输（不含危险货物）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E：金属加工机械设备、液压动力机电设备维修；机电设备维修（不含特种设备）；道路货物运输（不含危险货物）。所涉及场所的相关环境管理活动</w:t>
            </w:r>
          </w:p>
          <w:p>
            <w:pPr>
              <w:spacing w:line="440" w:lineRule="exact"/>
              <w:rPr>
                <w:color w:val="000000"/>
              </w:rPr>
            </w:pPr>
            <w:r>
              <w:rPr>
                <w:sz w:val="20"/>
              </w:rPr>
              <w:t>O：金属加工机械设备、液压动力机电设备维修；机电设备维修（不含特种设备）；道路货物运输（不含危险货物）。所涉及场所的相关职业健康安全管理活动</w:t>
            </w:r>
            <w:bookmarkEnd w:id="3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周文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道路运输经营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：川交运管许可 攀字510402111110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2024.10.27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道路普通货物运输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周文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道路运输经营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rFonts w:asciiTheme="minorEastAsia" w:hAnsiTheme="minorEastAsia" w:eastAsiaTheme="minorEastAsia"/>
                <w:sz w:val="20"/>
              </w:rPr>
              <w:t>攀枝花市东区奥林匹克北路8号D座4楼（入驻攀枝花好棒网商务秘书服务有限公司）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周文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宋明珠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color w:val="000000"/>
              </w:rPr>
              <w:t>生产/服务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流程图：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设备维修工作流程：</w:t>
            </w:r>
          </w:p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合同洽谈（招投标）---签订合同---组织项目生产加工零备件（设备维修）---验收---售后服务（保修期管理、维修、维保等）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道路货物运输工艺流程：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货物运输通知----确定运输车辆---派车到装车指定地点，装货服务---到达收货单位（指定地点卸货过磅）---货物完好收货确认---结算单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周文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44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周文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color w:val="000000"/>
                <w:szCs w:val="21"/>
              </w:rPr>
              <w:t xml:space="preserve"> 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17:30</w:t>
            </w:r>
            <w:r>
              <w:rPr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color w:val="000000"/>
                <w:szCs w:val="21"/>
              </w:rPr>
              <w:t xml:space="preserve"> 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早</w:t>
            </w:r>
            <w:r>
              <w:rPr>
                <w:rFonts w:hint="eastAsia"/>
                <w:color w:val="000000"/>
                <w:szCs w:val="21"/>
              </w:rPr>
              <w:t>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:3</w:t>
            </w:r>
            <w:r>
              <w:rPr>
                <w:color w:val="000000"/>
                <w:szCs w:val="21"/>
              </w:rPr>
              <w:t>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周文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周文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明利红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bookmarkStart w:id="5" w:name="_GoBack"/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明利红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组织文件化的管理方针已制定，内容为：优质高效；顾客满意；节能惜资；以人为本；协商参与；员工满意；遵章守法；预防改进。</w:t>
            </w:r>
          </w:p>
          <w:p>
            <w:pPr>
              <w:spacing w:line="400" w:lineRule="exact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drawing>
                <wp:inline distT="0" distB="0" distL="114300" distR="114300">
                  <wp:extent cx="5501005" cy="1954530"/>
                  <wp:effectExtent l="0" t="0" r="10795" b="127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1005" cy="195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明利红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82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明利红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宋明珠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明：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公司根据国家标准要求以及客户要求进行道路货物运输；公司根据客户要求以及设备图纸要求，以及标准要求进行设备维修，8.3设计开发不适用。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宋明珠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服务的过程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总明珠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行业标准、□地方标准、□企业标准、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宋明珠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2022-11-10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进行了顾客满意度调查得分98分。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宋明珠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可以满足运行要求；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宋明珠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内六角扳手、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万用表、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螺丝刀、钢丝钳、什锦锉刀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等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维修工具以及货运车辆等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万用表、压力表、乙炔表等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宋明珠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宋明珠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2022.11.9进行了消防演练。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宋明珠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宋明珠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宋明珠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宋明珠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改建/扩建施工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宋明珠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2022.11.9进行了消防演练。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宋明珠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改建/扩建施工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宋明珠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认证范围变更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为（缩小范围）：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Q：金属加工机械设备、液压动力机电设备维修；机电设备维修（不含特种设备）；道路货物运输（不含危险货物）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E：金属加工机械设备、液压动力机电设备维修；机电设备维修（不含特种设备）；道路货物运输（不含危险货物）。所涉及场所的相关环境管理活动</w:t>
            </w:r>
          </w:p>
          <w:p>
            <w:pPr>
              <w:tabs>
                <w:tab w:val="left" w:pos="360"/>
              </w:tabs>
              <w:ind w:left="360" w:hanging="36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sz w:val="20"/>
              </w:rPr>
              <w:t>O：金属加工机械设备、液压动力机电设备维修；机电设备维修（不含特种设备）；道路货物运输（不含危险货物）。所涉及场所的相关职业健康安全管理活动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 临时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 xml:space="preserve">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宋明珠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00E7B1F"/>
    <w:rsid w:val="07F33D53"/>
    <w:rsid w:val="2DB36A18"/>
    <w:rsid w:val="2E1662EC"/>
    <w:rsid w:val="3ADD0907"/>
    <w:rsid w:val="3F372057"/>
    <w:rsid w:val="5AB97E17"/>
    <w:rsid w:val="6073083B"/>
    <w:rsid w:val="6A136F29"/>
    <w:rsid w:val="729B3446"/>
    <w:rsid w:val="784079E3"/>
    <w:rsid w:val="79231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0" w:after="20" w:line="579" w:lineRule="auto"/>
      <w:outlineLvl w:val="0"/>
    </w:pPr>
    <w:rPr>
      <w:b/>
      <w:bCs/>
      <w:kern w:val="44"/>
      <w:sz w:val="32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6718</Words>
  <Characters>6942</Characters>
  <Lines>92</Lines>
  <Paragraphs>26</Paragraphs>
  <TotalTime>62</TotalTime>
  <ScaleCrop>false</ScaleCrop>
  <LinksUpToDate>false</LinksUpToDate>
  <CharactersWithSpaces>8153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mlh52058</cp:lastModifiedBy>
  <dcterms:modified xsi:type="dcterms:W3CDTF">2023-01-09T09:10:16Z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2052-11.1.0.12980</vt:lpwstr>
  </property>
</Properties>
</file>