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pPr>
      <w:r>
        <w:rPr>
          <w:rFonts w:hint="eastAsia" w:ascii="隶书" w:hAnsi="宋体" w:eastAsia="隶书"/>
          <w:bCs/>
          <w:color w:val="000000"/>
          <w:sz w:val="36"/>
          <w:szCs w:val="36"/>
        </w:rPr>
        <w:t>管理体系审核记录表</w:t>
      </w:r>
    </w:p>
    <w:p>
      <w:pPr>
        <w:pStyle w:val="9"/>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63"/>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rPr>
                <w:sz w:val="24"/>
                <w:szCs w:val="24"/>
              </w:rP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rPr>
                <w:sz w:val="24"/>
                <w:szCs w:val="24"/>
              </w:rPr>
            </w:pPr>
            <w:r>
              <w:rPr>
                <w:rFonts w:hint="eastAsia"/>
                <w:sz w:val="24"/>
                <w:szCs w:val="24"/>
              </w:rPr>
              <w:t>条款</w:t>
            </w:r>
          </w:p>
        </w:tc>
        <w:tc>
          <w:tcPr>
            <w:tcW w:w="10963" w:type="dxa"/>
            <w:vAlign w:val="center"/>
          </w:tcPr>
          <w:p>
            <w:pPr>
              <w:spacing w:line="36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市场部</w:t>
            </w:r>
            <w:r>
              <w:rPr>
                <w:sz w:val="24"/>
                <w:szCs w:val="24"/>
              </w:rPr>
              <w:t xml:space="preserve">        </w:t>
            </w:r>
            <w:r>
              <w:rPr>
                <w:rFonts w:hint="eastAsia"/>
                <w:sz w:val="24"/>
                <w:szCs w:val="24"/>
              </w:rPr>
              <w:t>主管领导： 张艳玲</w:t>
            </w:r>
            <w:r>
              <w:rPr>
                <w:rFonts w:hint="eastAsia"/>
                <w:sz w:val="24"/>
                <w:szCs w:val="24"/>
                <w:lang w:val="en-US" w:eastAsia="zh-CN"/>
              </w:rPr>
              <w:t xml:space="preserve">    </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 xml:space="preserve">张金龙  </w:t>
            </w:r>
          </w:p>
        </w:tc>
        <w:tc>
          <w:tcPr>
            <w:tcW w:w="626"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963" w:type="dxa"/>
            <w:vAlign w:val="center"/>
          </w:tcPr>
          <w:p>
            <w:pPr>
              <w:spacing w:before="120" w:line="360" w:lineRule="auto"/>
              <w:rPr>
                <w:rFonts w:hint="default" w:eastAsia="宋体"/>
                <w:sz w:val="24"/>
                <w:szCs w:val="24"/>
                <w:lang w:val="en-US" w:eastAsia="zh-CN"/>
              </w:rPr>
            </w:pPr>
            <w:r>
              <w:rPr>
                <w:rFonts w:hint="eastAsia"/>
                <w:sz w:val="24"/>
                <w:szCs w:val="24"/>
              </w:rPr>
              <w:t>审核员：</w:t>
            </w:r>
            <w:r>
              <w:rPr>
                <w:rFonts w:hint="eastAsia"/>
                <w:sz w:val="24"/>
                <w:szCs w:val="24"/>
                <w:lang w:val="en-US" w:eastAsia="zh-CN"/>
              </w:rPr>
              <w:t>郭力</w:t>
            </w:r>
            <w:r>
              <w:rPr>
                <w:rFonts w:hint="eastAsia"/>
                <w:sz w:val="24"/>
                <w:szCs w:val="24"/>
                <w:lang w:eastAsia="zh-CN"/>
              </w:rPr>
              <w:t>、</w:t>
            </w:r>
            <w:r>
              <w:rPr>
                <w:rFonts w:hint="eastAsia"/>
                <w:sz w:val="24"/>
                <w:szCs w:val="24"/>
                <w:lang w:val="en-US" w:eastAsia="zh-CN"/>
              </w:rPr>
              <w:t>杨震</w:t>
            </w:r>
            <w:r>
              <w:rPr>
                <w:sz w:val="24"/>
                <w:szCs w:val="24"/>
              </w:rPr>
              <w:t xml:space="preserve">        </w:t>
            </w:r>
            <w:r>
              <w:rPr>
                <w:rFonts w:hint="eastAsia"/>
                <w:sz w:val="24"/>
                <w:szCs w:val="24"/>
              </w:rPr>
              <w:t>审核时间：</w:t>
            </w:r>
            <w:r>
              <w:rPr>
                <w:rFonts w:hint="eastAsia"/>
                <w:sz w:val="24"/>
                <w:szCs w:val="24"/>
                <w:lang w:eastAsia="zh-CN"/>
              </w:rPr>
              <w:t>202</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2</w:t>
            </w:r>
            <w:r>
              <w:rPr>
                <w:sz w:val="24"/>
                <w:szCs w:val="24"/>
              </w:rPr>
              <w:t>.</w:t>
            </w:r>
            <w:r>
              <w:rPr>
                <w:rFonts w:hint="eastAsia"/>
                <w:sz w:val="24"/>
                <w:szCs w:val="24"/>
                <w:lang w:val="en-US" w:eastAsia="zh-CN"/>
              </w:rPr>
              <w:t>27</w:t>
            </w:r>
          </w:p>
        </w:tc>
        <w:tc>
          <w:tcPr>
            <w:tcW w:w="626"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4"/>
                <w:szCs w:val="24"/>
              </w:rPr>
            </w:pPr>
          </w:p>
        </w:tc>
        <w:tc>
          <w:tcPr>
            <w:tcW w:w="960" w:type="dxa"/>
            <w:vMerge w:val="continue"/>
            <w:vAlign w:val="center"/>
          </w:tcPr>
          <w:p>
            <w:pPr>
              <w:spacing w:line="360" w:lineRule="auto"/>
              <w:rPr>
                <w:sz w:val="24"/>
                <w:szCs w:val="24"/>
              </w:rPr>
            </w:pPr>
          </w:p>
        </w:tc>
        <w:tc>
          <w:tcPr>
            <w:tcW w:w="10963" w:type="dxa"/>
            <w:vAlign w:val="center"/>
          </w:tcPr>
          <w:p>
            <w:pPr>
              <w:spacing w:line="360" w:lineRule="auto"/>
              <w:rPr>
                <w:rFonts w:hint="default" w:eastAsia="宋体"/>
                <w:sz w:val="24"/>
                <w:szCs w:val="24"/>
                <w:lang w:val="en-US" w:eastAsia="zh-CN"/>
              </w:rPr>
            </w:pPr>
            <w:r>
              <w:rPr>
                <w:rFonts w:hint="eastAsia"/>
                <w:sz w:val="24"/>
                <w:szCs w:val="24"/>
              </w:rPr>
              <w:t>审核</w:t>
            </w:r>
            <w:r>
              <w:rPr>
                <w:rFonts w:hint="eastAsia"/>
                <w:sz w:val="24"/>
                <w:szCs w:val="24"/>
              </w:rPr>
              <w:t>条款： Q:5.3/6.2/8.2/8.4/9.1.2</w:t>
            </w:r>
            <w:r>
              <w:rPr>
                <w:rFonts w:hint="eastAsia"/>
                <w:sz w:val="24"/>
                <w:szCs w:val="24"/>
                <w:lang w:val="en-US" w:eastAsia="zh-CN"/>
              </w:rPr>
              <w:t>/8.5.3/8.5.5</w:t>
            </w:r>
          </w:p>
          <w:p>
            <w:pPr>
              <w:spacing w:line="360" w:lineRule="auto"/>
              <w:rPr>
                <w:rFonts w:hint="default"/>
                <w:sz w:val="24"/>
                <w:szCs w:val="24"/>
                <w:lang w:val="en-US" w:eastAsia="zh-CN"/>
              </w:rPr>
            </w:pPr>
            <w:r>
              <w:rPr>
                <w:rFonts w:hint="eastAsia"/>
                <w:sz w:val="24"/>
                <w:szCs w:val="24"/>
              </w:rPr>
              <w:t>O:5.3/6.1.2/6.2/8.1</w:t>
            </w:r>
          </w:p>
        </w:tc>
        <w:tc>
          <w:tcPr>
            <w:tcW w:w="626"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160" w:type="dxa"/>
            <w:vAlign w:val="top"/>
          </w:tcPr>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组织的岗位职责和权限</w:t>
            </w:r>
          </w:p>
          <w:p>
            <w:pPr>
              <w:spacing w:line="360" w:lineRule="auto"/>
              <w:rPr>
                <w:rFonts w:hint="eastAsia" w:ascii="宋体" w:hAnsi="宋体" w:eastAsia="宋体" w:cs="Times New Roman"/>
                <w:b/>
                <w:color w:val="000000"/>
                <w:kern w:val="2"/>
                <w:sz w:val="24"/>
                <w:szCs w:val="24"/>
                <w:lang w:val="en-US" w:eastAsia="zh-CN" w:bidi="ar-SA"/>
              </w:rPr>
            </w:pPr>
          </w:p>
        </w:tc>
        <w:tc>
          <w:tcPr>
            <w:tcW w:w="960" w:type="dxa"/>
            <w:vAlign w:val="top"/>
          </w:tcPr>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QO5.3</w:t>
            </w:r>
          </w:p>
          <w:p>
            <w:pPr>
              <w:spacing w:line="360" w:lineRule="auto"/>
              <w:rPr>
                <w:rFonts w:hint="eastAsia" w:ascii="宋体" w:hAnsi="宋体" w:eastAsia="宋体" w:cs="Times New Roman"/>
                <w:b/>
                <w:color w:val="000000"/>
                <w:kern w:val="2"/>
                <w:sz w:val="24"/>
                <w:szCs w:val="24"/>
                <w:lang w:val="en-US" w:eastAsia="zh-CN" w:bidi="ar-SA"/>
              </w:rPr>
            </w:pPr>
          </w:p>
        </w:tc>
        <w:tc>
          <w:tcPr>
            <w:tcW w:w="10963" w:type="dxa"/>
            <w:vAlign w:val="top"/>
          </w:tcPr>
          <w:p>
            <w:pPr>
              <w:spacing w:line="360" w:lineRule="auto"/>
              <w:ind w:firstLine="420"/>
              <w:rPr>
                <w:rFonts w:hint="eastAsia" w:ascii="宋体" w:hAnsi="宋体"/>
                <w:color w:val="000000"/>
                <w:sz w:val="24"/>
                <w:szCs w:val="24"/>
              </w:rPr>
            </w:pPr>
            <w:r>
              <w:rPr>
                <w:rFonts w:hint="eastAsia" w:ascii="宋体" w:hAnsi="宋体"/>
                <w:color w:val="000000"/>
                <w:sz w:val="24"/>
                <w:szCs w:val="24"/>
              </w:rPr>
              <w:t>本部门主要负责采购、餐饮生产和管理服务和顾客满意度的及相关质量、职业健康安全管理活动的实施与执行</w:t>
            </w:r>
          </w:p>
          <w:p>
            <w:pPr>
              <w:spacing w:line="360" w:lineRule="auto"/>
              <w:ind w:firstLine="420"/>
              <w:rPr>
                <w:rFonts w:hint="eastAsia" w:ascii="宋体" w:hAnsi="宋体"/>
                <w:color w:val="000000"/>
                <w:sz w:val="24"/>
                <w:szCs w:val="24"/>
              </w:rPr>
            </w:pPr>
            <w:r>
              <w:rPr>
                <w:rFonts w:hint="eastAsia" w:ascii="宋体" w:hAnsi="宋体"/>
                <w:color w:val="000000"/>
                <w:sz w:val="24"/>
                <w:szCs w:val="24"/>
              </w:rPr>
              <w:t>与市场部负责人沟通，描述的职责和权限与一体化管理体系的职能分配表基本一致。</w:t>
            </w:r>
          </w:p>
          <w:p>
            <w:pPr>
              <w:spacing w:line="360" w:lineRule="auto"/>
              <w:ind w:firstLine="420" w:firstLineChars="0"/>
              <w:rPr>
                <w:rFonts w:hint="eastAsia" w:ascii="宋体" w:hAnsi="宋体" w:eastAsia="宋体" w:cs="Times New Roman"/>
                <w:b/>
                <w:color w:val="000000"/>
                <w:kern w:val="2"/>
                <w:sz w:val="24"/>
                <w:szCs w:val="24"/>
                <w:lang w:val="en-US" w:eastAsia="zh-CN" w:bidi="ar-SA"/>
              </w:rPr>
            </w:pPr>
            <w:r>
              <w:rPr>
                <w:rFonts w:hint="eastAsia" w:ascii="宋体" w:hAnsi="宋体"/>
                <w:color w:val="000000"/>
                <w:sz w:val="24"/>
                <w:szCs w:val="24"/>
              </w:rPr>
              <w:t>有办公桌、电脑、空调等能满足部门体系运行需求。</w:t>
            </w:r>
          </w:p>
        </w:tc>
        <w:tc>
          <w:tcPr>
            <w:tcW w:w="626" w:type="dxa"/>
          </w:tcPr>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hint="eastAsia" w:ascii="宋体" w:hAnsi="宋体" w:eastAsia="宋体" w:cs="Times New Roman"/>
                <w:b/>
                <w:color w:val="000000"/>
                <w:kern w:val="2"/>
                <w:sz w:val="24"/>
                <w:szCs w:val="24"/>
                <w:lang w:val="en-US" w:eastAsia="zh-CN" w:bidi="ar-SA"/>
              </w:rPr>
            </w:pPr>
            <w:r>
              <w:rPr>
                <w:rFonts w:hint="eastAsia" w:ascii="宋体" w:hAnsi="宋体" w:cs="宋体"/>
                <w:color w:val="000000"/>
                <w:kern w:val="0"/>
                <w:sz w:val="24"/>
                <w:szCs w:val="24"/>
              </w:rPr>
              <w:t>目标及其实现的策划总要求</w:t>
            </w:r>
          </w:p>
        </w:tc>
        <w:tc>
          <w:tcPr>
            <w:tcW w:w="960" w:type="dxa"/>
            <w:vAlign w:val="top"/>
          </w:tcPr>
          <w:p>
            <w:pPr>
              <w:spacing w:line="360" w:lineRule="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QO6.2</w:t>
            </w:r>
          </w:p>
        </w:tc>
        <w:tc>
          <w:tcPr>
            <w:tcW w:w="10963" w:type="dxa"/>
            <w:vAlign w:val="top"/>
          </w:tcPr>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管理目标有：                 统计结果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合同履约率达到100%；          100%；</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顾客满意率90%以上。            </w:t>
            </w:r>
            <w:r>
              <w:rPr>
                <w:rFonts w:hint="eastAsia" w:ascii="宋体" w:hAnsi="宋体"/>
                <w:color w:val="000000"/>
                <w:sz w:val="24"/>
                <w:szCs w:val="24"/>
              </w:rPr>
              <w:t>97%</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交通事故发生率为0；             0</w:t>
            </w:r>
          </w:p>
          <w:p>
            <w:pPr>
              <w:spacing w:line="360" w:lineRule="auto"/>
              <w:ind w:firstLine="480" w:firstLineChars="200"/>
              <w:rPr>
                <w:rFonts w:hint="eastAsia" w:ascii="宋体" w:hAnsi="宋体"/>
                <w:color w:val="000000"/>
                <w:sz w:val="24"/>
                <w:szCs w:val="24"/>
              </w:rPr>
            </w:pPr>
            <w:r>
              <w:rPr>
                <w:rFonts w:hint="eastAsia" w:ascii="宋体" w:hAnsi="宋体" w:cs="宋体"/>
                <w:sz w:val="24"/>
                <w:szCs w:val="24"/>
              </w:rPr>
              <w:t>火灾事故发生率为0</w:t>
            </w:r>
            <w:r>
              <w:rPr>
                <w:rFonts w:hint="eastAsia" w:ascii="宋体" w:hAnsi="宋体"/>
                <w:color w:val="000000"/>
                <w:sz w:val="24"/>
                <w:szCs w:val="24"/>
              </w:rPr>
              <w:t xml:space="preserve">               0                          </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目标可测量，与公司方针一致。</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管理目标完成情况：</w:t>
            </w:r>
            <w:r>
              <w:rPr>
                <w:rFonts w:hint="eastAsia" w:ascii="宋体" w:hAnsi="宋体" w:cs="宋体"/>
                <w:sz w:val="24"/>
                <w:szCs w:val="24"/>
                <w:lang w:eastAsia="zh-CN"/>
              </w:rPr>
              <w:t>提供《</w:t>
            </w:r>
            <w:r>
              <w:rPr>
                <w:rFonts w:hint="eastAsia" w:ascii="宋体" w:hAnsi="宋体" w:cs="宋体"/>
                <w:sz w:val="24"/>
                <w:szCs w:val="24"/>
              </w:rPr>
              <w:t>公司部门指标完成情况统计表</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Times New Roman"/>
                <w:b/>
                <w:color w:val="000000"/>
                <w:kern w:val="2"/>
                <w:sz w:val="24"/>
                <w:szCs w:val="24"/>
                <w:lang w:val="en-US" w:eastAsia="zh-CN" w:bidi="ar-SA"/>
              </w:rPr>
            </w:pPr>
            <w:r>
              <w:rPr>
                <w:rFonts w:hint="eastAsia" w:ascii="宋体" w:hAnsi="宋体" w:cs="宋体"/>
                <w:sz w:val="24"/>
                <w:szCs w:val="24"/>
                <w:lang w:eastAsia="zh-CN"/>
              </w:rPr>
              <w:t>时间：</w:t>
            </w:r>
            <w:r>
              <w:rPr>
                <w:rFonts w:hint="eastAsia"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编制：</w:t>
            </w:r>
            <w:r>
              <w:rPr>
                <w:rFonts w:hint="eastAsia" w:ascii="宋体" w:hAnsi="宋体" w:cs="宋体"/>
                <w:sz w:val="24"/>
                <w:szCs w:val="24"/>
                <w:lang w:val="en-US" w:eastAsia="zh-CN"/>
              </w:rPr>
              <w:t xml:space="preserve">张金龙 </w:t>
            </w:r>
            <w:r>
              <w:rPr>
                <w:rFonts w:hint="eastAsia" w:ascii="宋体" w:hAnsi="宋体" w:cs="宋体"/>
                <w:sz w:val="24"/>
                <w:szCs w:val="24"/>
              </w:rPr>
              <w:t>审批：</w:t>
            </w:r>
            <w:r>
              <w:rPr>
                <w:rFonts w:hint="eastAsia" w:ascii="宋体" w:hAnsi="宋体" w:cs="宋体"/>
                <w:sz w:val="24"/>
                <w:szCs w:val="24"/>
                <w:lang w:eastAsia="zh-CN"/>
              </w:rPr>
              <w:t>卜静安。</w:t>
            </w:r>
            <w:r>
              <w:rPr>
                <w:rFonts w:hint="eastAsia" w:ascii="宋体" w:hAnsi="宋体" w:cs="宋体"/>
                <w:sz w:val="24"/>
                <w:szCs w:val="24"/>
              </w:rPr>
              <w:t>针对火灾</w:t>
            </w:r>
            <w:r>
              <w:rPr>
                <w:rFonts w:hint="eastAsia" w:ascii="宋体" w:hAnsi="宋体"/>
                <w:sz w:val="24"/>
                <w:szCs w:val="24"/>
              </w:rPr>
              <w:t>、意外伤害公司制定了相应管理方案并实施，详见审核行政部该条款记录。</w:t>
            </w:r>
          </w:p>
        </w:tc>
        <w:tc>
          <w:tcPr>
            <w:tcW w:w="626" w:type="dxa"/>
          </w:tcPr>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宋体" w:hAnsi="宋体"/>
                <w:color w:val="000000"/>
                <w:sz w:val="24"/>
                <w:szCs w:val="24"/>
              </w:rPr>
            </w:pPr>
            <w:r>
              <w:rPr>
                <w:rFonts w:hint="eastAsia" w:ascii="宋体" w:hAnsi="宋体"/>
                <w:color w:val="000000"/>
                <w:sz w:val="24"/>
                <w:szCs w:val="24"/>
              </w:rPr>
              <w:t>产品和服务的要求</w:t>
            </w:r>
          </w:p>
          <w:p>
            <w:pPr>
              <w:spacing w:line="360" w:lineRule="auto"/>
              <w:rPr>
                <w:rFonts w:hint="eastAsia" w:ascii="宋体" w:hAnsi="宋体" w:eastAsia="宋体" w:cs="Times New Roman"/>
                <w:b/>
                <w:color w:val="000000"/>
                <w:kern w:val="2"/>
                <w:sz w:val="24"/>
                <w:szCs w:val="24"/>
                <w:lang w:val="en-US" w:eastAsia="zh-CN" w:bidi="ar-SA"/>
              </w:rPr>
            </w:pPr>
          </w:p>
        </w:tc>
        <w:tc>
          <w:tcPr>
            <w:tcW w:w="960" w:type="dxa"/>
            <w:vAlign w:val="top"/>
          </w:tcPr>
          <w:p>
            <w:pPr>
              <w:spacing w:line="360" w:lineRule="auto"/>
              <w:rPr>
                <w:rFonts w:ascii="宋体" w:hAnsi="宋体"/>
                <w:color w:val="000000"/>
                <w:sz w:val="24"/>
                <w:szCs w:val="24"/>
              </w:rPr>
            </w:pPr>
            <w:r>
              <w:rPr>
                <w:rFonts w:hint="eastAsia" w:ascii="宋体" w:hAnsi="宋体"/>
                <w:color w:val="000000"/>
                <w:sz w:val="24"/>
                <w:szCs w:val="24"/>
              </w:rPr>
              <w:t>Q</w:t>
            </w:r>
            <w:r>
              <w:rPr>
                <w:rFonts w:ascii="宋体" w:hAnsi="宋体"/>
                <w:color w:val="000000"/>
                <w:sz w:val="24"/>
                <w:szCs w:val="24"/>
              </w:rPr>
              <w:t>8.2</w:t>
            </w:r>
          </w:p>
          <w:p>
            <w:pPr>
              <w:spacing w:line="360" w:lineRule="auto"/>
              <w:rPr>
                <w:rFonts w:hint="eastAsia" w:ascii="宋体" w:hAnsi="宋体" w:eastAsia="宋体" w:cs="Times New Roman"/>
                <w:b/>
                <w:color w:val="000000"/>
                <w:kern w:val="2"/>
                <w:sz w:val="24"/>
                <w:szCs w:val="24"/>
                <w:lang w:val="en-US" w:eastAsia="zh-CN" w:bidi="ar-SA"/>
              </w:rPr>
            </w:pPr>
          </w:p>
        </w:tc>
        <w:tc>
          <w:tcPr>
            <w:tcW w:w="10963" w:type="dxa"/>
            <w:vAlign w:val="top"/>
          </w:tcPr>
          <w:p>
            <w:pPr>
              <w:spacing w:line="360" w:lineRule="auto"/>
              <w:ind w:firstLine="480" w:firstLineChars="200"/>
              <w:rPr>
                <w:rFonts w:ascii="宋体" w:hAnsi="宋体"/>
                <w:color w:val="000000"/>
                <w:sz w:val="24"/>
                <w:szCs w:val="24"/>
              </w:rPr>
            </w:pPr>
            <w:r>
              <w:rPr>
                <w:rFonts w:hint="eastAsia" w:ascii="宋体" w:hAnsi="宋体"/>
                <w:color w:val="000000"/>
                <w:sz w:val="24"/>
                <w:szCs w:val="24"/>
              </w:rPr>
              <w:t>市场部通过和客户电话联系、上门回访、邮箱联系等方式进行服务宣传，向顾客介绍服务，回答顾客的咨询，让顾客了解公司及服务情况。市场部负责就合同或订单的处理，合同的评审，向顾客提供符合要求的服务。每年向顾客发放满意度调查表或微信等网络形式了解顾客的需求和期望。</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公司编制的管理手册中规定了与服务有关要求的确定、评审以及更改的职责和工作流程要求。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顾客明确规定的要求：即有餐饮生产和管理服务服务本身的质量要求也包括后续活动的要求。顾客没有明确规定，但预期或规定用途所必要的要求。与</w:t>
            </w:r>
            <w:r>
              <w:rPr>
                <w:rFonts w:hint="eastAsia" w:ascii="宋体" w:hAnsi="宋体" w:cs="宋体"/>
                <w:color w:val="000000"/>
                <w:kern w:val="0"/>
                <w:sz w:val="24"/>
                <w:szCs w:val="24"/>
                <w:lang w:val="en-US" w:eastAsia="zh-CN"/>
              </w:rPr>
              <w:t>餐饮管理服务（热食类食品制售、糕点类食品制售（不含裱花蛋糕））及配送</w:t>
            </w:r>
            <w:r>
              <w:rPr>
                <w:rFonts w:hint="eastAsia" w:ascii="宋体" w:hAnsi="宋体"/>
                <w:color w:val="000000"/>
                <w:sz w:val="24"/>
                <w:szCs w:val="24"/>
              </w:rPr>
              <w:t>有关的法律法规的要求及本公司附加的对顾客的责任。</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公司承接业务的方式主要是：通过与顾客签订合同，公司按顾客要求组织服务，并以传真等方式进行沟通、确认，并对</w:t>
            </w:r>
            <w:r>
              <w:rPr>
                <w:rFonts w:hint="eastAsia" w:ascii="宋体" w:hAnsi="宋体" w:cs="宋体"/>
                <w:color w:val="000000"/>
                <w:kern w:val="0"/>
                <w:sz w:val="24"/>
                <w:szCs w:val="24"/>
                <w:lang w:val="en-US" w:eastAsia="zh-CN"/>
              </w:rPr>
              <w:t>餐饮管理服务（热食类食品制售、糕点类食品制售（不含裱花蛋糕））及配送</w:t>
            </w:r>
            <w:r>
              <w:rPr>
                <w:rFonts w:hint="eastAsia" w:ascii="宋体" w:hAnsi="宋体"/>
                <w:color w:val="000000"/>
                <w:sz w:val="24"/>
                <w:szCs w:val="24"/>
              </w:rPr>
              <w:t>要求等给予了明确。</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公司</w:t>
            </w:r>
            <w:r>
              <w:rPr>
                <w:rFonts w:hint="eastAsia" w:ascii="宋体" w:hAnsi="宋体" w:cs="宋体"/>
                <w:color w:val="000000"/>
                <w:kern w:val="0"/>
                <w:sz w:val="24"/>
                <w:szCs w:val="24"/>
                <w:lang w:val="en-US" w:eastAsia="zh-CN"/>
              </w:rPr>
              <w:t>餐饮管理服务（热食类食品制售、糕点类食品制售（不含裱花蛋糕））及配送流程</w:t>
            </w:r>
            <w:r>
              <w:rPr>
                <w:rFonts w:hint="eastAsia" w:ascii="宋体" w:hAnsi="宋体"/>
                <w:color w:val="000000"/>
                <w:sz w:val="24"/>
                <w:szCs w:val="24"/>
              </w:rPr>
              <w:t>基本已成熟，市场部部长审核后直接在合同上签字即完成合同评审，特殊合同需相关部门人员一起评审，评审过程记录在《产品要求评审表》上。目前承接的合同都是常规合同。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抽查：</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1、20</w:t>
            </w:r>
            <w:r>
              <w:rPr>
                <w:rFonts w:hint="eastAsia" w:ascii="宋体" w:hAnsi="宋体"/>
                <w:color w:val="000000"/>
                <w:sz w:val="24"/>
                <w:szCs w:val="24"/>
                <w:lang w:val="en-US" w:eastAsia="zh-CN"/>
              </w:rPr>
              <w:t>22</w:t>
            </w:r>
            <w:r>
              <w:rPr>
                <w:rFonts w:hint="eastAsia" w:ascii="宋体" w:hAnsi="宋体"/>
                <w:color w:val="000000"/>
                <w:sz w:val="24"/>
                <w:szCs w:val="24"/>
              </w:rPr>
              <w:t>-2-9日与</w:t>
            </w:r>
            <w:r>
              <w:rPr>
                <w:rFonts w:hint="eastAsia" w:ascii="宋体" w:hAnsi="宋体"/>
                <w:color w:val="000000"/>
                <w:sz w:val="24"/>
                <w:szCs w:val="24"/>
                <w:lang w:val="en-US" w:eastAsia="zh-CN"/>
              </w:rPr>
              <w:t>兰州市城关区学校卫生保健站，</w:t>
            </w:r>
            <w:r>
              <w:rPr>
                <w:rFonts w:hint="eastAsia" w:ascii="宋体" w:hAnsi="宋体"/>
                <w:color w:val="000000"/>
                <w:sz w:val="24"/>
                <w:szCs w:val="24"/>
              </w:rPr>
              <w:t>签订</w:t>
            </w:r>
            <w:r>
              <w:rPr>
                <w:rFonts w:hint="eastAsia" w:ascii="宋体" w:hAnsi="宋体"/>
                <w:color w:val="000000"/>
                <w:sz w:val="24"/>
                <w:szCs w:val="24"/>
                <w:lang w:val="en-US" w:eastAsia="zh-CN"/>
              </w:rPr>
              <w:t>2022年农村义务教育学生</w:t>
            </w:r>
            <w:r>
              <w:rPr>
                <w:rFonts w:hint="eastAsia" w:ascii="宋体" w:hAnsi="宋体"/>
                <w:color w:val="000000"/>
                <w:sz w:val="24"/>
                <w:szCs w:val="24"/>
              </w:rPr>
              <w:t>营养改善计划</w:t>
            </w:r>
            <w:r>
              <w:rPr>
                <w:rFonts w:hint="eastAsia" w:ascii="宋体" w:hAnsi="宋体"/>
                <w:color w:val="000000"/>
                <w:sz w:val="24"/>
                <w:szCs w:val="24"/>
                <w:lang w:val="en-US" w:eastAsia="zh-CN"/>
              </w:rPr>
              <w:t>供餐服务</w:t>
            </w:r>
            <w:r>
              <w:rPr>
                <w:rFonts w:hint="eastAsia" w:ascii="宋体" w:hAnsi="宋体"/>
                <w:color w:val="000000"/>
                <w:sz w:val="24"/>
                <w:szCs w:val="24"/>
              </w:rPr>
              <w:t>项目</w:t>
            </w:r>
            <w:r>
              <w:rPr>
                <w:rFonts w:hint="eastAsia" w:ascii="宋体" w:hAnsi="宋体"/>
                <w:color w:val="000000"/>
                <w:sz w:val="24"/>
                <w:szCs w:val="24"/>
                <w:lang w:val="en-US" w:eastAsia="zh-CN"/>
              </w:rPr>
              <w:t>合同</w:t>
            </w:r>
            <w:r>
              <w:rPr>
                <w:rFonts w:hint="eastAsia" w:ascii="宋体" w:hAnsi="宋体"/>
                <w:color w:val="000000"/>
                <w:sz w:val="24"/>
                <w:szCs w:val="24"/>
              </w:rPr>
              <w:t>，实施时间：20</w:t>
            </w:r>
            <w:r>
              <w:rPr>
                <w:rFonts w:hint="eastAsia" w:ascii="宋体" w:hAnsi="宋体"/>
                <w:color w:val="000000"/>
                <w:sz w:val="24"/>
                <w:szCs w:val="24"/>
                <w:lang w:val="en-US" w:eastAsia="zh-CN"/>
              </w:rPr>
              <w:t>22</w:t>
            </w:r>
            <w:r>
              <w:rPr>
                <w:rFonts w:hint="eastAsia" w:ascii="宋体" w:hAnsi="宋体"/>
                <w:color w:val="000000"/>
                <w:sz w:val="24"/>
                <w:szCs w:val="24"/>
              </w:rPr>
              <w:t>-2至202</w:t>
            </w:r>
            <w:r>
              <w:rPr>
                <w:rFonts w:hint="eastAsia" w:ascii="宋体" w:hAnsi="宋体"/>
                <w:color w:val="000000"/>
                <w:sz w:val="24"/>
                <w:szCs w:val="24"/>
                <w:lang w:val="en-US" w:eastAsia="zh-CN"/>
              </w:rPr>
              <w:t>3</w:t>
            </w:r>
            <w:r>
              <w:rPr>
                <w:rFonts w:hint="eastAsia" w:ascii="宋体" w:hAnsi="宋体"/>
                <w:color w:val="000000"/>
                <w:sz w:val="24"/>
                <w:szCs w:val="24"/>
              </w:rPr>
              <w:t>-</w:t>
            </w:r>
            <w:r>
              <w:rPr>
                <w:rFonts w:hint="eastAsia" w:ascii="宋体" w:hAnsi="宋体"/>
                <w:color w:val="000000"/>
                <w:sz w:val="24"/>
                <w:szCs w:val="24"/>
                <w:lang w:val="en-US" w:eastAsia="zh-CN"/>
              </w:rPr>
              <w:t>2</w:t>
            </w:r>
            <w:r>
              <w:rPr>
                <w:rFonts w:hint="eastAsia" w:ascii="宋体" w:hAnsi="宋体"/>
                <w:color w:val="000000"/>
                <w:sz w:val="24"/>
                <w:szCs w:val="24"/>
              </w:rPr>
              <w:t>，合同规定了采购清单、质量检验、交付时间、付款方式、违约责任等条款，要求明确，协议评审时间20</w:t>
            </w:r>
            <w:r>
              <w:rPr>
                <w:rFonts w:hint="eastAsia" w:ascii="宋体" w:hAnsi="宋体"/>
                <w:color w:val="000000"/>
                <w:sz w:val="24"/>
                <w:szCs w:val="24"/>
                <w:lang w:val="en-US" w:eastAsia="zh-CN"/>
              </w:rPr>
              <w:t>22</w:t>
            </w:r>
            <w:r>
              <w:rPr>
                <w:rFonts w:hint="eastAsia" w:ascii="宋体" w:hAnsi="宋体"/>
                <w:color w:val="000000"/>
                <w:sz w:val="24"/>
                <w:szCs w:val="24"/>
              </w:rPr>
              <w:t>-2-</w:t>
            </w:r>
            <w:r>
              <w:rPr>
                <w:rFonts w:hint="eastAsia" w:ascii="宋体" w:hAnsi="宋体"/>
                <w:color w:val="000000"/>
                <w:sz w:val="24"/>
                <w:szCs w:val="24"/>
                <w:lang w:val="en-US" w:eastAsia="zh-CN"/>
              </w:rPr>
              <w:t>5</w:t>
            </w:r>
            <w:r>
              <w:rPr>
                <w:rFonts w:hint="eastAsia" w:ascii="宋体" w:hAnsi="宋体"/>
                <w:color w:val="000000"/>
                <w:sz w:val="24"/>
                <w:szCs w:val="24"/>
              </w:rPr>
              <w:t>，审核</w:t>
            </w:r>
            <w:r>
              <w:rPr>
                <w:rFonts w:hint="eastAsia" w:ascii="宋体" w:hAnsi="宋体"/>
                <w:color w:val="000000"/>
                <w:sz w:val="24"/>
                <w:szCs w:val="24"/>
                <w:lang w:eastAsia="zh-CN"/>
              </w:rPr>
              <w:t>：</w:t>
            </w:r>
            <w:r>
              <w:rPr>
                <w:rFonts w:hint="eastAsia" w:ascii="宋体" w:hAnsi="宋体"/>
                <w:color w:val="000000"/>
                <w:sz w:val="24"/>
                <w:szCs w:val="24"/>
                <w:lang w:val="en-US" w:eastAsia="zh-CN"/>
              </w:rPr>
              <w:t>马金龙</w:t>
            </w:r>
            <w:r>
              <w:rPr>
                <w:rFonts w:hint="eastAsia" w:ascii="宋体" w:hAnsi="宋体"/>
                <w:color w:val="000000"/>
                <w:sz w:val="24"/>
                <w:szCs w:val="24"/>
              </w:rPr>
              <w:t>，审批</w:t>
            </w:r>
            <w:r>
              <w:rPr>
                <w:rFonts w:hint="eastAsia" w:ascii="宋体" w:hAnsi="宋体"/>
                <w:color w:val="000000"/>
                <w:sz w:val="24"/>
                <w:szCs w:val="24"/>
                <w:lang w:eastAsia="zh-CN"/>
              </w:rPr>
              <w:t>：</w:t>
            </w:r>
            <w:r>
              <w:rPr>
                <w:rFonts w:hint="eastAsia" w:ascii="宋体" w:hAnsi="宋体"/>
                <w:color w:val="000000"/>
                <w:sz w:val="24"/>
                <w:szCs w:val="24"/>
                <w:lang w:val="en-US" w:eastAsia="zh-CN"/>
              </w:rPr>
              <w:t>卜静安</w:t>
            </w:r>
            <w:r>
              <w:rPr>
                <w:rFonts w:hint="eastAsia" w:ascii="宋体" w:hAnsi="宋体"/>
                <w:color w:val="000000"/>
                <w:sz w:val="24"/>
                <w:szCs w:val="24"/>
              </w:rPr>
              <w:t>。</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2、20</w:t>
            </w:r>
            <w:r>
              <w:rPr>
                <w:rFonts w:hint="eastAsia" w:ascii="宋体" w:hAnsi="宋体"/>
                <w:color w:val="000000"/>
                <w:sz w:val="24"/>
                <w:szCs w:val="24"/>
                <w:lang w:val="en-US" w:eastAsia="zh-CN"/>
              </w:rPr>
              <w:t>22</w:t>
            </w: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w:t>
            </w:r>
            <w:r>
              <w:rPr>
                <w:rFonts w:hint="eastAsia" w:ascii="宋体" w:hAnsi="宋体"/>
                <w:color w:val="000000"/>
                <w:sz w:val="24"/>
                <w:szCs w:val="24"/>
                <w:lang w:val="en-US" w:eastAsia="zh-CN"/>
              </w:rPr>
              <w:t>26</w:t>
            </w:r>
            <w:r>
              <w:rPr>
                <w:rFonts w:hint="eastAsia" w:ascii="宋体" w:hAnsi="宋体"/>
                <w:color w:val="000000"/>
                <w:sz w:val="24"/>
                <w:szCs w:val="24"/>
              </w:rPr>
              <w:t>与兰州市</w:t>
            </w:r>
            <w:r>
              <w:rPr>
                <w:rFonts w:hint="eastAsia" w:ascii="宋体" w:hAnsi="宋体"/>
                <w:color w:val="000000"/>
                <w:sz w:val="24"/>
                <w:szCs w:val="24"/>
                <w:lang w:val="en-US" w:eastAsia="zh-CN"/>
              </w:rPr>
              <w:t>七里河区教育局签订2022农村义务教育营业改善计划采购项目合同，</w:t>
            </w:r>
            <w:r>
              <w:rPr>
                <w:rFonts w:hint="eastAsia" w:ascii="宋体" w:hAnsi="宋体"/>
                <w:color w:val="000000"/>
                <w:sz w:val="24"/>
                <w:szCs w:val="24"/>
              </w:rPr>
              <w:t>实施时间：20</w:t>
            </w:r>
            <w:r>
              <w:rPr>
                <w:rFonts w:hint="eastAsia" w:ascii="宋体" w:hAnsi="宋体"/>
                <w:color w:val="000000"/>
                <w:sz w:val="24"/>
                <w:szCs w:val="24"/>
                <w:lang w:val="en-US" w:eastAsia="zh-CN"/>
              </w:rPr>
              <w:t>22</w:t>
            </w: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至20</w:t>
            </w:r>
            <w:r>
              <w:rPr>
                <w:rFonts w:hint="eastAsia" w:ascii="宋体" w:hAnsi="宋体"/>
                <w:color w:val="000000"/>
                <w:sz w:val="24"/>
                <w:szCs w:val="24"/>
                <w:lang w:val="en-US" w:eastAsia="zh-CN"/>
              </w:rPr>
              <w:t>23</w:t>
            </w: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，合同规定了采购清单、质量检验、交付时间、付款方式、违约责任等条款，要求明确，协议评审时间20</w:t>
            </w:r>
            <w:r>
              <w:rPr>
                <w:rFonts w:hint="eastAsia" w:ascii="宋体" w:hAnsi="宋体"/>
                <w:color w:val="000000"/>
                <w:sz w:val="24"/>
                <w:szCs w:val="24"/>
                <w:lang w:val="en-US" w:eastAsia="zh-CN"/>
              </w:rPr>
              <w:t>21</w:t>
            </w: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w:t>
            </w:r>
            <w:r>
              <w:rPr>
                <w:rFonts w:hint="eastAsia" w:ascii="宋体" w:hAnsi="宋体"/>
                <w:color w:val="000000"/>
                <w:sz w:val="24"/>
                <w:szCs w:val="24"/>
                <w:lang w:val="en-US" w:eastAsia="zh-CN"/>
              </w:rPr>
              <w:t>20</w:t>
            </w:r>
            <w:r>
              <w:rPr>
                <w:rFonts w:hint="eastAsia" w:ascii="宋体" w:hAnsi="宋体"/>
                <w:color w:val="000000"/>
                <w:sz w:val="24"/>
                <w:szCs w:val="24"/>
              </w:rPr>
              <w:t>，审核杨斌，审批马鹏。</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3、20</w:t>
            </w:r>
            <w:r>
              <w:rPr>
                <w:rFonts w:hint="eastAsia" w:ascii="宋体" w:hAnsi="宋体"/>
                <w:color w:val="000000"/>
                <w:sz w:val="24"/>
                <w:szCs w:val="24"/>
                <w:lang w:val="en-US" w:eastAsia="zh-CN"/>
              </w:rPr>
              <w:t>22</w:t>
            </w:r>
            <w:r>
              <w:rPr>
                <w:rFonts w:hint="eastAsia" w:ascii="宋体" w:hAnsi="宋体"/>
                <w:color w:val="000000"/>
                <w:sz w:val="24"/>
                <w:szCs w:val="24"/>
              </w:rPr>
              <w:t>-</w:t>
            </w:r>
            <w:r>
              <w:rPr>
                <w:rFonts w:hint="eastAsia" w:ascii="宋体" w:hAnsi="宋体"/>
                <w:color w:val="000000"/>
                <w:sz w:val="24"/>
                <w:szCs w:val="24"/>
                <w:lang w:val="en-US" w:eastAsia="zh-CN"/>
              </w:rPr>
              <w:t>2</w:t>
            </w:r>
            <w:r>
              <w:rPr>
                <w:rFonts w:hint="eastAsia" w:ascii="宋体" w:hAnsi="宋体"/>
                <w:color w:val="000000"/>
                <w:sz w:val="24"/>
                <w:szCs w:val="24"/>
              </w:rPr>
              <w:t>-</w:t>
            </w:r>
            <w:r>
              <w:rPr>
                <w:rFonts w:hint="eastAsia" w:ascii="宋体" w:hAnsi="宋体"/>
                <w:color w:val="000000"/>
                <w:sz w:val="24"/>
                <w:szCs w:val="24"/>
                <w:lang w:val="en-US" w:eastAsia="zh-CN"/>
              </w:rPr>
              <w:t>22</w:t>
            </w:r>
            <w:r>
              <w:rPr>
                <w:rFonts w:hint="eastAsia" w:ascii="宋体" w:hAnsi="宋体"/>
                <w:color w:val="000000"/>
                <w:sz w:val="24"/>
                <w:szCs w:val="24"/>
              </w:rPr>
              <w:t>与兰州市西固区教育局签订</w:t>
            </w:r>
            <w:r>
              <w:rPr>
                <w:rFonts w:hint="eastAsia" w:ascii="宋体" w:hAnsi="宋体"/>
                <w:color w:val="000000"/>
                <w:sz w:val="24"/>
                <w:szCs w:val="24"/>
                <w:lang w:val="en-US" w:eastAsia="zh-CN"/>
              </w:rPr>
              <w:t>西固</w:t>
            </w:r>
            <w:r>
              <w:rPr>
                <w:rFonts w:hint="eastAsia" w:ascii="宋体" w:hAnsi="宋体"/>
                <w:color w:val="000000"/>
                <w:sz w:val="24"/>
                <w:szCs w:val="24"/>
              </w:rPr>
              <w:t>区20</w:t>
            </w:r>
            <w:r>
              <w:rPr>
                <w:rFonts w:hint="eastAsia" w:ascii="宋体" w:hAnsi="宋体"/>
                <w:color w:val="000000"/>
                <w:sz w:val="24"/>
                <w:szCs w:val="24"/>
                <w:lang w:val="en-US" w:eastAsia="zh-CN"/>
              </w:rPr>
              <w:t>22</w:t>
            </w:r>
            <w:r>
              <w:rPr>
                <w:rFonts w:hint="eastAsia" w:ascii="宋体" w:hAnsi="宋体"/>
                <w:color w:val="000000"/>
                <w:sz w:val="24"/>
                <w:szCs w:val="24"/>
              </w:rPr>
              <w:t>年农村义务教育学生营养改善计划</w:t>
            </w:r>
            <w:r>
              <w:rPr>
                <w:rFonts w:hint="eastAsia" w:ascii="宋体" w:hAnsi="宋体"/>
                <w:color w:val="000000"/>
                <w:sz w:val="24"/>
                <w:szCs w:val="24"/>
                <w:lang w:val="en-US" w:eastAsia="zh-CN"/>
              </w:rPr>
              <w:t>食品供应合同</w:t>
            </w:r>
            <w:r>
              <w:rPr>
                <w:rFonts w:hint="eastAsia" w:ascii="宋体" w:hAnsi="宋体"/>
                <w:color w:val="000000"/>
                <w:sz w:val="24"/>
                <w:szCs w:val="24"/>
              </w:rPr>
              <w:t>，实施时间：20</w:t>
            </w:r>
            <w:r>
              <w:rPr>
                <w:rFonts w:hint="eastAsia" w:ascii="宋体" w:hAnsi="宋体"/>
                <w:color w:val="000000"/>
                <w:sz w:val="24"/>
                <w:szCs w:val="24"/>
                <w:lang w:val="en-US" w:eastAsia="zh-CN"/>
              </w:rPr>
              <w:t>22</w:t>
            </w:r>
            <w:r>
              <w:rPr>
                <w:rFonts w:hint="eastAsia" w:ascii="宋体" w:hAnsi="宋体"/>
                <w:color w:val="000000"/>
                <w:sz w:val="24"/>
                <w:szCs w:val="24"/>
              </w:rPr>
              <w:t>-</w:t>
            </w:r>
            <w:r>
              <w:rPr>
                <w:rFonts w:hint="eastAsia" w:ascii="宋体" w:hAnsi="宋体"/>
                <w:color w:val="000000"/>
                <w:sz w:val="24"/>
                <w:szCs w:val="24"/>
                <w:lang w:val="en-US" w:eastAsia="zh-CN"/>
              </w:rPr>
              <w:t>8</w:t>
            </w:r>
            <w:r>
              <w:rPr>
                <w:rFonts w:hint="eastAsia" w:ascii="宋体" w:hAnsi="宋体"/>
                <w:color w:val="000000"/>
                <w:sz w:val="24"/>
                <w:szCs w:val="24"/>
              </w:rPr>
              <w:t>-2</w:t>
            </w:r>
            <w:r>
              <w:rPr>
                <w:rFonts w:hint="eastAsia" w:ascii="宋体" w:hAnsi="宋体"/>
                <w:color w:val="000000"/>
                <w:sz w:val="24"/>
                <w:szCs w:val="24"/>
                <w:lang w:val="en-US" w:eastAsia="zh-CN"/>
              </w:rPr>
              <w:t>5</w:t>
            </w:r>
            <w:r>
              <w:rPr>
                <w:rFonts w:hint="eastAsia" w:ascii="宋体" w:hAnsi="宋体"/>
                <w:color w:val="000000"/>
                <w:sz w:val="24"/>
                <w:szCs w:val="24"/>
              </w:rPr>
              <w:t>至20</w:t>
            </w:r>
            <w:r>
              <w:rPr>
                <w:rFonts w:hint="eastAsia" w:ascii="宋体" w:hAnsi="宋体"/>
                <w:color w:val="000000"/>
                <w:sz w:val="24"/>
                <w:szCs w:val="24"/>
                <w:lang w:val="en-US" w:eastAsia="zh-CN"/>
              </w:rPr>
              <w:t>23</w:t>
            </w:r>
            <w:r>
              <w:rPr>
                <w:rFonts w:hint="eastAsia" w:ascii="宋体" w:hAnsi="宋体"/>
                <w:color w:val="000000"/>
                <w:sz w:val="24"/>
                <w:szCs w:val="24"/>
              </w:rPr>
              <w:t>-7-</w:t>
            </w:r>
            <w:r>
              <w:rPr>
                <w:rFonts w:hint="eastAsia" w:ascii="宋体" w:hAnsi="宋体"/>
                <w:color w:val="000000"/>
                <w:sz w:val="24"/>
                <w:szCs w:val="24"/>
                <w:lang w:val="en-US" w:eastAsia="zh-CN"/>
              </w:rPr>
              <w:t>15</w:t>
            </w:r>
            <w:r>
              <w:rPr>
                <w:rFonts w:hint="eastAsia" w:ascii="宋体" w:hAnsi="宋体"/>
                <w:color w:val="000000"/>
                <w:sz w:val="24"/>
                <w:szCs w:val="24"/>
              </w:rPr>
              <w:t>，合同规定了采购清单、质量检验、交付时间、付款方式、违约责任等条款，要求明确，协议评审时间20</w:t>
            </w:r>
            <w:r>
              <w:rPr>
                <w:rFonts w:hint="eastAsia" w:ascii="宋体" w:hAnsi="宋体"/>
                <w:color w:val="000000"/>
                <w:sz w:val="24"/>
                <w:szCs w:val="24"/>
                <w:lang w:val="en-US" w:eastAsia="zh-CN"/>
              </w:rPr>
              <w:t>22</w:t>
            </w:r>
            <w:r>
              <w:rPr>
                <w:rFonts w:hint="eastAsia" w:ascii="宋体" w:hAnsi="宋体"/>
                <w:color w:val="000000"/>
                <w:sz w:val="24"/>
                <w:szCs w:val="24"/>
              </w:rPr>
              <w:t>-7-</w:t>
            </w:r>
            <w:r>
              <w:rPr>
                <w:rFonts w:hint="eastAsia" w:ascii="宋体" w:hAnsi="宋体"/>
                <w:color w:val="000000"/>
                <w:sz w:val="24"/>
                <w:szCs w:val="24"/>
                <w:lang w:val="en-US" w:eastAsia="zh-CN"/>
              </w:rPr>
              <w:t>16</w:t>
            </w:r>
            <w:r>
              <w:rPr>
                <w:rFonts w:hint="eastAsia" w:ascii="宋体" w:hAnsi="宋体"/>
                <w:color w:val="000000"/>
                <w:sz w:val="24"/>
                <w:szCs w:val="24"/>
              </w:rPr>
              <w:t>，审核</w:t>
            </w:r>
            <w:r>
              <w:rPr>
                <w:rFonts w:hint="eastAsia" w:ascii="宋体" w:hAnsi="宋体"/>
                <w:color w:val="000000"/>
                <w:sz w:val="24"/>
                <w:szCs w:val="24"/>
                <w:lang w:eastAsia="zh-CN"/>
              </w:rPr>
              <w:t>：</w:t>
            </w:r>
            <w:r>
              <w:rPr>
                <w:rFonts w:hint="eastAsia" w:ascii="宋体" w:hAnsi="宋体"/>
                <w:color w:val="000000"/>
                <w:sz w:val="24"/>
                <w:szCs w:val="24"/>
                <w:lang w:val="en-US" w:eastAsia="zh-CN"/>
              </w:rPr>
              <w:t>马金龙</w:t>
            </w:r>
            <w:r>
              <w:rPr>
                <w:rFonts w:hint="eastAsia" w:ascii="宋体" w:hAnsi="宋体"/>
                <w:color w:val="000000"/>
                <w:sz w:val="24"/>
                <w:szCs w:val="24"/>
              </w:rPr>
              <w:t>，审批</w:t>
            </w:r>
            <w:r>
              <w:rPr>
                <w:rFonts w:hint="eastAsia" w:ascii="宋体" w:hAnsi="宋体"/>
                <w:color w:val="000000"/>
                <w:sz w:val="24"/>
                <w:szCs w:val="24"/>
                <w:lang w:eastAsia="zh-CN"/>
              </w:rPr>
              <w:t>：</w:t>
            </w:r>
            <w:r>
              <w:rPr>
                <w:rFonts w:hint="eastAsia" w:ascii="宋体" w:hAnsi="宋体"/>
                <w:color w:val="000000"/>
                <w:sz w:val="24"/>
                <w:szCs w:val="24"/>
                <w:lang w:val="en-US" w:eastAsia="zh-CN"/>
              </w:rPr>
              <w:t>卜静安</w:t>
            </w:r>
            <w:r>
              <w:rPr>
                <w:rFonts w:hint="eastAsia" w:ascii="宋体" w:hAnsi="宋体"/>
                <w:color w:val="000000"/>
                <w:sz w:val="24"/>
                <w:szCs w:val="24"/>
              </w:rPr>
              <w:t>。</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查以上合同均已实施。</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与顾客的沟通由市场部负责，方法：通过手机、传真、微信等直接与固定客户保持日常联系，其内容包括：特殊要求、价格、后续服务等。</w:t>
            </w:r>
          </w:p>
          <w:p>
            <w:pPr>
              <w:spacing w:line="360" w:lineRule="auto"/>
              <w:ind w:firstLine="421" w:firstLineChars="0"/>
              <w:rPr>
                <w:rFonts w:hint="eastAsia" w:ascii="宋体" w:hAnsi="宋体" w:eastAsia="宋体" w:cs="宋体"/>
                <w:color w:val="000000"/>
                <w:kern w:val="2"/>
                <w:sz w:val="24"/>
                <w:szCs w:val="24"/>
                <w:lang w:val="en-US" w:eastAsia="zh-CN" w:bidi="ar-SA"/>
              </w:rPr>
            </w:pPr>
            <w:r>
              <w:rPr>
                <w:rFonts w:hint="eastAsia" w:ascii="宋体" w:hAnsi="宋体"/>
                <w:color w:val="000000"/>
                <w:sz w:val="24"/>
                <w:szCs w:val="24"/>
              </w:rPr>
              <w:t>公司暂无合同变更情况发生。</w:t>
            </w:r>
          </w:p>
        </w:tc>
        <w:tc>
          <w:tcPr>
            <w:tcW w:w="626" w:type="dxa"/>
            <w:vAlign w:val="top"/>
          </w:tcPr>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eastAsia" w:ascii="Times New Roman" w:hAnsi="Times New Roman" w:eastAsia="宋体" w:cs="Times New Roman"/>
                <w:bCs/>
                <w:spacing w:val="10"/>
                <w:kern w:val="2"/>
                <w:sz w:val="24"/>
                <w:szCs w:val="24"/>
                <w:lang w:val="en-US" w:eastAsia="zh-CN" w:bidi="ar-SA"/>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外部提供过程、服务和服务的控制</w:t>
            </w:r>
          </w:p>
          <w:p>
            <w:pPr>
              <w:spacing w:line="360" w:lineRule="auto"/>
              <w:rPr>
                <w:rFonts w:hint="eastAsia" w:ascii="宋体" w:hAnsi="宋体" w:eastAsia="宋体" w:cs="Times New Roman"/>
                <w:b/>
                <w:color w:val="000000"/>
                <w:kern w:val="2"/>
                <w:sz w:val="24"/>
                <w:szCs w:val="24"/>
                <w:lang w:val="en-US" w:eastAsia="zh-CN" w:bidi="ar-SA"/>
              </w:rPr>
            </w:pPr>
          </w:p>
        </w:tc>
        <w:tc>
          <w:tcPr>
            <w:tcW w:w="960" w:type="dxa"/>
            <w:vAlign w:val="top"/>
          </w:tcPr>
          <w:p>
            <w:pPr>
              <w:spacing w:line="360" w:lineRule="auto"/>
              <w:rPr>
                <w:rFonts w:hint="eastAsia" w:ascii="宋体" w:hAnsi="宋体" w:cs="宋体"/>
                <w:color w:val="000000"/>
                <w:kern w:val="0"/>
                <w:sz w:val="24"/>
                <w:szCs w:val="24"/>
              </w:rPr>
            </w:pPr>
            <w:r>
              <w:rPr>
                <w:rFonts w:hint="eastAsia" w:ascii="宋体" w:hAnsi="宋体" w:cs="宋体"/>
                <w:color w:val="000000"/>
                <w:sz w:val="24"/>
                <w:szCs w:val="24"/>
              </w:rPr>
              <w:t>Q</w:t>
            </w:r>
            <w:r>
              <w:rPr>
                <w:rFonts w:hint="eastAsia" w:ascii="宋体" w:hAnsi="宋体" w:cs="宋体"/>
                <w:color w:val="000000"/>
                <w:kern w:val="0"/>
                <w:sz w:val="24"/>
                <w:szCs w:val="24"/>
              </w:rPr>
              <w:t>8.4</w:t>
            </w:r>
          </w:p>
          <w:p>
            <w:pPr>
              <w:spacing w:line="360" w:lineRule="auto"/>
              <w:rPr>
                <w:rFonts w:hint="eastAsia" w:ascii="宋体" w:hAnsi="宋体" w:eastAsia="宋体" w:cs="Times New Roman"/>
                <w:b/>
                <w:color w:val="000000"/>
                <w:kern w:val="2"/>
                <w:sz w:val="24"/>
                <w:szCs w:val="24"/>
                <w:lang w:val="en-US" w:eastAsia="zh-CN" w:bidi="ar-SA"/>
              </w:rPr>
            </w:pPr>
          </w:p>
        </w:tc>
        <w:tc>
          <w:tcPr>
            <w:tcW w:w="10963" w:type="dxa"/>
            <w:vAlign w:val="center"/>
          </w:tcPr>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该公司《采购管理程序》规定了外部供方的定义，供方选择和评定的方法、职责、要求和流程，明确了在下列情况下，组织应确定对外部提供的过程、产品和服务实施的控制：a) 外部供方的过程、产品和服务构成组织自身的产品和服务的一部分；b) 外部供方替组织直接将产品和服务提供给顾客；c) 组织决定由外部供方提供过程或部分过程。公司另外还编制了《供方质量管理制度》，明确了基于外部供方提供所要求的过程、产品或服务的能力，确定外部供方的评价、选择、绩效监视。</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公司采购产品主要为水果、牛奶、鸡蛋、面粉</w:t>
            </w:r>
            <w:r>
              <w:rPr>
                <w:rFonts w:hint="eastAsia" w:ascii="宋体" w:hAnsi="宋体" w:cs="宋体"/>
                <w:color w:val="000000"/>
                <w:sz w:val="24"/>
                <w:szCs w:val="24"/>
                <w:lang w:val="en-US" w:eastAsia="zh-CN"/>
              </w:rPr>
              <w:t>等、食用油等</w:t>
            </w:r>
            <w:r>
              <w:rPr>
                <w:rFonts w:hint="eastAsia" w:ascii="宋体" w:hAnsi="宋体" w:cs="宋体"/>
                <w:color w:val="000000"/>
                <w:sz w:val="24"/>
                <w:szCs w:val="24"/>
              </w:rPr>
              <w:t>。</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已编制形成《合格供方名录》：抽查</w:t>
            </w:r>
          </w:p>
          <w:p>
            <w:pPr>
              <w:numPr>
                <w:ilvl w:val="0"/>
                <w:numId w:val="1"/>
              </w:numPr>
              <w:spacing w:line="360" w:lineRule="auto"/>
              <w:ind w:firstLine="480" w:firstLineChars="200"/>
              <w:rPr>
                <w:rFonts w:hint="eastAsia" w:ascii="宋体" w:hAnsi="宋体" w:cs="宋体"/>
                <w:color w:val="000000"/>
                <w:sz w:val="24"/>
                <w:szCs w:val="24"/>
              </w:rPr>
            </w:pPr>
            <w:r>
              <w:rPr>
                <w:rFonts w:hint="eastAsia" w:ascii="宋体" w:hAnsi="宋体" w:cs="宋体"/>
                <w:color w:val="auto"/>
                <w:sz w:val="24"/>
                <w:szCs w:val="24"/>
              </w:rPr>
              <w:t>牛奶供方----</w:t>
            </w:r>
            <w:r>
              <w:rPr>
                <w:rFonts w:hint="eastAsia" w:ascii="宋体" w:hAnsi="宋体" w:cs="宋体"/>
                <w:color w:val="auto"/>
                <w:sz w:val="24"/>
                <w:szCs w:val="24"/>
                <w:lang w:val="en-US" w:eastAsia="zh-CN"/>
              </w:rPr>
              <w:t>金昌居佳生态农业有限公</w:t>
            </w:r>
            <w:r>
              <w:rPr>
                <w:rFonts w:hint="eastAsia" w:ascii="宋体" w:hAnsi="宋体" w:cs="宋体"/>
                <w:color w:val="000000"/>
                <w:sz w:val="24"/>
                <w:szCs w:val="24"/>
                <w:lang w:val="en-US" w:eastAsia="zh-CN"/>
              </w:rPr>
              <w:t>司</w:t>
            </w:r>
            <w:r>
              <w:rPr>
                <w:rFonts w:hint="eastAsia" w:ascii="宋体" w:hAnsi="宋体" w:cs="宋体"/>
                <w:color w:val="000000"/>
                <w:sz w:val="24"/>
                <w:szCs w:val="24"/>
              </w:rPr>
              <w:t>：20</w:t>
            </w:r>
            <w:r>
              <w:rPr>
                <w:rFonts w:hint="eastAsia" w:ascii="宋体" w:hAnsi="宋体" w:cs="宋体"/>
                <w:color w:val="000000"/>
                <w:sz w:val="24"/>
                <w:szCs w:val="24"/>
                <w:lang w:val="en-US" w:eastAsia="zh-CN"/>
              </w:rPr>
              <w:t>23</w:t>
            </w:r>
            <w:r>
              <w:rPr>
                <w:rFonts w:hint="eastAsia" w:ascii="宋体" w:hAnsi="宋体" w:cs="宋体"/>
                <w:color w:val="000000"/>
                <w:sz w:val="24"/>
                <w:szCs w:val="24"/>
              </w:rPr>
              <w:t>年</w:t>
            </w:r>
            <w:r>
              <w:rPr>
                <w:rFonts w:hint="eastAsia" w:ascii="宋体" w:hAnsi="宋体" w:cs="宋体"/>
                <w:color w:val="000000"/>
                <w:sz w:val="24"/>
                <w:szCs w:val="24"/>
                <w:lang w:val="en-US" w:eastAsia="zh-CN"/>
              </w:rPr>
              <w:t>2</w:t>
            </w:r>
            <w:r>
              <w:rPr>
                <w:rFonts w:hint="eastAsia" w:ascii="宋体" w:hAnsi="宋体" w:cs="宋体"/>
                <w:color w:val="000000"/>
                <w:sz w:val="24"/>
                <w:szCs w:val="24"/>
              </w:rPr>
              <w:t>月</w:t>
            </w:r>
            <w:r>
              <w:rPr>
                <w:rFonts w:hint="eastAsia" w:ascii="宋体" w:hAnsi="宋体" w:cs="宋体"/>
                <w:color w:val="000000"/>
                <w:sz w:val="24"/>
                <w:szCs w:val="24"/>
                <w:lang w:val="en-US" w:eastAsia="zh-CN"/>
              </w:rPr>
              <w:t>10</w:t>
            </w:r>
            <w:r>
              <w:rPr>
                <w:rFonts w:hint="eastAsia" w:ascii="宋体" w:hAnsi="宋体" w:cs="宋体"/>
                <w:color w:val="000000"/>
                <w:sz w:val="24"/>
                <w:szCs w:val="24"/>
              </w:rPr>
              <w:t>日进行供方的评价，形成《合格供方评定记录表》一份，对产品质量、价格、信誉等内容进行评定。结论为：同意列入合格供方。批准人：</w:t>
            </w:r>
            <w:r>
              <w:rPr>
                <w:rFonts w:hint="eastAsia" w:ascii="宋体" w:hAnsi="宋体" w:cs="宋体"/>
                <w:color w:val="000000"/>
                <w:sz w:val="24"/>
                <w:szCs w:val="24"/>
                <w:lang w:val="en-US" w:eastAsia="zh-CN"/>
              </w:rPr>
              <w:t>马金龙</w:t>
            </w:r>
            <w:r>
              <w:rPr>
                <w:rFonts w:hint="eastAsia" w:ascii="宋体" w:hAnsi="宋体" w:cs="宋体"/>
                <w:color w:val="000000"/>
                <w:sz w:val="24"/>
                <w:szCs w:val="24"/>
              </w:rPr>
              <w:t>。</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2、面粉供方----</w:t>
            </w:r>
            <w:r>
              <w:rPr>
                <w:rFonts w:hint="eastAsia" w:ascii="宋体" w:hAnsi="宋体" w:cs="宋体"/>
                <w:color w:val="000000"/>
                <w:sz w:val="24"/>
                <w:szCs w:val="24"/>
                <w:lang w:val="en-US" w:eastAsia="zh-CN"/>
              </w:rPr>
              <w:t>开封市家家福面粉有限公司</w:t>
            </w:r>
            <w:r>
              <w:rPr>
                <w:rFonts w:hint="eastAsia" w:ascii="宋体" w:hAnsi="宋体" w:cs="宋体"/>
                <w:color w:val="000000"/>
                <w:sz w:val="24"/>
                <w:szCs w:val="24"/>
              </w:rPr>
              <w:t>：</w:t>
            </w:r>
            <w:r>
              <w:rPr>
                <w:rFonts w:hint="eastAsia" w:ascii="宋体" w:hAnsi="宋体" w:cs="宋体"/>
                <w:color w:val="000000"/>
                <w:sz w:val="24"/>
                <w:szCs w:val="24"/>
              </w:rPr>
              <w:t>20</w:t>
            </w:r>
            <w:r>
              <w:rPr>
                <w:rFonts w:hint="eastAsia" w:ascii="宋体" w:hAnsi="宋体" w:cs="宋体"/>
                <w:color w:val="000000"/>
                <w:sz w:val="24"/>
                <w:szCs w:val="24"/>
                <w:lang w:val="en-US" w:eastAsia="zh-CN"/>
              </w:rPr>
              <w:t>23</w:t>
            </w:r>
            <w:r>
              <w:rPr>
                <w:rFonts w:hint="eastAsia" w:ascii="宋体" w:hAnsi="宋体" w:cs="宋体"/>
                <w:color w:val="000000"/>
                <w:sz w:val="24"/>
                <w:szCs w:val="24"/>
              </w:rPr>
              <w:t>年</w:t>
            </w:r>
            <w:r>
              <w:rPr>
                <w:rFonts w:hint="eastAsia" w:ascii="宋体" w:hAnsi="宋体" w:cs="宋体"/>
                <w:color w:val="000000"/>
                <w:sz w:val="24"/>
                <w:szCs w:val="24"/>
                <w:lang w:val="en-US" w:eastAsia="zh-CN"/>
              </w:rPr>
              <w:t>2</w:t>
            </w:r>
            <w:r>
              <w:rPr>
                <w:rFonts w:hint="eastAsia" w:ascii="宋体" w:hAnsi="宋体" w:cs="宋体"/>
                <w:color w:val="000000"/>
                <w:sz w:val="24"/>
                <w:szCs w:val="24"/>
              </w:rPr>
              <w:t>月</w:t>
            </w:r>
            <w:r>
              <w:rPr>
                <w:rFonts w:hint="eastAsia" w:ascii="宋体" w:hAnsi="宋体" w:cs="宋体"/>
                <w:color w:val="000000"/>
                <w:sz w:val="24"/>
                <w:szCs w:val="24"/>
                <w:lang w:val="en-US" w:eastAsia="zh-CN"/>
              </w:rPr>
              <w:t>10</w:t>
            </w:r>
            <w:r>
              <w:rPr>
                <w:rFonts w:hint="eastAsia" w:ascii="宋体" w:hAnsi="宋体" w:cs="宋体"/>
                <w:color w:val="000000"/>
                <w:sz w:val="24"/>
                <w:szCs w:val="24"/>
              </w:rPr>
              <w:t>日</w:t>
            </w:r>
            <w:r>
              <w:rPr>
                <w:rFonts w:hint="eastAsia" w:ascii="宋体" w:hAnsi="宋体" w:cs="宋体"/>
                <w:color w:val="000000"/>
                <w:sz w:val="24"/>
                <w:szCs w:val="24"/>
              </w:rPr>
              <w:t>进行供方的评价，形成《合格供方评定记录表》一份，对产品质量、价格、信誉等内容进行评定。结论为：同意列入合格供方。批准人：</w:t>
            </w:r>
            <w:r>
              <w:rPr>
                <w:rFonts w:hint="eastAsia" w:ascii="宋体" w:hAnsi="宋体" w:cs="宋体"/>
                <w:color w:val="000000"/>
                <w:sz w:val="24"/>
                <w:szCs w:val="24"/>
                <w:lang w:val="en-US" w:eastAsia="zh-CN"/>
              </w:rPr>
              <w:t>马金龙</w:t>
            </w:r>
            <w:r>
              <w:rPr>
                <w:rFonts w:hint="eastAsia" w:ascii="宋体" w:hAnsi="宋体" w:cs="宋体"/>
                <w:color w:val="000000"/>
                <w:sz w:val="24"/>
                <w:szCs w:val="24"/>
              </w:rPr>
              <w:t>。</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食用油</w:t>
            </w:r>
            <w:r>
              <w:rPr>
                <w:rFonts w:hint="eastAsia" w:ascii="宋体" w:hAnsi="宋体" w:cs="宋体"/>
                <w:color w:val="000000"/>
                <w:sz w:val="24"/>
                <w:szCs w:val="24"/>
              </w:rPr>
              <w:t>供方----</w:t>
            </w:r>
            <w:r>
              <w:rPr>
                <w:rFonts w:hint="eastAsia" w:ascii="宋体" w:hAnsi="宋体" w:cs="宋体"/>
                <w:color w:val="000000"/>
                <w:sz w:val="24"/>
                <w:szCs w:val="24"/>
                <w:lang w:val="en-US" w:eastAsia="zh-CN"/>
              </w:rPr>
              <w:t>连云港双越粮油食品有限公司</w:t>
            </w:r>
            <w:r>
              <w:rPr>
                <w:rFonts w:hint="eastAsia" w:ascii="宋体" w:hAnsi="宋体" w:cs="宋体"/>
                <w:color w:val="000000"/>
                <w:sz w:val="24"/>
                <w:szCs w:val="24"/>
              </w:rPr>
              <w:t>：</w:t>
            </w:r>
            <w:r>
              <w:rPr>
                <w:rFonts w:hint="eastAsia" w:ascii="宋体" w:hAnsi="宋体" w:cs="宋体"/>
                <w:color w:val="000000"/>
                <w:sz w:val="24"/>
                <w:szCs w:val="24"/>
              </w:rPr>
              <w:t>20</w:t>
            </w:r>
            <w:r>
              <w:rPr>
                <w:rFonts w:hint="eastAsia" w:ascii="宋体" w:hAnsi="宋体" w:cs="宋体"/>
                <w:color w:val="000000"/>
                <w:sz w:val="24"/>
                <w:szCs w:val="24"/>
                <w:lang w:val="en-US" w:eastAsia="zh-CN"/>
              </w:rPr>
              <w:t>23</w:t>
            </w:r>
            <w:r>
              <w:rPr>
                <w:rFonts w:hint="eastAsia" w:ascii="宋体" w:hAnsi="宋体" w:cs="宋体"/>
                <w:color w:val="000000"/>
                <w:sz w:val="24"/>
                <w:szCs w:val="24"/>
              </w:rPr>
              <w:t>年</w:t>
            </w:r>
            <w:r>
              <w:rPr>
                <w:rFonts w:hint="eastAsia" w:ascii="宋体" w:hAnsi="宋体" w:cs="宋体"/>
                <w:color w:val="000000"/>
                <w:sz w:val="24"/>
                <w:szCs w:val="24"/>
                <w:lang w:val="en-US" w:eastAsia="zh-CN"/>
              </w:rPr>
              <w:t>2</w:t>
            </w:r>
            <w:r>
              <w:rPr>
                <w:rFonts w:hint="eastAsia" w:ascii="宋体" w:hAnsi="宋体" w:cs="宋体"/>
                <w:color w:val="000000"/>
                <w:sz w:val="24"/>
                <w:szCs w:val="24"/>
              </w:rPr>
              <w:t>月</w:t>
            </w:r>
            <w:r>
              <w:rPr>
                <w:rFonts w:hint="eastAsia" w:ascii="宋体" w:hAnsi="宋体" w:cs="宋体"/>
                <w:color w:val="000000"/>
                <w:sz w:val="24"/>
                <w:szCs w:val="24"/>
                <w:lang w:val="en-US" w:eastAsia="zh-CN"/>
              </w:rPr>
              <w:t>10</w:t>
            </w:r>
            <w:r>
              <w:rPr>
                <w:rFonts w:hint="eastAsia" w:ascii="宋体" w:hAnsi="宋体" w:cs="宋体"/>
                <w:color w:val="000000"/>
                <w:sz w:val="24"/>
                <w:szCs w:val="24"/>
              </w:rPr>
              <w:t>日</w:t>
            </w:r>
            <w:r>
              <w:rPr>
                <w:rFonts w:hint="eastAsia" w:ascii="宋体" w:hAnsi="宋体" w:cs="宋体"/>
                <w:color w:val="000000"/>
                <w:sz w:val="24"/>
                <w:szCs w:val="24"/>
              </w:rPr>
              <w:t>进行供方的评价，形成《合格供方评定记录表》一份，对资质、产品质量、价格、信誉、第三方认证等内容进行评定。该供方长期公司合作，公司对其产品质量、交货期等充分信任。结论为：同意列入合格供方。批准人：</w:t>
            </w:r>
            <w:r>
              <w:rPr>
                <w:rFonts w:hint="eastAsia" w:ascii="宋体" w:hAnsi="宋体" w:cs="宋体"/>
                <w:color w:val="000000"/>
                <w:sz w:val="24"/>
                <w:szCs w:val="24"/>
                <w:lang w:val="en-US" w:eastAsia="zh-CN"/>
              </w:rPr>
              <w:t>马金龙</w:t>
            </w:r>
            <w:r>
              <w:rPr>
                <w:rFonts w:hint="eastAsia" w:ascii="宋体" w:hAnsi="宋体" w:cs="宋体"/>
                <w:color w:val="000000"/>
                <w:sz w:val="24"/>
                <w:szCs w:val="24"/>
              </w:rPr>
              <w:t>。</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、鸡蛋供方----兰州恒大食品有限责任公司：</w:t>
            </w:r>
            <w:r>
              <w:rPr>
                <w:rFonts w:hint="eastAsia" w:ascii="宋体" w:hAnsi="宋体" w:cs="宋体"/>
                <w:color w:val="000000"/>
                <w:sz w:val="24"/>
                <w:szCs w:val="24"/>
              </w:rPr>
              <w:t>20</w:t>
            </w:r>
            <w:r>
              <w:rPr>
                <w:rFonts w:hint="eastAsia" w:ascii="宋体" w:hAnsi="宋体" w:cs="宋体"/>
                <w:color w:val="000000"/>
                <w:sz w:val="24"/>
                <w:szCs w:val="24"/>
                <w:lang w:val="en-US" w:eastAsia="zh-CN"/>
              </w:rPr>
              <w:t>23</w:t>
            </w:r>
            <w:r>
              <w:rPr>
                <w:rFonts w:hint="eastAsia" w:ascii="宋体" w:hAnsi="宋体" w:cs="宋体"/>
                <w:color w:val="000000"/>
                <w:sz w:val="24"/>
                <w:szCs w:val="24"/>
              </w:rPr>
              <w:t>年</w:t>
            </w:r>
            <w:r>
              <w:rPr>
                <w:rFonts w:hint="eastAsia" w:ascii="宋体" w:hAnsi="宋体" w:cs="宋体"/>
                <w:color w:val="000000"/>
                <w:sz w:val="24"/>
                <w:szCs w:val="24"/>
                <w:lang w:val="en-US" w:eastAsia="zh-CN"/>
              </w:rPr>
              <w:t>2</w:t>
            </w:r>
            <w:r>
              <w:rPr>
                <w:rFonts w:hint="eastAsia" w:ascii="宋体" w:hAnsi="宋体" w:cs="宋体"/>
                <w:color w:val="000000"/>
                <w:sz w:val="24"/>
                <w:szCs w:val="24"/>
              </w:rPr>
              <w:t>月</w:t>
            </w:r>
            <w:r>
              <w:rPr>
                <w:rFonts w:hint="eastAsia" w:ascii="宋体" w:hAnsi="宋体" w:cs="宋体"/>
                <w:color w:val="000000"/>
                <w:sz w:val="24"/>
                <w:szCs w:val="24"/>
                <w:lang w:val="en-US" w:eastAsia="zh-CN"/>
              </w:rPr>
              <w:t>10</w:t>
            </w:r>
            <w:r>
              <w:rPr>
                <w:rFonts w:hint="eastAsia" w:ascii="宋体" w:hAnsi="宋体" w:cs="宋体"/>
                <w:color w:val="000000"/>
                <w:sz w:val="24"/>
                <w:szCs w:val="24"/>
              </w:rPr>
              <w:t>日</w:t>
            </w:r>
            <w:r>
              <w:rPr>
                <w:rFonts w:hint="eastAsia" w:ascii="宋体" w:hAnsi="宋体" w:cs="宋体"/>
                <w:color w:val="000000"/>
                <w:sz w:val="24"/>
                <w:szCs w:val="24"/>
              </w:rPr>
              <w:t>进行供方的评价，形成《合格供方评定记录表》一份，对资质、产品质量、价格、信誉、第三方认证等内容进行评定。该供方长期公司合作，公司对其产品质量、交货期等充分信任。结论为：同意列入合格供方。批准人：</w:t>
            </w:r>
            <w:r>
              <w:rPr>
                <w:rFonts w:hint="eastAsia" w:ascii="宋体" w:hAnsi="宋体" w:cs="宋体"/>
                <w:color w:val="000000"/>
                <w:sz w:val="24"/>
                <w:szCs w:val="24"/>
                <w:lang w:val="en-US" w:eastAsia="zh-CN"/>
              </w:rPr>
              <w:t>马金龙</w:t>
            </w:r>
            <w:r>
              <w:rPr>
                <w:rFonts w:hint="eastAsia" w:ascii="宋体" w:hAnsi="宋体" w:cs="宋体"/>
                <w:color w:val="000000"/>
                <w:sz w:val="24"/>
                <w:szCs w:val="24"/>
              </w:rPr>
              <w:t>。</w:t>
            </w:r>
          </w:p>
          <w:p>
            <w:pPr>
              <w:pStyle w:val="2"/>
              <w:spacing w:line="360" w:lineRule="auto"/>
              <w:rPr>
                <w:rFonts w:hint="eastAsia" w:ascii="宋体" w:hAnsi="宋体" w:cs="宋体"/>
                <w:color w:val="000000"/>
                <w:sz w:val="24"/>
                <w:szCs w:val="24"/>
              </w:rPr>
            </w:pP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公司</w:t>
            </w:r>
            <w:r>
              <w:rPr>
                <w:rFonts w:hint="eastAsia" w:ascii="宋体" w:hAnsi="宋体" w:cs="宋体"/>
                <w:color w:val="000000"/>
                <w:sz w:val="24"/>
                <w:szCs w:val="24"/>
                <w:lang w:val="en-US" w:eastAsia="zh-CN"/>
              </w:rPr>
              <w:t>与供应商签订长期合同</w:t>
            </w:r>
            <w:r>
              <w:rPr>
                <w:rFonts w:hint="eastAsia" w:ascii="宋体" w:hAnsi="宋体" w:cs="宋体"/>
                <w:color w:val="000000"/>
                <w:sz w:val="24"/>
                <w:szCs w:val="24"/>
              </w:rPr>
              <w:t>以采购计划单的形式向供方及相关人员发送采购信息，该单由</w:t>
            </w:r>
            <w:r>
              <w:rPr>
                <w:rFonts w:hint="eastAsia" w:ascii="宋体" w:hAnsi="宋体" w:cs="宋体"/>
                <w:color w:val="000000"/>
                <w:sz w:val="24"/>
                <w:szCs w:val="24"/>
                <w:lang w:val="en-US" w:eastAsia="zh-CN"/>
              </w:rPr>
              <w:t>卜静安</w:t>
            </w:r>
            <w:r>
              <w:rPr>
                <w:rFonts w:hint="eastAsia" w:ascii="宋体" w:hAnsi="宋体" w:cs="宋体"/>
                <w:color w:val="000000"/>
                <w:sz w:val="24"/>
                <w:szCs w:val="24"/>
              </w:rPr>
              <w:t>批准后实施采购。查20</w:t>
            </w:r>
            <w:r>
              <w:rPr>
                <w:rFonts w:hint="eastAsia" w:ascii="宋体" w:hAnsi="宋体" w:cs="宋体"/>
                <w:color w:val="000000"/>
                <w:sz w:val="24"/>
                <w:szCs w:val="24"/>
                <w:lang w:val="en-US" w:eastAsia="zh-CN"/>
              </w:rPr>
              <w:t>23</w:t>
            </w:r>
            <w:r>
              <w:rPr>
                <w:rFonts w:hint="eastAsia" w:ascii="宋体" w:hAnsi="宋体" w:cs="宋体"/>
                <w:color w:val="000000"/>
                <w:sz w:val="24"/>
                <w:szCs w:val="24"/>
              </w:rPr>
              <w:t>年</w:t>
            </w:r>
            <w:r>
              <w:rPr>
                <w:rFonts w:hint="eastAsia" w:ascii="宋体" w:hAnsi="宋体" w:cs="宋体"/>
                <w:color w:val="000000"/>
                <w:sz w:val="24"/>
                <w:szCs w:val="24"/>
                <w:lang w:val="en-US" w:eastAsia="zh-CN"/>
              </w:rPr>
              <w:t>2</w:t>
            </w:r>
            <w:r>
              <w:rPr>
                <w:rFonts w:hint="eastAsia" w:ascii="宋体" w:hAnsi="宋体" w:cs="宋体"/>
                <w:color w:val="000000"/>
                <w:sz w:val="24"/>
                <w:szCs w:val="24"/>
              </w:rPr>
              <w:t>月</w:t>
            </w:r>
            <w:r>
              <w:rPr>
                <w:rFonts w:hint="eastAsia" w:ascii="宋体" w:hAnsi="宋体" w:cs="宋体"/>
                <w:color w:val="000000"/>
                <w:sz w:val="24"/>
                <w:szCs w:val="24"/>
                <w:lang w:val="en-US" w:eastAsia="zh-CN"/>
              </w:rPr>
              <w:t>6</w:t>
            </w:r>
            <w:r>
              <w:rPr>
                <w:rFonts w:hint="eastAsia" w:ascii="宋体" w:hAnsi="宋体" w:cs="宋体"/>
                <w:color w:val="000000"/>
                <w:sz w:val="24"/>
                <w:szCs w:val="24"/>
              </w:rPr>
              <w:t>日以来采购计划单，该单包括：供方、物资名称、规格型号、数量、金额、质量要求等。</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抽查20</w:t>
            </w:r>
            <w:r>
              <w:rPr>
                <w:rFonts w:hint="eastAsia" w:ascii="宋体" w:hAnsi="宋体" w:cs="宋体"/>
                <w:color w:val="000000"/>
                <w:sz w:val="24"/>
                <w:szCs w:val="24"/>
                <w:lang w:val="en-US" w:eastAsia="zh-CN"/>
              </w:rPr>
              <w:t>23</w:t>
            </w:r>
            <w:r>
              <w:rPr>
                <w:rFonts w:hint="eastAsia" w:ascii="宋体" w:hAnsi="宋体" w:cs="宋体"/>
                <w:color w:val="000000"/>
                <w:sz w:val="24"/>
                <w:szCs w:val="24"/>
              </w:rPr>
              <w:t>-</w:t>
            </w:r>
            <w:r>
              <w:rPr>
                <w:rFonts w:hint="eastAsia" w:ascii="宋体" w:hAnsi="宋体" w:cs="宋体"/>
                <w:color w:val="000000"/>
                <w:sz w:val="24"/>
                <w:szCs w:val="24"/>
                <w:lang w:val="en-US" w:eastAsia="zh-CN"/>
              </w:rPr>
              <w:t>2</w:t>
            </w:r>
            <w:r>
              <w:rPr>
                <w:rFonts w:hint="eastAsia" w:ascii="宋体" w:hAnsi="宋体" w:cs="宋体"/>
                <w:color w:val="000000"/>
                <w:sz w:val="24"/>
                <w:szCs w:val="24"/>
              </w:rPr>
              <w:t>-</w:t>
            </w:r>
            <w:r>
              <w:rPr>
                <w:rFonts w:hint="eastAsia" w:ascii="宋体" w:hAnsi="宋体" w:cs="宋体"/>
                <w:color w:val="000000"/>
                <w:sz w:val="24"/>
                <w:szCs w:val="24"/>
                <w:lang w:val="en-US" w:eastAsia="zh-CN"/>
              </w:rPr>
              <w:t>6</w:t>
            </w:r>
            <w:r>
              <w:rPr>
                <w:rFonts w:hint="eastAsia" w:ascii="宋体" w:hAnsi="宋体" w:cs="宋体"/>
                <w:color w:val="000000"/>
                <w:sz w:val="24"/>
                <w:szCs w:val="24"/>
              </w:rPr>
              <w:t>采购牛奶</w:t>
            </w:r>
            <w:r>
              <w:rPr>
                <w:rFonts w:hint="eastAsia" w:ascii="宋体" w:hAnsi="宋体" w:cs="宋体"/>
                <w:color w:val="000000"/>
                <w:sz w:val="24"/>
                <w:szCs w:val="24"/>
                <w:lang w:val="en-US" w:eastAsia="zh-CN"/>
              </w:rPr>
              <w:t>74</w:t>
            </w:r>
            <w:r>
              <w:rPr>
                <w:rFonts w:hint="eastAsia" w:ascii="宋体" w:hAnsi="宋体" w:cs="宋体"/>
                <w:color w:val="000000"/>
                <w:sz w:val="24"/>
                <w:szCs w:val="24"/>
              </w:rPr>
              <w:t>箱、鸡蛋</w:t>
            </w:r>
            <w:r>
              <w:rPr>
                <w:rFonts w:hint="eastAsia" w:ascii="宋体" w:hAnsi="宋体" w:cs="宋体"/>
                <w:color w:val="000000"/>
                <w:sz w:val="24"/>
                <w:szCs w:val="24"/>
                <w:lang w:val="en-US" w:eastAsia="zh-CN"/>
              </w:rPr>
              <w:t>30</w:t>
            </w:r>
            <w:r>
              <w:rPr>
                <w:rFonts w:hint="eastAsia" w:ascii="宋体" w:hAnsi="宋体" w:cs="宋体"/>
                <w:color w:val="000000"/>
                <w:sz w:val="24"/>
                <w:szCs w:val="24"/>
              </w:rPr>
              <w:t>箱、面粉</w:t>
            </w:r>
            <w:r>
              <w:rPr>
                <w:rFonts w:hint="eastAsia" w:ascii="宋体" w:hAnsi="宋体" w:cs="宋体"/>
                <w:color w:val="000000"/>
                <w:sz w:val="24"/>
                <w:szCs w:val="24"/>
                <w:lang w:val="en-US" w:eastAsia="zh-CN"/>
              </w:rPr>
              <w:t>30</w:t>
            </w:r>
            <w:r>
              <w:rPr>
                <w:rFonts w:hint="eastAsia" w:ascii="宋体" w:hAnsi="宋体" w:cs="宋体"/>
                <w:color w:val="000000"/>
                <w:sz w:val="24"/>
                <w:szCs w:val="24"/>
              </w:rPr>
              <w:t>袋；</w:t>
            </w:r>
          </w:p>
          <w:p>
            <w:pPr>
              <w:spacing w:line="360" w:lineRule="auto"/>
              <w:ind w:firstLine="720" w:firstLineChars="300"/>
              <w:rPr>
                <w:rFonts w:hint="eastAsia" w:ascii="宋体" w:hAnsi="宋体" w:cs="宋体"/>
                <w:color w:val="000000"/>
                <w:sz w:val="24"/>
                <w:szCs w:val="24"/>
              </w:rPr>
            </w:pPr>
            <w:r>
              <w:rPr>
                <w:rFonts w:hint="eastAsia" w:ascii="宋体" w:hAnsi="宋体" w:cs="宋体"/>
                <w:color w:val="000000"/>
                <w:sz w:val="24"/>
                <w:szCs w:val="24"/>
              </w:rPr>
              <w:t>20</w:t>
            </w:r>
            <w:r>
              <w:rPr>
                <w:rFonts w:hint="eastAsia" w:ascii="宋体" w:hAnsi="宋体" w:cs="宋体"/>
                <w:color w:val="000000"/>
                <w:sz w:val="24"/>
                <w:szCs w:val="24"/>
                <w:lang w:val="en-US" w:eastAsia="zh-CN"/>
              </w:rPr>
              <w:t>23</w:t>
            </w:r>
            <w:r>
              <w:rPr>
                <w:rFonts w:hint="eastAsia" w:ascii="宋体" w:hAnsi="宋体" w:cs="宋体"/>
                <w:color w:val="000000"/>
                <w:sz w:val="24"/>
                <w:szCs w:val="24"/>
              </w:rPr>
              <w:t>-</w:t>
            </w:r>
            <w:r>
              <w:rPr>
                <w:rFonts w:hint="eastAsia" w:ascii="宋体" w:hAnsi="宋体" w:cs="宋体"/>
                <w:color w:val="000000"/>
                <w:sz w:val="24"/>
                <w:szCs w:val="24"/>
                <w:lang w:val="en-US" w:eastAsia="zh-CN"/>
              </w:rPr>
              <w:t>2</w:t>
            </w:r>
            <w:r>
              <w:rPr>
                <w:rFonts w:hint="eastAsia" w:ascii="宋体" w:hAnsi="宋体" w:cs="宋体"/>
                <w:color w:val="000000"/>
                <w:sz w:val="24"/>
                <w:szCs w:val="24"/>
              </w:rPr>
              <w:t>-</w:t>
            </w:r>
            <w:r>
              <w:rPr>
                <w:rFonts w:hint="eastAsia" w:ascii="宋体" w:hAnsi="宋体" w:cs="宋体"/>
                <w:color w:val="000000"/>
                <w:sz w:val="24"/>
                <w:szCs w:val="24"/>
                <w:lang w:val="en-US" w:eastAsia="zh-CN"/>
              </w:rPr>
              <w:t>16</w:t>
            </w:r>
            <w:r>
              <w:rPr>
                <w:rFonts w:hint="eastAsia" w:ascii="宋体" w:hAnsi="宋体" w:cs="宋体"/>
                <w:color w:val="000000"/>
                <w:sz w:val="24"/>
                <w:szCs w:val="24"/>
              </w:rPr>
              <w:t>采购鸡蛋８箱\面粉</w:t>
            </w:r>
            <w:r>
              <w:rPr>
                <w:rFonts w:hint="eastAsia" w:ascii="宋体" w:hAnsi="宋体" w:cs="宋体"/>
                <w:color w:val="000000"/>
                <w:sz w:val="24"/>
                <w:szCs w:val="24"/>
                <w:lang w:val="en-US" w:eastAsia="zh-CN"/>
              </w:rPr>
              <w:t>15</w:t>
            </w:r>
            <w:r>
              <w:rPr>
                <w:rFonts w:hint="eastAsia" w:ascii="宋体" w:hAnsi="宋体" w:cs="宋体"/>
                <w:color w:val="000000"/>
                <w:sz w:val="24"/>
                <w:szCs w:val="24"/>
              </w:rPr>
              <w:t>袋等均向合格供方采购，均有采购合同，采购计划及、流程审批手续齐全，信息完整。</w:t>
            </w:r>
          </w:p>
          <w:p>
            <w:pPr>
              <w:spacing w:line="360" w:lineRule="auto"/>
              <w:ind w:firstLine="480" w:firstLineChars="200"/>
              <w:rPr>
                <w:rFonts w:hint="eastAsia" w:ascii="宋体" w:hAnsi="宋体" w:eastAsia="宋体" w:cs="Times New Roman"/>
                <w:b/>
                <w:color w:val="000000"/>
                <w:kern w:val="2"/>
                <w:sz w:val="24"/>
                <w:szCs w:val="24"/>
                <w:lang w:val="en-US" w:eastAsia="zh-CN" w:bidi="ar-SA"/>
              </w:rPr>
            </w:pPr>
            <w:r>
              <w:rPr>
                <w:rFonts w:hint="eastAsia" w:ascii="宋体" w:hAnsi="宋体" w:cs="宋体"/>
                <w:color w:val="000000"/>
                <w:sz w:val="24"/>
                <w:szCs w:val="24"/>
              </w:rPr>
              <w:t>在采购控制程序中已规定了采购产品验证的方式，并且应在采购验证的要求中得到规定，在本公司检验或在顾客处进行检验情况，具体详见审核该部门8.6条款记录。</w:t>
            </w:r>
          </w:p>
        </w:tc>
        <w:tc>
          <w:tcPr>
            <w:tcW w:w="626" w:type="dxa"/>
          </w:tcPr>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p>
          <w:p>
            <w:pPr>
              <w:spacing w:line="360" w:lineRule="auto"/>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top"/>
          </w:tcPr>
          <w:p>
            <w:pPr>
              <w:spacing w:line="360" w:lineRule="auto"/>
              <w:rPr>
                <w:rFonts w:hint="eastAsia" w:ascii="宋体" w:hAnsi="宋体" w:eastAsia="宋体" w:cs="Times New Roman"/>
                <w:b/>
                <w:color w:val="000000"/>
                <w:kern w:val="2"/>
                <w:sz w:val="24"/>
                <w:szCs w:val="24"/>
                <w:lang w:val="en-US" w:eastAsia="zh-CN" w:bidi="ar-SA"/>
              </w:rPr>
            </w:pPr>
            <w:r>
              <w:rPr>
                <w:rFonts w:hint="eastAsia" w:ascii="宋体" w:hAnsi="宋体" w:cs="宋体"/>
                <w:color w:val="000000"/>
                <w:sz w:val="24"/>
                <w:szCs w:val="24"/>
              </w:rPr>
              <w:t>顾客或外供方财产</w:t>
            </w:r>
          </w:p>
        </w:tc>
        <w:tc>
          <w:tcPr>
            <w:tcW w:w="960" w:type="dxa"/>
            <w:vAlign w:val="top"/>
          </w:tcPr>
          <w:p>
            <w:pPr>
              <w:spacing w:line="360" w:lineRule="auto"/>
              <w:rPr>
                <w:rFonts w:hint="eastAsia" w:ascii="宋体" w:hAnsi="宋体" w:cs="宋体"/>
                <w:color w:val="000000"/>
                <w:sz w:val="24"/>
                <w:szCs w:val="24"/>
              </w:rPr>
            </w:pPr>
            <w:r>
              <w:rPr>
                <w:rFonts w:hint="eastAsia" w:ascii="宋体" w:hAnsi="宋体" w:cs="宋体"/>
                <w:color w:val="000000"/>
                <w:sz w:val="24"/>
                <w:szCs w:val="24"/>
              </w:rPr>
              <w:t>Q8.5.3</w:t>
            </w:r>
          </w:p>
          <w:p>
            <w:pPr>
              <w:spacing w:line="360" w:lineRule="auto"/>
              <w:rPr>
                <w:rFonts w:hint="eastAsia" w:ascii="宋体" w:hAnsi="宋体" w:eastAsia="宋体" w:cs="Times New Roman"/>
                <w:b/>
                <w:color w:val="000000"/>
                <w:kern w:val="2"/>
                <w:sz w:val="24"/>
                <w:szCs w:val="24"/>
                <w:lang w:val="en-US" w:eastAsia="zh-CN" w:bidi="ar-SA"/>
              </w:rPr>
            </w:pPr>
          </w:p>
        </w:tc>
        <w:tc>
          <w:tcPr>
            <w:tcW w:w="10963" w:type="dxa"/>
            <w:vAlign w:val="top"/>
          </w:tcPr>
          <w:p>
            <w:pPr>
              <w:spacing w:line="360" w:lineRule="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顾客或外部供方的财产包括：资质证明文件（如营业执照和其它资质文件）、银行账号、联系方式、经营地址及档案资料等信息，由部门专门人员负责管理，分类登记放置。未发生损坏丢失等现象。</w:t>
            </w:r>
          </w:p>
        </w:tc>
        <w:tc>
          <w:tcPr>
            <w:tcW w:w="626" w:type="dxa"/>
          </w:tcPr>
          <w:p>
            <w:pPr>
              <w:pStyle w:val="2"/>
              <w:spacing w:line="360" w:lineRule="auto"/>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top"/>
          </w:tcPr>
          <w:p>
            <w:pPr>
              <w:spacing w:line="360" w:lineRule="auto"/>
              <w:rPr>
                <w:rFonts w:hint="eastAsia" w:ascii="宋体" w:hAnsi="宋体" w:cs="宋体"/>
                <w:color w:val="000000"/>
                <w:sz w:val="24"/>
                <w:szCs w:val="24"/>
              </w:rPr>
            </w:pPr>
            <w:r>
              <w:rPr>
                <w:rFonts w:hint="eastAsia" w:ascii="宋体" w:hAnsi="宋体" w:cs="宋体"/>
                <w:color w:val="000000"/>
                <w:sz w:val="24"/>
                <w:szCs w:val="24"/>
              </w:rPr>
              <w:t>交付后活动</w:t>
            </w:r>
          </w:p>
          <w:p>
            <w:pPr>
              <w:spacing w:line="360" w:lineRule="auto"/>
              <w:rPr>
                <w:rFonts w:hint="eastAsia" w:ascii="宋体" w:hAnsi="宋体" w:eastAsia="宋体" w:cs="Times New Roman"/>
                <w:b/>
                <w:color w:val="000000"/>
                <w:kern w:val="2"/>
                <w:sz w:val="24"/>
                <w:szCs w:val="24"/>
                <w:lang w:val="en-US" w:eastAsia="zh-CN" w:bidi="ar-SA"/>
              </w:rPr>
            </w:pPr>
          </w:p>
        </w:tc>
        <w:tc>
          <w:tcPr>
            <w:tcW w:w="960" w:type="dxa"/>
            <w:vAlign w:val="top"/>
          </w:tcPr>
          <w:p>
            <w:pPr>
              <w:spacing w:line="360" w:lineRule="auto"/>
              <w:rPr>
                <w:rFonts w:hint="eastAsia" w:ascii="宋体" w:hAnsi="宋体" w:eastAsia="宋体" w:cs="Times New Roman"/>
                <w:b/>
                <w:color w:val="000000"/>
                <w:kern w:val="2"/>
                <w:sz w:val="24"/>
                <w:szCs w:val="24"/>
                <w:lang w:val="en-US" w:eastAsia="zh-CN" w:bidi="ar-SA"/>
              </w:rPr>
            </w:pPr>
            <w:r>
              <w:rPr>
                <w:rFonts w:hint="eastAsia" w:ascii="宋体" w:hAnsi="宋体" w:cs="宋体"/>
                <w:color w:val="000000"/>
                <w:sz w:val="24"/>
                <w:szCs w:val="24"/>
              </w:rPr>
              <w:t>Q8.5.5</w:t>
            </w:r>
          </w:p>
        </w:tc>
        <w:tc>
          <w:tcPr>
            <w:tcW w:w="10963" w:type="dxa"/>
            <w:vAlign w:val="top"/>
          </w:tcPr>
          <w:p>
            <w:pPr>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color w:val="000000"/>
                <w:sz w:val="24"/>
                <w:szCs w:val="24"/>
              </w:rPr>
              <w:t>产品交付时，对客户餐饮生产和管理服务人员进行使用培训，内容涉及</w:t>
            </w:r>
            <w:r>
              <w:rPr>
                <w:rFonts w:hint="eastAsia" w:ascii="宋体" w:hAnsi="宋体" w:cs="宋体"/>
                <w:color w:val="000000"/>
                <w:kern w:val="0"/>
                <w:sz w:val="24"/>
                <w:szCs w:val="24"/>
                <w:lang w:val="en-US" w:eastAsia="zh-CN"/>
              </w:rPr>
              <w:t>餐饮管理服务（热食类食品制售、糕点类食品制售（不含裱花蛋糕））及配送</w:t>
            </w:r>
            <w:r>
              <w:rPr>
                <w:rFonts w:hint="eastAsia" w:ascii="宋体" w:hAnsi="宋体"/>
                <w:color w:val="000000"/>
                <w:sz w:val="24"/>
                <w:szCs w:val="24"/>
              </w:rPr>
              <w:t>设备使用和要求等。公司每日根据按合同要求配送的品种、数量根据远近由公司车队早4点开始陆续配送至顾</w:t>
            </w:r>
            <w:bookmarkStart w:id="0" w:name="_GoBack"/>
            <w:bookmarkEnd w:id="0"/>
            <w:r>
              <w:rPr>
                <w:rFonts w:hint="eastAsia" w:ascii="宋体" w:hAnsi="宋体"/>
                <w:color w:val="000000"/>
                <w:sz w:val="24"/>
                <w:szCs w:val="24"/>
              </w:rPr>
              <w:t>客处。如客户在使用过程中出现问题，先通过电话进行解决，如远程无法解决，派专人到客户现场实地解决。</w:t>
            </w:r>
            <w:r>
              <w:rPr>
                <w:rFonts w:hint="eastAsia" w:ascii="宋体" w:hAnsi="宋体"/>
                <w:color w:val="000000"/>
                <w:sz w:val="24"/>
                <w:szCs w:val="24"/>
                <w:lang w:val="en-US" w:eastAsia="zh-CN"/>
              </w:rPr>
              <w:t>查看了驾驶人员证件（见附件）</w:t>
            </w:r>
          </w:p>
        </w:tc>
        <w:tc>
          <w:tcPr>
            <w:tcW w:w="626" w:type="dxa"/>
          </w:tcPr>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top"/>
          </w:tcPr>
          <w:p>
            <w:pPr>
              <w:spacing w:line="360" w:lineRule="auto"/>
              <w:rPr>
                <w:rFonts w:ascii="宋体" w:hAnsi="宋体"/>
                <w:color w:val="000000"/>
                <w:sz w:val="24"/>
                <w:szCs w:val="24"/>
              </w:rPr>
            </w:pPr>
            <w:r>
              <w:rPr>
                <w:rFonts w:hint="eastAsia" w:ascii="宋体" w:hAnsi="宋体"/>
                <w:color w:val="000000"/>
                <w:sz w:val="24"/>
                <w:szCs w:val="24"/>
              </w:rPr>
              <w:t>顾客满意</w:t>
            </w:r>
          </w:p>
          <w:p>
            <w:pPr>
              <w:spacing w:line="360" w:lineRule="auto"/>
              <w:rPr>
                <w:rFonts w:hint="eastAsia" w:ascii="宋体" w:hAnsi="宋体" w:eastAsia="宋体" w:cs="宋体"/>
                <w:kern w:val="2"/>
                <w:sz w:val="24"/>
                <w:szCs w:val="24"/>
                <w:lang w:val="en-US" w:eastAsia="zh-CN" w:bidi="ar-SA"/>
              </w:rPr>
            </w:pPr>
          </w:p>
        </w:tc>
        <w:tc>
          <w:tcPr>
            <w:tcW w:w="960" w:type="dxa"/>
            <w:vAlign w:val="top"/>
          </w:tcPr>
          <w:p>
            <w:pPr>
              <w:spacing w:line="360" w:lineRule="auto"/>
              <w:rPr>
                <w:rFonts w:hint="eastAsia" w:ascii="宋体" w:hAnsi="宋体" w:eastAsia="宋体" w:cs="Times New Roman"/>
                <w:b/>
                <w:color w:val="000000"/>
                <w:kern w:val="2"/>
                <w:sz w:val="24"/>
                <w:szCs w:val="24"/>
                <w:lang w:val="en-US" w:eastAsia="zh-CN" w:bidi="ar-SA"/>
              </w:rPr>
            </w:pPr>
            <w:r>
              <w:rPr>
                <w:rFonts w:hint="eastAsia" w:ascii="宋体" w:hAnsi="宋体" w:cs="宋体"/>
                <w:color w:val="000000"/>
                <w:sz w:val="24"/>
                <w:szCs w:val="24"/>
              </w:rPr>
              <w:t>Q9.1.2</w:t>
            </w:r>
          </w:p>
        </w:tc>
        <w:tc>
          <w:tcPr>
            <w:tcW w:w="10963" w:type="dxa"/>
            <w:vAlign w:val="top"/>
          </w:tcPr>
          <w:p>
            <w:pPr>
              <w:spacing w:line="360" w:lineRule="auto"/>
              <w:ind w:firstLine="480" w:firstLineChars="200"/>
              <w:rPr>
                <w:rFonts w:ascii="宋体" w:hAnsi="宋体"/>
                <w:color w:val="000000"/>
                <w:sz w:val="24"/>
                <w:szCs w:val="24"/>
              </w:rPr>
            </w:pPr>
            <w:r>
              <w:rPr>
                <w:rFonts w:hint="eastAsia" w:ascii="宋体" w:hAnsi="宋体"/>
                <w:color w:val="000000"/>
                <w:sz w:val="24"/>
                <w:szCs w:val="24"/>
              </w:rPr>
              <w:t>公司已建立和保持了《顾客满意度测定程序》，对顾客满意的监测的相关内容进行了规定，其包括了对调查方式、渠道、内容、频率等。</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公司对主要顾客进行满意度调查的形式，共发出</w:t>
            </w:r>
            <w:r>
              <w:rPr>
                <w:rFonts w:hint="eastAsia" w:ascii="宋体" w:hAnsi="宋体"/>
                <w:color w:val="000000"/>
                <w:sz w:val="24"/>
                <w:szCs w:val="24"/>
                <w:lang w:val="en-US" w:eastAsia="zh-CN"/>
              </w:rPr>
              <w:t>5</w:t>
            </w:r>
            <w:r>
              <w:rPr>
                <w:rFonts w:hint="eastAsia" w:ascii="宋体" w:hAnsi="宋体"/>
                <w:color w:val="000000"/>
                <w:sz w:val="24"/>
                <w:szCs w:val="24"/>
              </w:rPr>
              <w:t>份《顾客满意度调查表》，有效回收：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兰州市安宁区教育局、兰州市七里河区教育局、西固区教育局等</w:t>
            </w:r>
            <w:r>
              <w:rPr>
                <w:rFonts w:hint="eastAsia" w:ascii="宋体" w:hAnsi="宋体"/>
                <w:color w:val="000000"/>
                <w:sz w:val="24"/>
                <w:szCs w:val="24"/>
                <w:lang w:val="en-US" w:eastAsia="zh-CN"/>
              </w:rPr>
              <w:t>5</w:t>
            </w:r>
            <w:r>
              <w:rPr>
                <w:rFonts w:hint="eastAsia" w:ascii="宋体" w:hAnsi="宋体"/>
                <w:color w:val="000000"/>
                <w:sz w:val="24"/>
                <w:szCs w:val="24"/>
              </w:rPr>
              <w:t>家，调查内容有：产品和服务质量、价格水平、服务态度等，查阅《顾客满意程度调查表》。</w:t>
            </w:r>
          </w:p>
          <w:p>
            <w:pPr>
              <w:tabs>
                <w:tab w:val="left" w:pos="4424"/>
              </w:tabs>
              <w:spacing w:line="360" w:lineRule="auto"/>
              <w:ind w:firstLine="480" w:firstLineChars="200"/>
              <w:rPr>
                <w:rFonts w:ascii="宋体" w:hAnsi="宋体"/>
                <w:color w:val="000000"/>
                <w:sz w:val="24"/>
                <w:szCs w:val="24"/>
              </w:rPr>
            </w:pPr>
            <w:r>
              <w:rPr>
                <w:rFonts w:hint="eastAsia" w:ascii="宋体" w:hAnsi="宋体"/>
                <w:color w:val="000000"/>
                <w:sz w:val="24"/>
                <w:szCs w:val="24"/>
              </w:rPr>
              <w:t>对每一调查内容按百分制统计和计算。</w:t>
            </w:r>
            <w:r>
              <w:rPr>
                <w:rFonts w:ascii="宋体" w:hAnsi="宋体"/>
                <w:color w:val="000000"/>
                <w:sz w:val="24"/>
                <w:szCs w:val="24"/>
              </w:rPr>
              <w:tab/>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查《顾客满意程度调查表》，记录真实有效。</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提供《顾客满意度统计分析表》，顾客满意率达到</w:t>
            </w:r>
            <w:r>
              <w:rPr>
                <w:rFonts w:hint="eastAsia" w:ascii="宋体" w:hAnsi="宋体"/>
                <w:color w:val="000000"/>
                <w:sz w:val="24"/>
                <w:szCs w:val="24"/>
                <w:lang w:val="en-US" w:eastAsia="zh-CN"/>
              </w:rPr>
              <w:t>95</w:t>
            </w:r>
            <w:r>
              <w:rPr>
                <w:rFonts w:hint="eastAsia" w:ascii="宋体" w:hAnsi="宋体"/>
                <w:color w:val="000000"/>
                <w:sz w:val="24"/>
                <w:szCs w:val="24"/>
              </w:rPr>
              <w:t>%，达到了质量目标的要求。</w:t>
            </w:r>
          </w:p>
          <w:p>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olor w:val="000000"/>
                <w:sz w:val="24"/>
                <w:szCs w:val="24"/>
              </w:rPr>
              <w:t>调查未发现有顾客投诉，不太满意主要为有时送货时间不太准时，公司通过加强管理提高准时率，提升顾客满意度。</w:t>
            </w:r>
          </w:p>
        </w:tc>
        <w:tc>
          <w:tcPr>
            <w:tcW w:w="626" w:type="dxa"/>
          </w:tcPr>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160" w:type="dxa"/>
            <w:vAlign w:val="top"/>
          </w:tcPr>
          <w:p>
            <w:pPr>
              <w:spacing w:line="360" w:lineRule="auto"/>
              <w:rPr>
                <w:rFonts w:hint="eastAsia" w:ascii="宋体" w:hAnsi="宋体" w:eastAsia="宋体" w:cs="Times New Roman"/>
                <w:b/>
                <w:color w:val="000000"/>
                <w:kern w:val="2"/>
                <w:sz w:val="24"/>
                <w:szCs w:val="24"/>
                <w:lang w:val="en-US" w:eastAsia="zh-CN" w:bidi="ar-SA"/>
              </w:rPr>
            </w:pPr>
            <w:r>
              <w:rPr>
                <w:rFonts w:hint="eastAsia" w:ascii="宋体" w:hAnsi="宋体"/>
                <w:color w:val="000000"/>
                <w:sz w:val="24"/>
                <w:szCs w:val="24"/>
              </w:rPr>
              <w:t>危险源辨识</w:t>
            </w:r>
          </w:p>
        </w:tc>
        <w:tc>
          <w:tcPr>
            <w:tcW w:w="960" w:type="dxa"/>
            <w:vAlign w:val="top"/>
          </w:tcPr>
          <w:p>
            <w:pPr>
              <w:spacing w:line="360" w:lineRule="auto"/>
              <w:rPr>
                <w:rFonts w:hint="eastAsia" w:ascii="宋体" w:hAnsi="宋体" w:eastAsia="宋体" w:cs="Times New Roman"/>
                <w:b/>
                <w:color w:val="000000"/>
                <w:kern w:val="2"/>
                <w:sz w:val="24"/>
                <w:szCs w:val="24"/>
                <w:lang w:val="en-US" w:eastAsia="zh-CN" w:bidi="ar-SA"/>
              </w:rPr>
            </w:pPr>
            <w:r>
              <w:rPr>
                <w:rFonts w:hint="eastAsia" w:ascii="宋体" w:hAnsi="宋体"/>
                <w:color w:val="000000"/>
                <w:sz w:val="24"/>
                <w:szCs w:val="24"/>
              </w:rPr>
              <w:t>O6.1.2</w:t>
            </w:r>
          </w:p>
        </w:tc>
        <w:tc>
          <w:tcPr>
            <w:tcW w:w="10963" w:type="dxa"/>
            <w:vAlign w:val="top"/>
          </w:tcPr>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提供：危险因素辨识与评价登记表</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内容有：作业活动、危险因素、可能导致的事故、作业条件危险评价、危险级别、现有控制措施等。</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识别的危险源有：使用不合格电源箱可能导致的火灾，电源、插座没有漏保或失灵、固定电源线使用裸露金属替代、外壳未接地或失效、漏电可能导致的的触电，操作可能导致的人身伤害等。采用LEC法进行了评价，评价出的重大危险源有意外伤害。</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提供：重大危险源清单，有火灾、意外伤害。</w:t>
            </w:r>
          </w:p>
          <w:p>
            <w:pP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color w:val="000000"/>
                <w:sz w:val="24"/>
                <w:szCs w:val="24"/>
              </w:rPr>
              <w:t>职业健康安全因素辨识和重大危险源评价基本符合要求。</w:t>
            </w:r>
          </w:p>
        </w:tc>
        <w:tc>
          <w:tcPr>
            <w:tcW w:w="626" w:type="dxa"/>
          </w:tcPr>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top"/>
          </w:tcPr>
          <w:p>
            <w:pPr>
              <w:spacing w:line="360" w:lineRule="auto"/>
              <w:rPr>
                <w:rFonts w:hint="eastAsia" w:ascii="宋体" w:hAnsi="宋体" w:eastAsia="宋体" w:cs="Times New Roman"/>
                <w:b/>
                <w:color w:val="000000"/>
                <w:kern w:val="2"/>
                <w:sz w:val="24"/>
                <w:szCs w:val="24"/>
                <w:lang w:val="en-US" w:eastAsia="zh-CN" w:bidi="ar-SA"/>
              </w:rPr>
            </w:pPr>
            <w:r>
              <w:rPr>
                <w:rFonts w:hint="eastAsia" w:ascii="宋体" w:hAnsi="宋体"/>
                <w:color w:val="000000"/>
                <w:sz w:val="24"/>
                <w:szCs w:val="24"/>
              </w:rPr>
              <w:t>运行控制</w:t>
            </w:r>
          </w:p>
        </w:tc>
        <w:tc>
          <w:tcPr>
            <w:tcW w:w="960" w:type="dxa"/>
            <w:vAlign w:val="top"/>
          </w:tcPr>
          <w:p>
            <w:pPr>
              <w:spacing w:line="360" w:lineRule="auto"/>
              <w:rPr>
                <w:rFonts w:ascii="宋体" w:hAnsi="宋体"/>
                <w:color w:val="000000"/>
                <w:sz w:val="24"/>
                <w:szCs w:val="24"/>
              </w:rPr>
            </w:pPr>
            <w:r>
              <w:rPr>
                <w:rFonts w:hint="eastAsia" w:ascii="宋体" w:hAnsi="宋体"/>
                <w:color w:val="000000"/>
                <w:sz w:val="24"/>
                <w:szCs w:val="24"/>
              </w:rPr>
              <w:t>O8.1</w:t>
            </w:r>
          </w:p>
          <w:p>
            <w:pPr>
              <w:spacing w:line="360" w:lineRule="auto"/>
              <w:rPr>
                <w:rFonts w:hint="eastAsia" w:ascii="宋体" w:hAnsi="宋体" w:eastAsia="宋体" w:cs="Times New Roman"/>
                <w:b/>
                <w:color w:val="000000"/>
                <w:kern w:val="2"/>
                <w:sz w:val="24"/>
                <w:szCs w:val="24"/>
                <w:lang w:val="en-US" w:eastAsia="zh-CN" w:bidi="ar-SA"/>
              </w:rPr>
            </w:pPr>
          </w:p>
        </w:tc>
        <w:tc>
          <w:tcPr>
            <w:tcW w:w="10963" w:type="dxa"/>
            <w:vAlign w:val="top"/>
          </w:tcPr>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现场检查：</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对在产品运输和采购餐饮生产和管理服务过程及上下班使用的车辆加强对车辆维护保养，控制因车辆造成意外伤害。</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公司市场部办公区楼道设置</w:t>
            </w:r>
            <w:r>
              <w:rPr>
                <w:rFonts w:hint="eastAsia" w:ascii="宋体" w:hAnsi="宋体"/>
                <w:color w:val="000000"/>
                <w:sz w:val="24"/>
                <w:szCs w:val="24"/>
                <w:lang w:val="en-US" w:eastAsia="zh-CN"/>
              </w:rPr>
              <w:t>2</w:t>
            </w:r>
            <w:r>
              <w:rPr>
                <w:rFonts w:hint="eastAsia" w:ascii="宋体" w:hAnsi="宋体"/>
                <w:color w:val="000000"/>
                <w:sz w:val="24"/>
                <w:szCs w:val="24"/>
              </w:rPr>
              <w:t>个灭火器。</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防触电主要采取每半年检查电线老化，同时加强日常电线老化的观察；加强安全用电教育，防止人为触电。</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公司为员工交纳了社保：详见审核行政部该条款记录</w:t>
            </w:r>
          </w:p>
          <w:p>
            <w:pPr>
              <w:spacing w:line="360" w:lineRule="auto"/>
              <w:ind w:firstLine="480" w:firstLineChars="200"/>
              <w:rPr>
                <w:rFonts w:hint="eastAsia" w:ascii="宋体" w:hAnsi="宋体" w:eastAsia="宋体"/>
                <w:color w:val="000000"/>
                <w:sz w:val="24"/>
                <w:szCs w:val="24"/>
                <w:lang w:eastAsia="zh-CN"/>
              </w:rPr>
            </w:pPr>
            <w:r>
              <w:rPr>
                <w:rFonts w:hint="eastAsia" w:ascii="宋体" w:hAnsi="宋体"/>
                <w:color w:val="000000"/>
                <w:sz w:val="24"/>
                <w:szCs w:val="24"/>
              </w:rPr>
              <w:t>定期对服务人员发放劳保用品：手套、口罩</w:t>
            </w:r>
            <w:r>
              <w:rPr>
                <w:rFonts w:hint="eastAsia" w:ascii="宋体" w:hAnsi="宋体"/>
                <w:color w:val="000000"/>
                <w:sz w:val="24"/>
                <w:szCs w:val="24"/>
                <w:lang w:eastAsia="zh-CN"/>
              </w:rPr>
              <w:t>、</w:t>
            </w:r>
            <w:r>
              <w:rPr>
                <w:rFonts w:hint="eastAsia" w:ascii="宋体" w:hAnsi="宋体"/>
                <w:color w:val="000000"/>
                <w:sz w:val="24"/>
                <w:szCs w:val="24"/>
                <w:lang w:val="en-US" w:eastAsia="zh-CN"/>
              </w:rPr>
              <w:t>胶鞋</w:t>
            </w:r>
            <w:r>
              <w:rPr>
                <w:rFonts w:hint="eastAsia" w:ascii="宋体" w:hAnsi="宋体"/>
                <w:color w:val="000000"/>
                <w:sz w:val="24"/>
                <w:szCs w:val="24"/>
              </w:rPr>
              <w:t>等</w:t>
            </w:r>
            <w:r>
              <w:rPr>
                <w:rFonts w:hint="eastAsia" w:ascii="宋体" w:hAnsi="宋体"/>
                <w:color w:val="000000"/>
                <w:sz w:val="24"/>
                <w:szCs w:val="24"/>
                <w:lang w:eastAsia="zh-CN"/>
              </w:rPr>
              <w:t>。</w:t>
            </w:r>
          </w:p>
          <w:p>
            <w:pPr>
              <w:spacing w:line="360" w:lineRule="auto"/>
              <w:ind w:firstLine="480" w:firstLineChars="200"/>
              <w:rPr>
                <w:rFonts w:hint="eastAsia" w:ascii="宋体" w:hAnsi="宋体" w:eastAsia="宋体" w:cs="宋体"/>
                <w:color w:val="000000"/>
                <w:kern w:val="2"/>
                <w:sz w:val="24"/>
                <w:szCs w:val="24"/>
                <w:lang w:val="en-US" w:eastAsia="zh-CN" w:bidi="ar-SA"/>
              </w:rPr>
            </w:pPr>
          </w:p>
        </w:tc>
        <w:tc>
          <w:tcPr>
            <w:tcW w:w="626" w:type="dxa"/>
          </w:tcPr>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p>
          <w:p>
            <w:pPr>
              <w:pStyle w:val="2"/>
              <w:spacing w:line="360" w:lineRule="auto"/>
              <w:rPr>
                <w:rFonts w:hint="default" w:eastAsia="宋体"/>
                <w:sz w:val="24"/>
                <w:szCs w:val="24"/>
                <w:lang w:val="en-US" w:eastAsia="zh-CN"/>
              </w:rPr>
            </w:pPr>
            <w:r>
              <w:rPr>
                <w:rFonts w:hint="eastAsia"/>
                <w:sz w:val="24"/>
                <w:szCs w:val="24"/>
                <w:lang w:val="en-US" w:eastAsia="zh-CN"/>
              </w:rPr>
              <w:t xml:space="preserve"> y</w:t>
            </w:r>
          </w:p>
        </w:tc>
      </w:tr>
    </w:tbl>
    <w:p>
      <w:pPr>
        <w:pStyle w:val="9"/>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10"/>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712BE"/>
    <w:multiLevelType w:val="singleLevel"/>
    <w:tmpl w:val="29C712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0A9133B"/>
    <w:rsid w:val="094F5C0A"/>
    <w:rsid w:val="0A3448B7"/>
    <w:rsid w:val="13DF2697"/>
    <w:rsid w:val="19BE3F0C"/>
    <w:rsid w:val="1D2D5631"/>
    <w:rsid w:val="1E672DC4"/>
    <w:rsid w:val="2F8C2FC4"/>
    <w:rsid w:val="351E2AB9"/>
    <w:rsid w:val="367E0A85"/>
    <w:rsid w:val="3B735B98"/>
    <w:rsid w:val="4BE15BBF"/>
    <w:rsid w:val="50BC3FFA"/>
    <w:rsid w:val="52EC5A9E"/>
    <w:rsid w:val="561C5C73"/>
    <w:rsid w:val="56E61809"/>
    <w:rsid w:val="58164938"/>
    <w:rsid w:val="6A0A597F"/>
    <w:rsid w:val="71903E58"/>
    <w:rsid w:val="74936C9D"/>
    <w:rsid w:val="7B6C00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before="100" w:beforeAutospacing="1"/>
      <w:ind w:firstLine="0" w:firstLineChars="0"/>
      <w:jc w:val="both"/>
      <w:outlineLvl w:val="0"/>
    </w:pPr>
    <w:rPr>
      <w:rFonts w:ascii="宋体" w:hAnsi="宋体" w:cs="Arial"/>
      <w:b/>
      <w:spacing w:val="-20"/>
      <w:sz w:val="30"/>
    </w:rPr>
  </w:style>
  <w:style w:type="paragraph" w:styleId="4">
    <w:name w:val="heading 2"/>
    <w:basedOn w:val="3"/>
    <w:next w:val="5"/>
    <w:qFormat/>
    <w:uiPriority w:val="0"/>
    <w:pPr>
      <w:ind w:left="240" w:leftChars="100"/>
      <w:outlineLvl w:val="1"/>
    </w:pPr>
    <w:rPr>
      <w:rFonts w:cs="Times New Roman"/>
      <w:spacing w:val="0"/>
      <w:sz w:val="24"/>
    </w:rPr>
  </w:style>
  <w:style w:type="paragraph" w:styleId="6">
    <w:name w:val="heading 3"/>
    <w:basedOn w:val="4"/>
    <w:next w:val="1"/>
    <w:qFormat/>
    <w:uiPriority w:val="0"/>
    <w:pPr>
      <w:outlineLvl w:val="2"/>
    </w:p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7">
    <w:name w:val="Plain Text"/>
    <w:basedOn w:val="1"/>
    <w:qFormat/>
    <w:uiPriority w:val="99"/>
    <w:rPr>
      <w:rFonts w:ascii="宋体" w:hAnsi="Courier New" w:cs="Courier New"/>
      <w:szCs w:val="21"/>
    </w:rPr>
  </w:style>
  <w:style w:type="paragraph" w:styleId="8">
    <w:name w:val="Balloon Text"/>
    <w:basedOn w:val="1"/>
    <w:link w:val="15"/>
    <w:semiHidden/>
    <w:unhideWhenUsed/>
    <w:qFormat/>
    <w:uiPriority w:val="99"/>
    <w:rPr>
      <w:sz w:val="18"/>
      <w:szCs w:val="18"/>
    </w:rPr>
  </w:style>
  <w:style w:type="paragraph" w:styleId="9">
    <w:name w:val="footer"/>
    <w:basedOn w:val="1"/>
    <w:link w:val="14"/>
    <w:unhideWhenUsed/>
    <w:qFormat/>
    <w:uiPriority w:val="99"/>
    <w:pPr>
      <w:tabs>
        <w:tab w:val="center" w:pos="4153"/>
        <w:tab w:val="right" w:pos="8306"/>
      </w:tabs>
      <w:snapToGrid w:val="0"/>
      <w:jc w:val="left"/>
    </w:pPr>
    <w:rPr>
      <w:sz w:val="18"/>
      <w:szCs w:val="18"/>
    </w:rPr>
  </w:style>
  <w:style w:type="paragraph" w:styleId="10">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99"/>
    <w:rPr>
      <w:rFonts w:ascii="Times New Roman" w:hAnsi="Times New Roman" w:eastAsia="宋体" w:cs="Times New Roman"/>
      <w:sz w:val="18"/>
      <w:szCs w:val="18"/>
    </w:rPr>
  </w:style>
  <w:style w:type="character" w:customStyle="1" w:styleId="14">
    <w:name w:val="页脚 Char"/>
    <w:basedOn w:val="12"/>
    <w:link w:val="9"/>
    <w:qFormat/>
    <w:uiPriority w:val="99"/>
    <w:rPr>
      <w:rFonts w:ascii="Times New Roman" w:hAnsi="Times New Roman" w:eastAsia="宋体" w:cs="Times New Roman"/>
      <w:sz w:val="18"/>
      <w:szCs w:val="18"/>
    </w:rPr>
  </w:style>
  <w:style w:type="character" w:customStyle="1" w:styleId="15">
    <w:name w:val="批注框文本 Char"/>
    <w:basedOn w:val="12"/>
    <w:link w:val="8"/>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无间隔1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2023-02-28T11:16:26Z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