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636385" cy="8884920"/>
            <wp:effectExtent l="0" t="0" r="5715" b="5080"/>
            <wp:docPr id="1" name="图片 1" descr="扫描全能王 2023-01-11 15.58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1-11 15.58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6385" cy="888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34" w:name="_GoBack"/>
      <w:bookmarkEnd w:id="34"/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任丘市振华防腐材料有限公司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任丘市麻家坞镇孟家庄村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任丘市麻家坞镇孟家庄村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张戈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18633493932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13315722266@126.com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王建光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1348-2022-EnMs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防腐木杆生产所涉及的能源管理活动</w:t>
            </w:r>
            <w:bookmarkEnd w:id="23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2.4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RB/T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109-2013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能源管理体系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人造板及木制品企业认证要求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2023年01月11日 上午至2023年01月12日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2.0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rFonts w:hint="eastAsia"/>
                <w:b/>
                <w:sz w:val="20"/>
                <w:lang w:val="en-US" w:eastAsia="zh-CN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日上午至</w:t>
            </w:r>
            <w:r>
              <w:rPr>
                <w:rFonts w:hint="eastAsia"/>
                <w:b/>
                <w:sz w:val="20"/>
                <w:lang w:val="en-US" w:eastAsia="zh-CN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r>
              <w:rPr>
                <w:rFonts w:hint="eastAsia"/>
                <w:b/>
                <w:sz w:val="20"/>
              </w:rPr>
              <w:t>日下午 (共</w:t>
            </w:r>
            <w:r>
              <w:rPr>
                <w:rFonts w:hint="eastAsia"/>
                <w:b/>
                <w:sz w:val="20"/>
                <w:lang w:val="en-US" w:eastAsia="zh-CN"/>
              </w:rPr>
              <w:t>2.0</w:t>
            </w:r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范玲玲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2022-N1EnMS-1024421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2.4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15931236461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宋翠琳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2022-N1EnMS-1082241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13257234415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范玲玲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李凤娟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15931236461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2023.1.9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2023.1.9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2023.1.9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060"/>
        <w:gridCol w:w="7091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7091" w:type="dxa"/>
            <w:vAlign w:val="center"/>
          </w:tcPr>
          <w:p>
            <w:pPr>
              <w:snapToGrid w:val="0"/>
              <w:spacing w:line="280" w:lineRule="exact"/>
              <w:ind w:firstLine="2741" w:firstLineChars="13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2023年1月11日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9:30</w:t>
            </w:r>
          </w:p>
        </w:tc>
        <w:tc>
          <w:tcPr>
            <w:tcW w:w="10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各部门及管理层</w:t>
            </w:r>
          </w:p>
        </w:tc>
        <w:tc>
          <w:tcPr>
            <w:tcW w:w="7091" w:type="dxa"/>
            <w:vAlign w:val="center"/>
          </w:tcPr>
          <w:p>
            <w:pPr>
              <w:spacing w:line="300" w:lineRule="exact"/>
              <w:ind w:firstLine="2951" w:firstLineChars="1400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首次会议（腾讯会议）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A（现场）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9:30-</w:t>
            </w:r>
          </w:p>
          <w:p>
            <w:pPr>
              <w:snapToGrid w:val="0"/>
              <w:spacing w:line="32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060" w:type="dxa"/>
          </w:tcPr>
          <w:p>
            <w:pPr>
              <w:spacing w:line="30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管理层</w:t>
            </w:r>
          </w:p>
        </w:tc>
        <w:tc>
          <w:tcPr>
            <w:tcW w:w="7091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应对风险和机遇的措施、7.1 资源、9.3 管理评审、10.2 持续改进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5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</w:t>
            </w:r>
          </w:p>
        </w:tc>
        <w:tc>
          <w:tcPr>
            <w:tcW w:w="1060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采购部</w:t>
            </w:r>
          </w:p>
        </w:tc>
        <w:tc>
          <w:tcPr>
            <w:tcW w:w="7091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5.3 组织的岗位、职责和权限、6.2 目标、能源指及其实现的策划、8.1 运行的策划和控制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</w:rPr>
              <w:t>8.3采购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16:30-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17:30</w:t>
            </w:r>
          </w:p>
        </w:tc>
        <w:tc>
          <w:tcPr>
            <w:tcW w:w="10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办公室</w:t>
            </w:r>
          </w:p>
        </w:tc>
        <w:tc>
          <w:tcPr>
            <w:tcW w:w="709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5.3 组织的岗位、职责和权限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none"/>
              </w:rPr>
              <w:t>、6.2 目标、能源指及其实现的策划、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7.2 能力、7.3 意识、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 w:val="21"/>
                <w:szCs w:val="21"/>
                <w:u w:val="none"/>
              </w:rPr>
              <w:t>7.5 文件化信息</w:t>
            </w:r>
            <w:r>
              <w:rPr>
                <w:rFonts w:hint="eastAsia" w:ascii="宋体" w:hAnsi="宋体"/>
                <w:sz w:val="21"/>
                <w:szCs w:val="21"/>
              </w:rPr>
              <w:t>、4.2理解相关方的需求和期望、9.1.2 法律法规要求和其他要求的合规性评价、9.2 内部审核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10:30</w:t>
            </w:r>
          </w:p>
        </w:tc>
        <w:tc>
          <w:tcPr>
            <w:tcW w:w="10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7091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现场巡视：</w:t>
            </w:r>
            <w:r>
              <w:rPr>
                <w:rFonts w:hint="eastAsia" w:ascii="宋体" w:hAnsi="宋体"/>
                <w:sz w:val="21"/>
                <w:szCs w:val="21"/>
              </w:rPr>
              <w:t>8.1 运行的策划和控制、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8.2设计  9.1.1监视、测量、分析、评价、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10:30-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17:30</w:t>
            </w:r>
          </w:p>
        </w:tc>
        <w:tc>
          <w:tcPr>
            <w:tcW w:w="10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709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5.3 组织的岗位、职责和权限、6.2 目标、能源指及其实现的策划、6.3 能源评审、6.4 能源绩效参数、6.5 能源基准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6.6 采集能源数据的策划、8.1 运行的策划和控制、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8.2设计  9.1.1监视、测量、分析、评价、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10.1 不符合与纠正措施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10.2 持续改进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2023年1月12日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1060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7091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060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7091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5.3 组织的岗位、职责和权限、6.2 目标、能源指及其实现的策划、8.1 运行的策划和控制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1060" w:type="dxa"/>
            <w:vAlign w:val="top"/>
          </w:tcPr>
          <w:p>
            <w:pPr>
              <w:spacing w:line="30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7091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继续审核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15:30</w:t>
            </w:r>
          </w:p>
        </w:tc>
        <w:tc>
          <w:tcPr>
            <w:tcW w:w="106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709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5.3 组织的岗位、职责和权限、6.2 目标、能源指及其实现的策划、8.1 运行的策划和控制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B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12:30-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15:30</w:t>
            </w:r>
          </w:p>
        </w:tc>
        <w:tc>
          <w:tcPr>
            <w:tcW w:w="10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7091" w:type="dxa"/>
          </w:tcPr>
          <w:p>
            <w:pPr>
              <w:spacing w:line="3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5.3 组织的岗位、职责和权限、6.2 目标、能源指及其实现的策划、7.1 资源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8.1 运行的策划和控制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（现场）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15:30-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16:00</w:t>
            </w:r>
          </w:p>
        </w:tc>
        <w:tc>
          <w:tcPr>
            <w:tcW w:w="10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091" w:type="dxa"/>
            <w:vAlign w:val="center"/>
          </w:tcPr>
          <w:p>
            <w:pPr>
              <w:spacing w:line="300" w:lineRule="exact"/>
              <w:ind w:firstLine="1050" w:firstLineChars="500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审核组会议、与企业领导沟通交流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A（现场）</w:t>
            </w:r>
          </w:p>
          <w:p>
            <w:pPr>
              <w:snapToGrid w:val="0"/>
              <w:spacing w:line="32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16：00-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16：30</w:t>
            </w:r>
          </w:p>
        </w:tc>
        <w:tc>
          <w:tcPr>
            <w:tcW w:w="10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091" w:type="dxa"/>
          </w:tcPr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spacing w:line="300" w:lineRule="exact"/>
              <w:ind w:firstLine="2520" w:firstLineChars="12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末次会议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（腾讯会议）</w:t>
            </w:r>
          </w:p>
        </w:tc>
        <w:tc>
          <w:tcPr>
            <w:tcW w:w="125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A（现场）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B（远程）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注：12:00-12:30为午餐时间</w:t>
            </w:r>
          </w:p>
        </w:tc>
      </w:tr>
    </w:tbl>
    <w:p>
      <w:pPr>
        <w:spacing w:line="300" w:lineRule="exact"/>
        <w:rPr>
          <w:rFonts w:hint="eastAsia" w:eastAsia="宋体"/>
          <w:lang w:val="en-US" w:eastAsia="zh-CN"/>
        </w:rPr>
      </w:pP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1813A41"/>
    <w:rsid w:val="044153FB"/>
    <w:rsid w:val="06234B8E"/>
    <w:rsid w:val="089A2898"/>
    <w:rsid w:val="0AA417AC"/>
    <w:rsid w:val="0B3A5C6C"/>
    <w:rsid w:val="0D553864"/>
    <w:rsid w:val="0FC15468"/>
    <w:rsid w:val="126D4B79"/>
    <w:rsid w:val="12DA1AE3"/>
    <w:rsid w:val="1588503E"/>
    <w:rsid w:val="19FD34A7"/>
    <w:rsid w:val="1AE96980"/>
    <w:rsid w:val="1BB969BD"/>
    <w:rsid w:val="1BF70B1B"/>
    <w:rsid w:val="2BE21CDC"/>
    <w:rsid w:val="2DA64D5F"/>
    <w:rsid w:val="31D1599B"/>
    <w:rsid w:val="33257A5C"/>
    <w:rsid w:val="33D8412C"/>
    <w:rsid w:val="34152930"/>
    <w:rsid w:val="38CC7F9C"/>
    <w:rsid w:val="3A9A7D0C"/>
    <w:rsid w:val="3B037846"/>
    <w:rsid w:val="3C0A4D16"/>
    <w:rsid w:val="3C677B59"/>
    <w:rsid w:val="41980040"/>
    <w:rsid w:val="516528E4"/>
    <w:rsid w:val="53730332"/>
    <w:rsid w:val="542D3B42"/>
    <w:rsid w:val="54677616"/>
    <w:rsid w:val="562C4BF8"/>
    <w:rsid w:val="5D0322B8"/>
    <w:rsid w:val="641742A1"/>
    <w:rsid w:val="692E4192"/>
    <w:rsid w:val="6C306097"/>
    <w:rsid w:val="6F345978"/>
    <w:rsid w:val="708A646A"/>
    <w:rsid w:val="75812837"/>
    <w:rsid w:val="7671041E"/>
    <w:rsid w:val="7698794A"/>
    <w:rsid w:val="778B3A75"/>
    <w:rsid w:val="7A7C06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1617</Words>
  <Characters>2188</Characters>
  <Lines>37</Lines>
  <Paragraphs>10</Paragraphs>
  <TotalTime>0</TotalTime>
  <ScaleCrop>false</ScaleCrop>
  <LinksUpToDate>false</LinksUpToDate>
  <CharactersWithSpaces>2307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2023-01-11T08:04:34Z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