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300B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43F5F" w14:paraId="37F5285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21BC99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F12B85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重庆歆阳机械有限公司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C37E5A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772535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1299-2022-Q</w:t>
            </w:r>
            <w:bookmarkEnd w:id="1"/>
          </w:p>
        </w:tc>
      </w:tr>
      <w:tr w:rsidR="00843F5F" w14:paraId="1CD7D95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31A9B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ECF592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重庆市北碚区澄江镇运河村</w:t>
            </w:r>
            <w:proofErr w:type="gramStart"/>
            <w:r>
              <w:rPr>
                <w:rFonts w:ascii="宋体"/>
                <w:bCs/>
                <w:sz w:val="24"/>
              </w:rPr>
              <w:t>运河口社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14:paraId="339C059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38F0BD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1C6AB8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DAEFAC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43F5F" w14:paraId="100F139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FB8F2A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541148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BC890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7E1CE8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CBCC39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0A9758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43F5F" w14:paraId="4F22ABE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D7037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51829D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重庆市北碚区澄江镇</w:t>
            </w:r>
            <w:proofErr w:type="gramStart"/>
            <w:r>
              <w:rPr>
                <w:rFonts w:ascii="宋体"/>
                <w:bCs/>
                <w:sz w:val="24"/>
              </w:rPr>
              <w:t>上马台</w:t>
            </w:r>
            <w:proofErr w:type="gramEnd"/>
            <w:r>
              <w:rPr>
                <w:rFonts w:ascii="宋体"/>
                <w:bCs/>
                <w:sz w:val="24"/>
              </w:rPr>
              <w:t>村烽火</w:t>
            </w:r>
            <w:proofErr w:type="gramStart"/>
            <w:r>
              <w:rPr>
                <w:rFonts w:ascii="宋体"/>
                <w:bCs/>
                <w:sz w:val="24"/>
              </w:rPr>
              <w:t>山社天</w:t>
            </w:r>
            <w:proofErr w:type="gramEnd"/>
            <w:r>
              <w:rPr>
                <w:rFonts w:ascii="宋体"/>
                <w:bCs/>
                <w:sz w:val="24"/>
              </w:rPr>
              <w:t>艺幼儿园旁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B0A6D4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A0E476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0D53C3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F74CE7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15923134003</w:t>
            </w:r>
            <w:bookmarkEnd w:id="6"/>
          </w:p>
        </w:tc>
      </w:tr>
      <w:tr w:rsidR="00843F5F" w14:paraId="59F2B11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029F85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527F9C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A5B2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4CAB3C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F5FB2A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556B1E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15923134003</w:t>
            </w:r>
            <w:bookmarkEnd w:id="7"/>
          </w:p>
        </w:tc>
      </w:tr>
      <w:tr w:rsidR="00843F5F" w14:paraId="67D9096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E80D3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F4F7F7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43F5F" w14:paraId="061366F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C4AE88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0C80FD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43F5F" w14:paraId="3B0F0E5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161173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4C4C03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机械零部件的生产</w:t>
            </w:r>
            <w:bookmarkEnd w:id="11"/>
          </w:p>
        </w:tc>
      </w:tr>
      <w:tr w:rsidR="00843F5F" w14:paraId="21B8D93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BA706E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1C00B0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F74003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038C3F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CC315AD" w14:textId="0E2973AE" w:rsidR="0052442F" w:rsidRDefault="0087384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43236F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16A2FC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 w:rsidR="00843F5F" w14:paraId="2E7412A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B72C61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D270EEB" w14:textId="67478691" w:rsidR="0052442F" w:rsidRDefault="0087384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843F5F" w14:paraId="0AF04DA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5FD77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7E6DE3B" w14:textId="5410DF68" w:rsidR="0052442F" w:rsidRDefault="0087384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EE8581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28888AE" w14:textId="1974A2B0" w:rsidR="0052442F" w:rsidRDefault="0087384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843F5F" w14:paraId="10AEAFD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FDF12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BC9F9E7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E8508C8" w14:textId="402B049B" w:rsidR="0052442F" w:rsidRDefault="0087384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43F5F" w14:paraId="4FF72AB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89D3E2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36701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1A29B4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62C32F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8ACC3D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6E2E42F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9588BF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4FE084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090503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B61AE9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D73863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3F097A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 w:rsidR="00843F5F" w14:paraId="4EFDF67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82DFB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72895AF" w14:textId="0D760ABA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873849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6B03620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BD5296B" w14:textId="30E8376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87384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14:paraId="3BA2DD97" w14:textId="34CBFBA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="0087384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14:paraId="721BBD19" w14:textId="619E598B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一阶段经现场审核发现存在问题：</w:t>
            </w:r>
            <w:r w:rsidR="00E37294">
              <w:rPr>
                <w:rFonts w:ascii="宋体" w:hAnsi="宋体" w:cs="宋体" w:hint="eastAsia"/>
                <w:bCs/>
                <w:color w:val="000000"/>
                <w:sz w:val="24"/>
              </w:rPr>
              <w:t>无</w:t>
            </w:r>
          </w:p>
          <w:p w14:paraId="2D3260B8" w14:textId="77777777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00B53768" w14:textId="77777777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保持原申请范围  □重新确定认证范围：</w:t>
            </w:r>
          </w:p>
          <w:p w14:paraId="431B4BFA" w14:textId="77777777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093E7C55" w14:textId="1170498B" w:rsidR="0052442F" w:rsidRDefault="0087384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可进行二阶段审核  □需整改后进行二阶段审核  □</w:t>
            </w:r>
            <w:r>
              <w:rPr>
                <w:rFonts w:ascii="宋体" w:hAnsi="宋体" w:cs="宋体" w:hint="eastAsia"/>
                <w:bCs/>
                <w:sz w:val="24"/>
              </w:rPr>
              <w:t>不具备二阶段审核</w:t>
            </w:r>
          </w:p>
          <w:p w14:paraId="3D3484E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2DB31F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E1986D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457787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AB65A0E" w14:textId="4E0D9D84" w:rsidR="0052442F" w:rsidRPr="00E37294" w:rsidRDefault="00000000">
            <w:pPr>
              <w:rPr>
                <w:rFonts w:ascii="宋体" w:hAnsi="宋体" w:cs="宋体"/>
                <w:bCs/>
                <w:sz w:val="24"/>
              </w:rPr>
            </w:pPr>
            <w:r w:rsidRPr="00E37294"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E37294" w:rsidRPr="00E37294">
              <w:rPr>
                <w:rFonts w:ascii="宋体" w:hAnsi="宋体" w:cs="宋体" w:hint="eastAsia"/>
                <w:bCs/>
                <w:sz w:val="24"/>
              </w:rPr>
              <w:t>关注运行记录，</w:t>
            </w:r>
            <w:r w:rsidR="00E37294" w:rsidRPr="00E37294">
              <w:rPr>
                <w:rFonts w:ascii="宋体" w:hAnsi="宋体" w:cs="宋体" w:hint="eastAsia"/>
                <w:bCs/>
                <w:sz w:val="24"/>
              </w:rPr>
              <w:t>验证管理体系实施运行的符合性及有效性</w:t>
            </w:r>
          </w:p>
          <w:p w14:paraId="70A9B495" w14:textId="01C3D72A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 w:rsidRPr="00E37294">
              <w:rPr>
                <w:rFonts w:ascii="宋体" w:hAnsi="宋体" w:cs="宋体"/>
                <w:bCs/>
                <w:sz w:val="24"/>
              </w:rPr>
              <w:pict w14:anchorId="55132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01pt;margin-top:3.05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</w:p>
          <w:p w14:paraId="3981AEBE" w14:textId="53E2B44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7384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73849">
              <w:rPr>
                <w:rFonts w:ascii="宋体" w:hAnsi="宋体" w:cs="宋体"/>
                <w:bCs/>
                <w:sz w:val="24"/>
              </w:rPr>
              <w:t xml:space="preserve">             </w:t>
            </w:r>
            <w:r w:rsidR="00873849">
              <w:rPr>
                <w:rFonts w:ascii="宋体" w:hAnsi="宋体" w:cs="宋体" w:hint="eastAsia"/>
                <w:bCs/>
                <w:sz w:val="24"/>
              </w:rPr>
              <w:t>2023年01月02日</w:t>
            </w:r>
          </w:p>
          <w:p w14:paraId="3F19772E" w14:textId="5AA4DD1F" w:rsidR="0052442F" w:rsidRDefault="00000000">
            <w:pPr>
              <w:rPr>
                <w:bCs/>
                <w:sz w:val="24"/>
              </w:rPr>
            </w:pPr>
          </w:p>
        </w:tc>
      </w:tr>
      <w:tr w:rsidR="00843F5F" w14:paraId="105385B3" w14:textId="77777777" w:rsidTr="00873849">
        <w:trPr>
          <w:trHeight w:val="6305"/>
          <w:jc w:val="center"/>
        </w:trPr>
        <w:tc>
          <w:tcPr>
            <w:tcW w:w="1381" w:type="dxa"/>
            <w:vAlign w:val="center"/>
          </w:tcPr>
          <w:p w14:paraId="7FE58D3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466A0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0176B0B" w14:textId="649CCD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434D160" w14:textId="664CBD6C" w:rsidR="0052442F" w:rsidRDefault="0087384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现场情况变化：无</w:t>
            </w:r>
          </w:p>
          <w:p w14:paraId="095130C3" w14:textId="3552BF33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不符合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="00E37294"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项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分布</w:t>
            </w:r>
            <w:r>
              <w:rPr>
                <w:bCs/>
                <w:color w:val="000000"/>
                <w:sz w:val="24"/>
              </w:rPr>
              <w:t>部门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E37294">
              <w:rPr>
                <w:rFonts w:hint="eastAsia"/>
                <w:bCs/>
                <w:color w:val="000000"/>
                <w:sz w:val="24"/>
              </w:rPr>
              <w:t>综合部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</w:p>
          <w:p w14:paraId="0AC85700" w14:textId="7740949E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不符合标准及条款：</w:t>
            </w:r>
            <w:r w:rsidR="00E37294">
              <w:rPr>
                <w:rFonts w:hint="eastAsia"/>
                <w:bCs/>
                <w:color w:val="000000"/>
                <w:sz w:val="24"/>
              </w:rPr>
              <w:t>8.4.1</w:t>
            </w:r>
          </w:p>
          <w:p w14:paraId="42BE4A48" w14:textId="42FA3AB6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不符合性质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873849"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color w:val="000000"/>
                <w:sz w:val="24"/>
              </w:rPr>
              <w:t>一般不符合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□严重不符合</w:t>
            </w:r>
          </w:p>
          <w:p w14:paraId="1934773D" w14:textId="77777777" w:rsidR="0052442F" w:rsidRDefault="00000000">
            <w:pPr>
              <w:pStyle w:val="a0"/>
              <w:ind w:firstLineChars="0" w:firstLine="0"/>
              <w:rPr>
                <w:bCs/>
                <w:color w:val="000000"/>
                <w:sz w:val="24"/>
              </w:rPr>
            </w:pPr>
          </w:p>
          <w:p w14:paraId="0CCF12CA" w14:textId="77777777" w:rsidR="0052442F" w:rsidRDefault="00000000">
            <w:pPr>
              <w:spacing w:line="240" w:lineRule="atLeas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审核范围变化(需要时)：</w:t>
            </w:r>
          </w:p>
          <w:p w14:paraId="7F1088A0" w14:textId="0C98BE97" w:rsidR="0052442F" w:rsidRDefault="00873849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能力满足要求：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  □否合理</w:t>
            </w:r>
          </w:p>
          <w:p w14:paraId="385659A3" w14:textId="68ED4EDA" w:rsidR="0052442F" w:rsidRDefault="00000000">
            <w:pPr>
              <w:spacing w:line="30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下次审核建议：</w:t>
            </w:r>
            <w:r w:rsidR="00E37294">
              <w:rPr>
                <w:rFonts w:ascii="宋体" w:hAnsi="宋体" w:hint="eastAsia"/>
                <w:color w:val="000000"/>
                <w:sz w:val="24"/>
              </w:rPr>
              <w:t>关注供方评价管理</w:t>
            </w:r>
          </w:p>
          <w:p w14:paraId="63B9914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106A96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79CD99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7551AA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6ED32FE" w14:textId="0191508E" w:rsidR="0052442F" w:rsidRDefault="0087384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64CA137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7588F5F" w14:textId="39CF2CDD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55132386">
                <v:shape id="_x0000_s2051" type="#_x0000_t75" style="position:absolute;left:0;text-align:left;margin-left:88.5pt;margin-top:13pt;width:49.8pt;height:37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873849"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B8107A0" w14:textId="5893D13E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00E765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5DED30D" w14:textId="117E2CE8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7384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73849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="00873849">
              <w:rPr>
                <w:rFonts w:ascii="宋体" w:hAnsi="宋体" w:cs="宋体" w:hint="eastAsia"/>
                <w:bCs/>
                <w:sz w:val="24"/>
              </w:rPr>
              <w:t>2023年01月03日</w:t>
            </w:r>
          </w:p>
        </w:tc>
      </w:tr>
      <w:tr w:rsidR="00843F5F" w14:paraId="0CB6DAF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F3CDB5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43F5F" w14:paraId="5D98719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DFA16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44135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4A677B9" w14:textId="4958004F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14BD7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5A503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67A1F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1F802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185303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43F5F" w14:paraId="08666B5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C4AC1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AECC5A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43F5F" w14:paraId="372308B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C307E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B6E568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2F9CDA8" w14:textId="6789DBF0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4539FB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43F5F" w14:paraId="09E20FC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612617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A33192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557F89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AE82DB2" w14:textId="27A46F58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82DB6A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CC5900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232D7C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38BA29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EEA2DE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8F02B6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0BE97B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AD00EC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AD35EA1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43F5F" w14:paraId="1A2088F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83C4C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43F5F" w14:paraId="50D588A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34406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89892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41D0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7EC4E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F7B4C1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82238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3D8275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6AF8C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43F5F" w14:paraId="36A0AA9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E97E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A63DE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43F5F" w14:paraId="20AFB51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CBE4C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B9C345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291C54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D4AFBE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43F5F" w14:paraId="1FC68EFD" w14:textId="77777777">
        <w:trPr>
          <w:trHeight w:val="578"/>
          <w:jc w:val="center"/>
        </w:trPr>
        <w:tc>
          <w:tcPr>
            <w:tcW w:w="1381" w:type="dxa"/>
          </w:tcPr>
          <w:p w14:paraId="0FC35F8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5351AB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14E68F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81DDC6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C9DC51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B9FFE5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3ED45C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09A5B3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CA99C0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1D4877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15E043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ED5D62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C8685C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43F5F" w14:paraId="7FFD5B4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F68512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43F5F" w14:paraId="607C3E8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5A433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74CF5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E66D4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9FCD1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2FBDA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F59E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3CF21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4A7BC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43F5F" w14:paraId="66896AA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978108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E1E96B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43F5F" w14:paraId="52AE214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0CDB0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DF3808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196A35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B053AD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43F5F" w14:paraId="294830D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D400B0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CF3915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71A837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F31C75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3BA2CE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85965E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8A6E31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562246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11C18E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DF33AD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7243D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468199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8AB938C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1864673" w14:textId="77777777" w:rsidR="0052442F" w:rsidRDefault="00000000">
      <w:pPr>
        <w:pStyle w:val="a0"/>
        <w:ind w:firstLine="480"/>
        <w:rPr>
          <w:bCs/>
          <w:sz w:val="24"/>
        </w:rPr>
      </w:pPr>
    </w:p>
    <w:p w14:paraId="27499946" w14:textId="77777777" w:rsidR="0052442F" w:rsidRDefault="00000000">
      <w:pPr>
        <w:pStyle w:val="a0"/>
        <w:ind w:firstLine="480"/>
        <w:rPr>
          <w:bCs/>
          <w:sz w:val="24"/>
        </w:rPr>
      </w:pPr>
    </w:p>
    <w:p w14:paraId="4D89D0B2" w14:textId="77777777" w:rsidR="0052442F" w:rsidRDefault="00000000">
      <w:pPr>
        <w:pStyle w:val="a0"/>
        <w:ind w:firstLine="480"/>
        <w:rPr>
          <w:bCs/>
          <w:sz w:val="24"/>
        </w:rPr>
      </w:pPr>
    </w:p>
    <w:p w14:paraId="3B181455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D36B" w14:textId="77777777" w:rsidR="00EC5A91" w:rsidRDefault="00EC5A91">
      <w:r>
        <w:separator/>
      </w:r>
    </w:p>
  </w:endnote>
  <w:endnote w:type="continuationSeparator" w:id="0">
    <w:p w14:paraId="3564264E" w14:textId="77777777" w:rsidR="00EC5A91" w:rsidRDefault="00EC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3162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BDA7" w14:textId="77777777" w:rsidR="00EC5A91" w:rsidRDefault="00EC5A91">
      <w:r>
        <w:separator/>
      </w:r>
    </w:p>
  </w:footnote>
  <w:footnote w:type="continuationSeparator" w:id="0">
    <w:p w14:paraId="39E5C108" w14:textId="77777777" w:rsidR="00EC5A91" w:rsidRDefault="00EC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01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048BAF1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8A6008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378DA7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36E8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13863B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F5F"/>
    <w:rsid w:val="00843F5F"/>
    <w:rsid w:val="00873849"/>
    <w:rsid w:val="00E37294"/>
    <w:rsid w:val="00EC5A91"/>
    <w:rsid w:val="00F8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820125"/>
  <w15:docId w15:val="{31EB3732-E92E-44C0-9EA8-52A6DC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2023-01-02T10:48:00Z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