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238"/>
        <w:gridCol w:w="19"/>
        <w:gridCol w:w="729"/>
        <w:gridCol w:w="15"/>
        <w:gridCol w:w="968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9" w:type="dxa"/>
            <w:gridSpan w:val="4"/>
            <w:vAlign w:val="center"/>
          </w:tcPr>
          <w:p>
            <w:pP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rPr>
              <w:t>负责人：</w:t>
            </w:r>
            <w:r>
              <w:rPr>
                <w:rFonts w:hint="eastAsia"/>
                <w:sz w:val="24"/>
                <w:szCs w:val="24"/>
                <w:lang w:val="en-US" w:eastAsia="zh-CN"/>
              </w:rPr>
              <w:t xml:space="preserve">陈爱兰  </w:t>
            </w:r>
            <w:r>
              <w:rPr>
                <w:rFonts w:hint="eastAsia"/>
                <w:sz w:val="24"/>
                <w:szCs w:val="24"/>
              </w:rPr>
              <w:t xml:space="preserve">   陪同人员：</w:t>
            </w:r>
            <w:r>
              <w:rPr>
                <w:rFonts w:hint="eastAsia"/>
                <w:sz w:val="24"/>
                <w:szCs w:val="24"/>
                <w:lang w:val="en-US" w:eastAsia="zh-CN"/>
              </w:rPr>
              <w:t>刘娟</w:t>
            </w:r>
          </w:p>
        </w:tc>
        <w:tc>
          <w:tcPr>
            <w:tcW w:w="116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56" w:type="dxa"/>
            <w:vMerge w:val="continue"/>
            <w:vAlign w:val="center"/>
          </w:tcPr>
          <w:p/>
        </w:tc>
        <w:tc>
          <w:tcPr>
            <w:tcW w:w="1238" w:type="dxa"/>
            <w:vMerge w:val="continue"/>
            <w:vAlign w:val="center"/>
          </w:tcPr>
          <w:p/>
        </w:tc>
        <w:tc>
          <w:tcPr>
            <w:tcW w:w="10449" w:type="dxa"/>
            <w:gridSpan w:val="4"/>
            <w:vAlign w:val="center"/>
          </w:tcPr>
          <w:p>
            <w:pPr>
              <w:tabs>
                <w:tab w:val="center" w:pos="4894"/>
              </w:tabs>
              <w:spacing w:before="120"/>
              <w:rPr>
                <w:rFonts w:hint="default"/>
                <w:sz w:val="24"/>
                <w:lang w:val="en-US"/>
              </w:rPr>
            </w:pPr>
            <w:r>
              <w:rPr>
                <w:rFonts w:hint="eastAsia"/>
                <w:sz w:val="24"/>
                <w:szCs w:val="24"/>
              </w:rPr>
              <w:t>审核员：肖新龙</w:t>
            </w:r>
            <w:r>
              <w:rPr>
                <w:rFonts w:hint="eastAsia"/>
                <w:sz w:val="24"/>
                <w:szCs w:val="24"/>
                <w:lang w:val="en-US" w:eastAsia="zh-CN"/>
              </w:rPr>
              <w:t xml:space="preserve">  马焕秋（F被见证）  </w:t>
            </w:r>
            <w:r>
              <w:rPr>
                <w:rFonts w:hint="eastAsia"/>
                <w:sz w:val="24"/>
                <w:szCs w:val="24"/>
              </w:rPr>
              <w:t>审核日期：2</w:t>
            </w:r>
            <w:r>
              <w:rPr>
                <w:sz w:val="24"/>
                <w:szCs w:val="24"/>
              </w:rPr>
              <w:t>02</w:t>
            </w:r>
            <w:r>
              <w:rPr>
                <w:rFonts w:hint="eastAsia"/>
                <w:sz w:val="24"/>
                <w:szCs w:val="24"/>
                <w:lang w:val="en-US" w:eastAsia="zh-CN"/>
              </w:rPr>
              <w:t>3-01-05上午</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56" w:type="dxa"/>
            <w:vMerge w:val="continue"/>
            <w:vAlign w:val="center"/>
          </w:tcPr>
          <w:p/>
        </w:tc>
        <w:tc>
          <w:tcPr>
            <w:tcW w:w="1238" w:type="dxa"/>
            <w:vMerge w:val="continue"/>
            <w:vAlign w:val="center"/>
          </w:tcPr>
          <w:p/>
        </w:tc>
        <w:tc>
          <w:tcPr>
            <w:tcW w:w="10449" w:type="dxa"/>
            <w:gridSpan w:val="4"/>
            <w:vAlign w:val="center"/>
          </w:tcPr>
          <w:p>
            <w:pPr>
              <w:pStyle w:val="18"/>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asciiTheme="minorEastAsia" w:hAnsiTheme="minorEastAsia" w:eastAsiaTheme="minorEastAsia"/>
                <w:bCs/>
                <w:szCs w:val="21"/>
                <w:highlight w:val="none"/>
              </w:rPr>
            </w:pPr>
            <w:r>
              <w:rPr>
                <w:rFonts w:cs="Arial" w:asciiTheme="minorEastAsia" w:hAnsiTheme="minorEastAsia" w:eastAsiaTheme="minorEastAsia"/>
                <w:bCs/>
                <w:szCs w:val="21"/>
                <w:highlight w:val="none"/>
              </w:rPr>
              <w:t>F</w:t>
            </w:r>
            <w:r>
              <w:rPr>
                <w:rFonts w:hint="eastAsia" w:cs="Arial" w:asciiTheme="minorEastAsia" w:hAnsiTheme="minorEastAsia" w:eastAsiaTheme="minorEastAsia"/>
                <w:bCs/>
                <w:szCs w:val="21"/>
                <w:highlight w:val="none"/>
              </w:rPr>
              <w:t>：</w:t>
            </w: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6.2/</w:t>
            </w:r>
            <w:r>
              <w:rPr>
                <w:rFonts w:hint="eastAsia" w:asciiTheme="minorEastAsia" w:hAnsiTheme="minorEastAsia" w:eastAsiaTheme="minorEastAsia"/>
                <w:color w:val="000000"/>
                <w:szCs w:val="21"/>
                <w:highlight w:val="none"/>
              </w:rPr>
              <w:t>7.1.2</w:t>
            </w:r>
            <w:r>
              <w:rPr>
                <w:rFonts w:asciiTheme="minorEastAsia" w:hAnsiTheme="minorEastAsia" w:eastAsiaTheme="minorEastAsia"/>
                <w:color w:val="000000"/>
                <w:szCs w:val="21"/>
                <w:highlight w:val="none"/>
              </w:rPr>
              <w:t>/</w:t>
            </w:r>
            <w:r>
              <w:rPr>
                <w:rFonts w:asciiTheme="minorEastAsia" w:hAnsiTheme="minorEastAsia" w:eastAsiaTheme="minorEastAsia"/>
                <w:szCs w:val="21"/>
                <w:highlight w:val="none"/>
              </w:rPr>
              <w:t>7.2/7.3/7.4/7.5</w:t>
            </w:r>
          </w:p>
          <w:p>
            <w:pPr>
              <w:pStyle w:val="18"/>
              <w:spacing w:after="0" w:line="320" w:lineRule="exact"/>
              <w:rPr>
                <w:rFonts w:hint="eastAsia" w:asciiTheme="minorEastAsia" w:hAnsiTheme="minorEastAsia" w:eastAsiaTheme="minorEastAsia"/>
                <w:sz w:val="21"/>
                <w:szCs w:val="21"/>
                <w:lang w:val="en-US" w:eastAsia="zh-CN"/>
              </w:rPr>
            </w:pPr>
            <w:r>
              <w:rPr>
                <w:rFonts w:hint="default" w:ascii="Times New Roman" w:hAnsi="Times New Roman" w:cs="Times New Roman" w:eastAsiaTheme="minorEastAsia"/>
                <w:sz w:val="21"/>
                <w:szCs w:val="21"/>
                <w:highlight w:val="none"/>
              </w:rPr>
              <w:t>H:1.2.3/1.2.4/2.4.2/2.5.1/2.5.2/3.2</w:t>
            </w:r>
            <w:r>
              <w:rPr>
                <w:rFonts w:hint="default" w:ascii="Times New Roman" w:hAnsi="Times New Roman" w:cs="Times New Roman" w:eastAsiaTheme="minorEastAsia"/>
                <w:sz w:val="21"/>
                <w:szCs w:val="21"/>
                <w:highlight w:val="none"/>
                <w:lang w:val="en-US" w:eastAsia="zh-CN"/>
              </w:rPr>
              <w:t>/H3.3（员工健康）</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tcPr>
          <w:p>
            <w:r>
              <w:rPr>
                <w:rFonts w:hint="eastAsia"/>
                <w:color w:val="000000"/>
                <w:szCs w:val="21"/>
              </w:rPr>
              <w:t>部门职责</w:t>
            </w:r>
          </w:p>
        </w:tc>
        <w:tc>
          <w:tcPr>
            <w:tcW w:w="1238"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8" w:type="dxa"/>
            <w:gridSpan w:val="2"/>
          </w:tcPr>
          <w:p>
            <w:r>
              <w:rPr>
                <w:rFonts w:hint="eastAsia"/>
              </w:rPr>
              <w:t>文件名称</w:t>
            </w:r>
          </w:p>
        </w:tc>
        <w:tc>
          <w:tcPr>
            <w:tcW w:w="9701" w:type="dxa"/>
            <w:gridSpan w:val="2"/>
          </w:tcPr>
          <w:p>
            <w:pPr>
              <w:rPr>
                <w:rFonts w:hint="eastAsia" w:eastAsia="宋体"/>
                <w:lang w:eastAsia="zh-CN"/>
              </w:rPr>
            </w:pPr>
            <w:r>
              <w:rPr/>
              <w:sym w:font="Wingdings" w:char="00FE"/>
            </w:r>
            <w:r>
              <w:rPr>
                <w:rFonts w:hint="eastAsia"/>
              </w:rPr>
              <w:t>《</w:t>
            </w:r>
            <w:r>
              <w:rPr>
                <w:rFonts w:hint="eastAsia"/>
                <w:lang w:val="en-US" w:eastAsia="zh-CN"/>
              </w:rPr>
              <w:t>食品安全</w:t>
            </w:r>
            <w:r>
              <w:rPr>
                <w:rFonts w:hint="eastAsia"/>
              </w:rPr>
              <w:t>管理手册》第5.3条款</w:t>
            </w:r>
            <w:r>
              <w:rPr>
                <w:rFonts w:hint="eastAsia"/>
                <w:lang w:eastAsia="zh-CN"/>
              </w:rPr>
              <w:t>、</w:t>
            </w:r>
            <w:r>
              <w:rPr/>
              <w:sym w:font="Wingdings" w:char="00FE"/>
            </w:r>
            <w:r>
              <w:rPr>
                <w:rFonts w:hint="eastAsia"/>
              </w:rPr>
              <w:t>《</w:t>
            </w:r>
            <w:r>
              <w:rPr>
                <w:rFonts w:hint="eastAsia"/>
                <w:lang w:val="en-US" w:eastAsia="zh-CN"/>
              </w:rPr>
              <w:t>HACCP</w:t>
            </w:r>
            <w:r>
              <w:rPr>
                <w:rFonts w:hint="eastAsia"/>
              </w:rPr>
              <w:t>管理手册》第</w:t>
            </w:r>
            <w:r>
              <w:rPr>
                <w:rFonts w:hint="eastAsia"/>
                <w:lang w:val="en-US" w:eastAsia="zh-CN"/>
              </w:rPr>
              <w:t>2.5</w:t>
            </w:r>
            <w:r>
              <w:rPr>
                <w:rFonts w:hint="eastAsia"/>
              </w:rPr>
              <w:t>条款</w:t>
            </w:r>
          </w:p>
        </w:tc>
        <w:tc>
          <w:tcPr>
            <w:tcW w:w="116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pPr>
              <w:spacing w:line="360" w:lineRule="auto"/>
              <w:ind w:firstLine="210" w:firstLineChars="100"/>
              <w:rPr>
                <w:rFonts w:hint="eastAsia"/>
              </w:rPr>
            </w:pPr>
            <w:r>
              <w:rPr>
                <w:rFonts w:hint="eastAsia"/>
              </w:rPr>
              <w:t>负责公司人力资源管理、制定年度培训计划并组织培训、持证上岗人员管理、体系文件和记录管理、协助完成内审工作，协助领导完成管评、体系文件管理等工作。</w:t>
            </w:r>
          </w:p>
          <w:p>
            <w:pPr>
              <w:pStyle w:val="2"/>
              <w:ind w:firstLine="460" w:firstLineChars="200"/>
              <w:rPr>
                <w:rFonts w:hint="default" w:eastAsia="宋体"/>
                <w:lang w:val="en-US" w:eastAsia="zh-CN"/>
              </w:rPr>
            </w:pPr>
            <w:r>
              <w:rPr>
                <w:rFonts w:hint="eastAsia"/>
                <w:color w:val="0000FF"/>
                <w:u w:val="single"/>
                <w:lang w:val="en-US" w:eastAsia="zh-CN"/>
              </w:rPr>
              <w:t>询问审核周期内本部门职责未发生变化</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shd w:val="clear" w:color="auto" w:fill="auto"/>
          </w:tcPr>
          <w:p>
            <w:r>
              <w:rPr>
                <w:rFonts w:hint="eastAsia"/>
                <w:color w:val="000000"/>
                <w:szCs w:val="21"/>
              </w:rPr>
              <w:t>食品安全目标及其实现的策划</w:t>
            </w:r>
          </w:p>
        </w:tc>
        <w:tc>
          <w:tcPr>
            <w:tcW w:w="1238"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8" w:type="dxa"/>
            <w:gridSpan w:val="2"/>
            <w:shd w:val="clear" w:color="auto" w:fill="auto"/>
          </w:tcPr>
          <w:p>
            <w:r>
              <w:rPr>
                <w:rFonts w:hint="eastAsia"/>
              </w:rPr>
              <w:t>文件名称</w:t>
            </w:r>
          </w:p>
        </w:tc>
        <w:tc>
          <w:tcPr>
            <w:tcW w:w="9701"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eastAsia="zh-CN"/>
              </w:rPr>
              <w:t>《</w:t>
            </w:r>
            <w:r>
              <w:rPr>
                <w:rFonts w:hint="eastAsia" w:ascii="宋体" w:hAnsi="宋体"/>
                <w:lang w:val="en-US" w:eastAsia="zh-CN"/>
              </w:rPr>
              <w:t>食品安全管理</w:t>
            </w:r>
            <w:r>
              <w:rPr>
                <w:rFonts w:hint="eastAsia"/>
              </w:rPr>
              <w:t>手册</w:t>
            </w:r>
            <w:r>
              <w:rPr>
                <w:rFonts w:hint="eastAsia"/>
                <w:lang w:eastAsia="zh-CN"/>
              </w:rPr>
              <w:t>》</w:t>
            </w:r>
            <w:r>
              <w:rPr>
                <w:rFonts w:hint="eastAsia"/>
              </w:rPr>
              <w:t>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lang w:val="en-US" w:eastAsia="zh-CN"/>
              </w:rPr>
              <w:t>HACCP管理手册》2.4条款、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56" w:type="dxa"/>
            <w:vMerge w:val="continue"/>
            <w:shd w:val="clear" w:color="auto" w:fill="auto"/>
          </w:tcPr>
          <w:p/>
        </w:tc>
        <w:tc>
          <w:tcPr>
            <w:tcW w:w="1238" w:type="dxa"/>
            <w:vMerge w:val="continue"/>
            <w:shd w:val="clear" w:color="auto" w:fill="auto"/>
          </w:tcPr>
          <w:p/>
        </w:tc>
        <w:tc>
          <w:tcPr>
            <w:tcW w:w="748" w:type="dxa"/>
            <w:gridSpan w:val="2"/>
            <w:shd w:val="clear" w:color="auto" w:fill="auto"/>
          </w:tcPr>
          <w:p>
            <w:r>
              <w:rPr>
                <w:rFonts w:hint="eastAsia"/>
              </w:rPr>
              <w:t>运行证据</w:t>
            </w:r>
          </w:p>
        </w:tc>
        <w:tc>
          <w:tcPr>
            <w:tcW w:w="970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352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529" w:type="dxa"/>
                  <w:shd w:val="clear" w:color="auto" w:fill="auto"/>
                </w:tcPr>
                <w:p>
                  <w:pPr>
                    <w:rPr>
                      <w:szCs w:val="22"/>
                    </w:rPr>
                  </w:pPr>
                  <w:r>
                    <w:rPr>
                      <w:rFonts w:hint="eastAsia"/>
                      <w:szCs w:val="22"/>
                    </w:rPr>
                    <w:t>考核情况</w:t>
                  </w:r>
                </w:p>
              </w:tc>
              <w:tc>
                <w:tcPr>
                  <w:tcW w:w="2483" w:type="dxa"/>
                  <w:shd w:val="clear" w:color="auto" w:fill="auto"/>
                </w:tcPr>
                <w:p>
                  <w:pPr>
                    <w:rPr>
                      <w:szCs w:val="22"/>
                    </w:rPr>
                  </w:pPr>
                  <w:r>
                    <w:rPr>
                      <w:rFonts w:hint="eastAsia"/>
                      <w:szCs w:val="22"/>
                    </w:rPr>
                    <w:t>目标实际完成（20</w:t>
                  </w:r>
                  <w:r>
                    <w:rPr>
                      <w:rFonts w:hint="eastAsia"/>
                      <w:szCs w:val="22"/>
                      <w:lang w:val="en-US" w:eastAsia="zh-CN"/>
                    </w:rPr>
                    <w:t>22.01-2022.12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文件1</w:t>
                  </w:r>
                  <w:r>
                    <w:rPr>
                      <w:szCs w:val="21"/>
                    </w:rPr>
                    <w:t>00</w:t>
                  </w:r>
                  <w:r>
                    <w:rPr>
                      <w:rFonts w:hint="eastAsia"/>
                      <w:szCs w:val="21"/>
                    </w:rPr>
                    <w:t>%受控</w:t>
                  </w:r>
                </w:p>
              </w:tc>
              <w:tc>
                <w:tcPr>
                  <w:tcW w:w="352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检查时受控文件数/检查总数×100%</w:t>
                  </w:r>
                </w:p>
              </w:tc>
              <w:tc>
                <w:tcPr>
                  <w:tcW w:w="2483" w:type="dxa"/>
                  <w:shd w:val="clear" w:color="auto" w:fill="auto"/>
                  <w:vAlign w:val="top"/>
                </w:tcPr>
                <w:p>
                  <w:pPr>
                    <w:spacing w:before="156" w:beforeLines="50"/>
                    <w:jc w:val="center"/>
                    <w:rPr>
                      <w:rFonts w:hint="eastAsia" w:ascii="Times New Roman" w:hAnsi="Times New Roman" w:eastAsia="宋体" w:cs="Times New Roman"/>
                      <w:kern w:val="2"/>
                      <w:sz w:val="18"/>
                      <w:szCs w:val="18"/>
                      <w:lang w:val="en-US" w:eastAsia="zh-CN" w:bidi="ar-SA"/>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727" w:type="dxa"/>
                  <w:shd w:val="clear" w:color="auto" w:fill="auto"/>
                  <w:vAlign w:val="center"/>
                </w:tcPr>
                <w:p>
                  <w:pPr>
                    <w:rPr>
                      <w:rFonts w:hint="eastAsia" w:ascii="Times New Roman" w:hAnsi="Times New Roman" w:eastAsia="宋体" w:cs="Times New Roman"/>
                      <w:b/>
                      <w:kern w:val="2"/>
                      <w:sz w:val="21"/>
                      <w:lang w:val="en-US" w:eastAsia="zh-CN" w:bidi="ar-SA"/>
                    </w:rPr>
                  </w:pPr>
                  <w:r>
                    <w:rPr>
                      <w:rFonts w:hint="eastAsia"/>
                      <w:szCs w:val="21"/>
                    </w:rPr>
                    <w:t>人员上岗培训率9</w:t>
                  </w:r>
                  <w:r>
                    <w:rPr>
                      <w:szCs w:val="21"/>
                    </w:rPr>
                    <w:t>5</w:t>
                  </w:r>
                  <w:r>
                    <w:rPr>
                      <w:rFonts w:hint="eastAsia"/>
                      <w:szCs w:val="21"/>
                    </w:rPr>
                    <w:t>%以上</w:t>
                  </w:r>
                </w:p>
              </w:tc>
              <w:tc>
                <w:tcPr>
                  <w:tcW w:w="3529" w:type="dxa"/>
                  <w:shd w:val="clear" w:color="auto" w:fill="auto"/>
                  <w:vAlign w:val="center"/>
                </w:tcPr>
                <w:p>
                  <w:pPr>
                    <w:rPr>
                      <w:rFonts w:hint="eastAsia" w:ascii="Times New Roman" w:hAnsi="Times New Roman" w:eastAsia="宋体" w:cs="Times New Roman"/>
                      <w:bCs/>
                      <w:kern w:val="2"/>
                      <w:sz w:val="21"/>
                      <w:lang w:val="en-US" w:eastAsia="zh-CN" w:bidi="ar-SA"/>
                    </w:rPr>
                  </w:pPr>
                  <w:r>
                    <w:rPr>
                      <w:rFonts w:hint="eastAsia"/>
                      <w:szCs w:val="21"/>
                    </w:rPr>
                    <w:t>上岗培训人数／人员总数×100%</w:t>
                  </w:r>
                </w:p>
              </w:tc>
              <w:tc>
                <w:tcPr>
                  <w:tcW w:w="2483" w:type="dxa"/>
                  <w:shd w:val="clear" w:color="auto" w:fill="auto"/>
                  <w:vAlign w:val="top"/>
                </w:tcPr>
                <w:p>
                  <w:pPr>
                    <w:spacing w:before="156" w:beforeLines="50"/>
                    <w:jc w:val="center"/>
                    <w:rPr>
                      <w:rFonts w:hint="eastAsia" w:ascii="Times New Roman" w:hAnsi="Times New Roman" w:eastAsia="宋体" w:cs="Times New Roman"/>
                      <w:kern w:val="2"/>
                      <w:sz w:val="18"/>
                      <w:szCs w:val="18"/>
                      <w:lang w:val="en-US" w:eastAsia="zh-CN" w:bidi="ar-SA"/>
                    </w:rPr>
                  </w:pPr>
                  <w:r>
                    <w:rPr>
                      <w:rFonts w:hint="eastAsia"/>
                      <w:sz w:val="18"/>
                      <w:szCs w:val="18"/>
                    </w:rPr>
                    <w:t>100%</w:t>
                  </w:r>
                </w:p>
              </w:tc>
            </w:tr>
          </w:tbl>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shd w:val="clear" w:color="auto" w:fill="auto"/>
          </w:tcPr>
          <w:p>
            <w:r>
              <w:rPr>
                <w:rFonts w:hint="eastAsia"/>
                <w:color w:val="000000"/>
                <w:szCs w:val="21"/>
              </w:rPr>
              <w:t>人员</w:t>
            </w:r>
          </w:p>
        </w:tc>
        <w:tc>
          <w:tcPr>
            <w:tcW w:w="1238"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8" w:type="dxa"/>
            <w:gridSpan w:val="2"/>
            <w:shd w:val="clear" w:color="auto" w:fill="auto"/>
          </w:tcPr>
          <w:p>
            <w:r>
              <w:rPr>
                <w:rFonts w:hint="eastAsia"/>
              </w:rPr>
              <w:t>文件名称</w:t>
            </w:r>
          </w:p>
        </w:tc>
        <w:tc>
          <w:tcPr>
            <w:tcW w:w="9701" w:type="dxa"/>
            <w:gridSpan w:val="2"/>
            <w:shd w:val="clear" w:color="auto" w:fill="auto"/>
          </w:tcPr>
          <w:p>
            <w:r>
              <w:rPr/>
              <w:sym w:font="Wingdings" w:char="00FE"/>
            </w:r>
            <w:r>
              <w:rPr>
                <w:rFonts w:hint="eastAsia"/>
              </w:rPr>
              <w:t>手册第7章内容</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56" w:type="dxa"/>
            <w:vMerge w:val="continue"/>
            <w:shd w:val="clear" w:color="auto" w:fill="auto"/>
          </w:tcPr>
          <w:p/>
        </w:tc>
        <w:tc>
          <w:tcPr>
            <w:tcW w:w="1238" w:type="dxa"/>
            <w:vMerge w:val="continue"/>
            <w:shd w:val="clear" w:color="auto" w:fill="auto"/>
          </w:tcPr>
          <w:p/>
        </w:tc>
        <w:tc>
          <w:tcPr>
            <w:tcW w:w="748" w:type="dxa"/>
            <w:gridSpan w:val="2"/>
            <w:shd w:val="clear" w:color="auto" w:fill="auto"/>
          </w:tcPr>
          <w:p>
            <w:r>
              <w:rPr>
                <w:rFonts w:hint="eastAsia"/>
              </w:rPr>
              <w:t>运行证据</w:t>
            </w:r>
          </w:p>
        </w:tc>
        <w:tc>
          <w:tcPr>
            <w:tcW w:w="970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17</w:t>
                  </w:r>
                </w:p>
              </w:tc>
              <w:tc>
                <w:tcPr>
                  <w:tcW w:w="1292" w:type="dxa"/>
                </w:tcPr>
                <w:p>
                  <w:pPr>
                    <w:rPr>
                      <w:rFonts w:hint="eastAsia" w:eastAsia="宋体"/>
                      <w:color w:val="000000"/>
                      <w:szCs w:val="21"/>
                      <w:lang w:eastAsia="zh-CN"/>
                    </w:rPr>
                  </w:pPr>
                  <w:r>
                    <w:rPr>
                      <w:rFonts w:hint="eastAsia"/>
                      <w:color w:val="000000"/>
                      <w:szCs w:val="21"/>
                      <w:lang w:eastAsia="zh-CN"/>
                    </w:rPr>
                    <w:t>——</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79</w:t>
                  </w:r>
                </w:p>
              </w:tc>
              <w:tc>
                <w:tcPr>
                  <w:tcW w:w="1292" w:type="dxa"/>
                </w:tcPr>
                <w:p>
                  <w:pPr>
                    <w:rPr>
                      <w:rFonts w:hint="eastAsia" w:eastAsia="宋体"/>
                      <w:color w:val="000000"/>
                      <w:szCs w:val="21"/>
                      <w:lang w:eastAsia="zh-CN"/>
                    </w:rPr>
                  </w:pPr>
                  <w:r>
                    <w:rPr>
                      <w:rFonts w:hint="eastAsia"/>
                      <w:color w:val="000000"/>
                      <w:szCs w:val="21"/>
                      <w:lang w:eastAsia="zh-CN"/>
                    </w:rPr>
                    <w:t>——</w:t>
                  </w:r>
                </w:p>
              </w:tc>
              <w:tc>
                <w:tcPr>
                  <w:tcW w:w="1292" w:type="dxa"/>
                </w:tcPr>
                <w:p>
                  <w:pPr>
                    <w:rPr>
                      <w:rFonts w:hint="eastAsia" w:eastAsia="宋体"/>
                      <w:color w:val="000000"/>
                      <w:szCs w:val="21"/>
                      <w:lang w:eastAsia="zh-CN"/>
                    </w:rPr>
                  </w:pPr>
                  <w:r>
                    <w:rPr>
                      <w:rFonts w:hint="eastAsia"/>
                      <w:color w:val="000000"/>
                      <w:szCs w:val="21"/>
                      <w:lang w:eastAsia="zh-CN"/>
                    </w:rPr>
                    <w:t>——</w:t>
                  </w:r>
                </w:p>
              </w:tc>
              <w:tc>
                <w:tcPr>
                  <w:tcW w:w="1292" w:type="dxa"/>
                </w:tcPr>
                <w:p>
                  <w:pPr>
                    <w:rPr>
                      <w:rFonts w:hint="eastAsia" w:eastAsia="宋体"/>
                      <w:color w:val="000000"/>
                      <w:szCs w:val="21"/>
                      <w:lang w:eastAsia="zh-CN"/>
                    </w:rPr>
                  </w:pPr>
                  <w:r>
                    <w:rPr>
                      <w:rFonts w:hint="eastAsia"/>
                      <w:color w:val="000000"/>
                      <w:szCs w:val="21"/>
                      <w:lang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96</w:t>
                  </w:r>
                </w:p>
              </w:tc>
            </w:tr>
            <w:bookmarkEnd w:id="0"/>
          </w:tbl>
          <w:p>
            <w:pPr>
              <w:rPr>
                <w:rFonts w:hint="eastAsia"/>
                <w:lang w:val="en-US" w:eastAsia="zh-CN"/>
              </w:rPr>
            </w:pPr>
            <w:r>
              <w:rPr>
                <w:rFonts w:hint="eastAsia"/>
                <w:lang w:val="en-US" w:eastAsia="zh-CN"/>
              </w:rPr>
              <w:t>审核周期内总人数发生变化，已做变更；</w:t>
            </w:r>
          </w:p>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tcPr>
          <w:p>
            <w:r>
              <w:rPr>
                <w:rFonts w:hint="eastAsia"/>
              </w:rPr>
              <w:t>能力</w:t>
            </w:r>
          </w:p>
          <w:p>
            <w:pPr>
              <w:pStyle w:val="2"/>
            </w:pPr>
            <w:r>
              <w:rPr>
                <w:rFonts w:hint="eastAsia"/>
              </w:rPr>
              <w:t>人力资源</w:t>
            </w:r>
          </w:p>
        </w:tc>
        <w:tc>
          <w:tcPr>
            <w:tcW w:w="1238" w:type="dxa"/>
            <w:vMerge w:val="restart"/>
          </w:tcPr>
          <w:p>
            <w:r>
              <w:rPr>
                <w:rFonts w:hint="eastAsia"/>
              </w:rPr>
              <w:t>F7.2</w:t>
            </w:r>
          </w:p>
          <w:p>
            <w:pPr>
              <w:rPr>
                <w:color w:val="000000"/>
                <w:szCs w:val="21"/>
              </w:rPr>
            </w:pPr>
            <w:r>
              <w:rPr>
                <w:rFonts w:hint="eastAsia"/>
                <w:color w:val="000000"/>
                <w:szCs w:val="21"/>
              </w:rPr>
              <w:t>H (V1.0)</w:t>
            </w:r>
          </w:p>
          <w:p>
            <w:pPr>
              <w:rPr>
                <w:rFonts w:hint="eastAsia"/>
              </w:rPr>
            </w:pPr>
            <w:r>
              <w:rPr>
                <w:rFonts w:hint="eastAsia"/>
              </w:rPr>
              <w:t xml:space="preserve">3.2  </w:t>
            </w:r>
          </w:p>
          <w:p>
            <w:r>
              <w:rPr>
                <w:rFonts w:hint="default" w:ascii="Times New Roman" w:hAnsi="Times New Roman" w:cs="Times New Roman" w:eastAsiaTheme="minorEastAsia"/>
                <w:sz w:val="21"/>
                <w:szCs w:val="21"/>
                <w:highlight w:val="none"/>
                <w:lang w:val="en-US" w:eastAsia="zh-CN"/>
              </w:rPr>
              <w:t>H3.3（员工健康）</w:t>
            </w:r>
          </w:p>
        </w:tc>
        <w:tc>
          <w:tcPr>
            <w:tcW w:w="748" w:type="dxa"/>
            <w:gridSpan w:val="2"/>
          </w:tcPr>
          <w:p>
            <w:r>
              <w:rPr>
                <w:rFonts w:hint="eastAsia"/>
              </w:rPr>
              <w:t>文件名称</w:t>
            </w:r>
          </w:p>
        </w:tc>
        <w:tc>
          <w:tcPr>
            <w:tcW w:w="9701"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人力资源管理程序</w:t>
            </w:r>
            <w:r>
              <w:rPr>
                <w:rFonts w:hint="eastAsia"/>
              </w:rPr>
              <w:t xml:space="preserve">》  </w:t>
            </w:r>
            <w:r>
              <w:rPr/>
              <w:sym w:font="Wingdings" w:char="00A8"/>
            </w:r>
            <w:r>
              <w:rPr>
                <w:rFonts w:hint="eastAsia"/>
              </w:rPr>
              <w:t>《能力和意识控制程序》</w:t>
            </w:r>
          </w:p>
        </w:tc>
        <w:tc>
          <w:tcPr>
            <w:tcW w:w="1166" w:type="dxa"/>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auto"/>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1"/>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66"/>
              <w:gridCol w:w="1689"/>
              <w:gridCol w:w="120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color w:val="auto"/>
                      <w:highlight w:val="none"/>
                    </w:rPr>
                  </w:pPr>
                  <w:r>
                    <w:rPr>
                      <w:rFonts w:hint="eastAsia"/>
                      <w:color w:val="auto"/>
                      <w:highlight w:val="none"/>
                    </w:rPr>
                    <w:t>关键岗位的人员</w:t>
                  </w:r>
                </w:p>
              </w:tc>
              <w:tc>
                <w:tcPr>
                  <w:tcW w:w="1966" w:type="dxa"/>
                  <w:shd w:val="clear" w:color="auto" w:fill="auto"/>
                </w:tcPr>
                <w:p>
                  <w:pPr>
                    <w:rPr>
                      <w:rFonts w:hint="default" w:eastAsia="宋体"/>
                      <w:color w:val="auto"/>
                      <w:highlight w:val="none"/>
                      <w:lang w:val="en-US" w:eastAsia="zh-CN"/>
                    </w:rPr>
                  </w:pPr>
                  <w:r>
                    <w:rPr>
                      <w:rFonts w:hint="eastAsia"/>
                      <w:color w:val="auto"/>
                      <w:highlight w:val="none"/>
                      <w:lang w:val="en-US" w:eastAsia="zh-CN"/>
                    </w:rPr>
                    <w:t>任职要求</w:t>
                  </w:r>
                </w:p>
              </w:tc>
              <w:tc>
                <w:tcPr>
                  <w:tcW w:w="1689" w:type="dxa"/>
                  <w:shd w:val="clear" w:color="auto" w:fill="auto"/>
                </w:tcPr>
                <w:p>
                  <w:pPr>
                    <w:rPr>
                      <w:color w:val="auto"/>
                      <w:highlight w:val="none"/>
                    </w:rPr>
                  </w:pPr>
                  <w:r>
                    <w:rPr>
                      <w:rFonts w:hint="eastAsia"/>
                      <w:color w:val="auto"/>
                      <w:highlight w:val="none"/>
                    </w:rPr>
                    <w:t>学历/专业</w:t>
                  </w:r>
                </w:p>
              </w:tc>
              <w:tc>
                <w:tcPr>
                  <w:tcW w:w="1203" w:type="dxa"/>
                  <w:shd w:val="clear" w:color="auto" w:fill="auto"/>
                </w:tcPr>
                <w:p>
                  <w:pPr>
                    <w:rPr>
                      <w:color w:val="auto"/>
                      <w:highlight w:val="none"/>
                    </w:rPr>
                  </w:pPr>
                  <w:r>
                    <w:rPr>
                      <w:rFonts w:hint="eastAsia"/>
                      <w:color w:val="auto"/>
                      <w:highlight w:val="none"/>
                    </w:rPr>
                    <w:t>工作经历年限</w:t>
                  </w:r>
                </w:p>
              </w:tc>
              <w:tc>
                <w:tcPr>
                  <w:tcW w:w="1973" w:type="dxa"/>
                  <w:shd w:val="clear" w:color="auto" w:fill="auto"/>
                </w:tcPr>
                <w:p>
                  <w:pPr>
                    <w:rPr>
                      <w:color w:val="auto"/>
                      <w:highlight w:val="none"/>
                    </w:rPr>
                  </w:pPr>
                  <w:r>
                    <w:rPr>
                      <w:rFonts w:hint="eastAsia"/>
                      <w:color w:val="auto"/>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06" w:type="dxa"/>
                  <w:shd w:val="clear" w:color="auto" w:fill="auto"/>
                </w:tcPr>
                <w:p>
                  <w:pPr>
                    <w:jc w:val="center"/>
                    <w:rPr>
                      <w:rFonts w:hint="eastAsia"/>
                      <w:color w:val="auto"/>
                      <w:highlight w:val="none"/>
                    </w:rPr>
                  </w:pPr>
                  <w:r>
                    <w:rPr>
                      <w:rFonts w:hint="eastAsia"/>
                      <w:color w:val="auto"/>
                      <w:highlight w:val="none"/>
                    </w:rPr>
                    <w:t>（管理人员）</w:t>
                  </w:r>
                </w:p>
                <w:p>
                  <w:pPr>
                    <w:jc w:val="center"/>
                    <w:rPr>
                      <w:rFonts w:hint="eastAsia"/>
                      <w:color w:val="auto"/>
                      <w:highlight w:val="none"/>
                      <w:lang w:val="en-US" w:eastAsia="zh-CN"/>
                    </w:rPr>
                  </w:pPr>
                  <w:r>
                    <w:rPr>
                      <w:rFonts w:hint="eastAsia"/>
                      <w:color w:val="auto"/>
                      <w:highlight w:val="none"/>
                      <w:lang w:val="en-US" w:eastAsia="zh-CN"/>
                    </w:rPr>
                    <w:t>食品安全小组组长</w:t>
                  </w:r>
                </w:p>
                <w:p>
                  <w:pPr>
                    <w:pStyle w:val="9"/>
                    <w:ind w:left="0" w:leftChars="0" w:firstLine="0" w:firstLineChars="0"/>
                    <w:jc w:val="center"/>
                    <w:rPr>
                      <w:rFonts w:hint="default"/>
                      <w:color w:val="auto"/>
                      <w:highlight w:val="none"/>
                      <w:lang w:val="en-US" w:eastAsia="zh-CN"/>
                    </w:rPr>
                  </w:pPr>
                  <w:r>
                    <w:rPr>
                      <w:rFonts w:hint="eastAsia"/>
                      <w:color w:val="auto"/>
                      <w:sz w:val="21"/>
                      <w:szCs w:val="21"/>
                      <w:highlight w:val="none"/>
                      <w:lang w:val="en-US" w:eastAsia="zh-CN"/>
                    </w:rPr>
                    <w:t>杨磊</w:t>
                  </w:r>
                </w:p>
              </w:tc>
              <w:tc>
                <w:tcPr>
                  <w:tcW w:w="1966" w:type="dxa"/>
                  <w:shd w:val="clear" w:color="auto" w:fill="auto"/>
                </w:tcPr>
                <w:p>
                  <w:pPr>
                    <w:rPr>
                      <w:rFonts w:hint="default" w:eastAsia="宋体"/>
                      <w:color w:val="auto"/>
                      <w:highlight w:val="none"/>
                      <w:lang w:val="en-US" w:eastAsia="zh-CN"/>
                    </w:rPr>
                  </w:pPr>
                  <w:r>
                    <w:rPr>
                      <w:rFonts w:hint="eastAsia"/>
                      <w:color w:val="auto"/>
                      <w:highlight w:val="none"/>
                      <w:lang w:val="en-US" w:eastAsia="zh-CN"/>
                    </w:rPr>
                    <w:t>具备食品安全知识以及多年的餐饮行业经验</w:t>
                  </w:r>
                </w:p>
              </w:tc>
              <w:tc>
                <w:tcPr>
                  <w:tcW w:w="1689" w:type="dxa"/>
                  <w:shd w:val="clear" w:color="auto" w:fill="auto"/>
                </w:tcPr>
                <w:p>
                  <w:pPr>
                    <w:rPr>
                      <w:rFonts w:hint="eastAsia" w:eastAsia="宋体"/>
                      <w:color w:val="auto"/>
                      <w:highlight w:val="none"/>
                      <w:lang w:val="en-US" w:eastAsia="zh-CN"/>
                    </w:rPr>
                  </w:pPr>
                  <w:r>
                    <w:rPr>
                      <w:rFonts w:hint="eastAsia"/>
                      <w:color w:val="auto"/>
                      <w:highlight w:val="none"/>
                    </w:rPr>
                    <w:t>学历：</w:t>
                  </w:r>
                  <w:r>
                    <w:rPr>
                      <w:rFonts w:hint="eastAsia"/>
                      <w:color w:val="auto"/>
                      <w:highlight w:val="none"/>
                      <w:lang w:val="en-US" w:eastAsia="zh-CN"/>
                    </w:rPr>
                    <w:t>本科</w:t>
                  </w:r>
                </w:p>
                <w:p>
                  <w:pPr>
                    <w:rPr>
                      <w:rFonts w:hint="eastAsia" w:eastAsia="宋体"/>
                      <w:color w:val="auto"/>
                      <w:highlight w:val="none"/>
                      <w:lang w:val="en-US" w:eastAsia="zh-CN"/>
                    </w:rPr>
                  </w:pPr>
                  <w:r>
                    <w:rPr>
                      <w:rFonts w:hint="eastAsia"/>
                      <w:color w:val="auto"/>
                      <w:highlight w:val="none"/>
                    </w:rPr>
                    <w:t>专业：</w:t>
                  </w:r>
                  <w:r>
                    <w:rPr>
                      <w:rFonts w:hint="eastAsia"/>
                      <w:color w:val="auto"/>
                      <w:highlight w:val="none"/>
                      <w:lang w:val="en-US" w:eastAsia="zh-CN"/>
                    </w:rPr>
                    <w:t>市场营销</w:t>
                  </w:r>
                </w:p>
              </w:tc>
              <w:tc>
                <w:tcPr>
                  <w:tcW w:w="1203" w:type="dxa"/>
                  <w:shd w:val="clear" w:color="auto" w:fill="auto"/>
                </w:tcPr>
                <w:p>
                  <w:pPr>
                    <w:ind w:firstLine="105" w:firstLineChars="50"/>
                    <w:rPr>
                      <w:rFonts w:hint="default" w:eastAsia="宋体"/>
                      <w:color w:val="auto"/>
                      <w:highlight w:val="none"/>
                      <w:lang w:val="en-US" w:eastAsia="zh-CN"/>
                    </w:rPr>
                  </w:pPr>
                  <w:r>
                    <w:rPr>
                      <w:rFonts w:hint="eastAsia"/>
                      <w:color w:val="auto"/>
                      <w:highlight w:val="none"/>
                      <w:lang w:val="en-US" w:eastAsia="zh-CN"/>
                    </w:rPr>
                    <w:t>15</w:t>
                  </w:r>
                  <w:r>
                    <w:rPr>
                      <w:rFonts w:hint="default" w:eastAsia="宋体"/>
                      <w:color w:val="auto"/>
                      <w:highlight w:val="none"/>
                      <w:lang w:val="en-US" w:eastAsia="zh-CN"/>
                    </w:rPr>
                    <w:t>余年</w:t>
                  </w:r>
                </w:p>
              </w:tc>
              <w:tc>
                <w:tcPr>
                  <w:tcW w:w="1973" w:type="dxa"/>
                  <w:shd w:val="clear" w:color="auto" w:fill="auto"/>
                </w:tcPr>
                <w:p>
                  <w:pPr>
                    <w:rPr>
                      <w:color w:val="auto"/>
                      <w:highlight w:val="none"/>
                    </w:rPr>
                  </w:pPr>
                  <w:r>
                    <w:rPr>
                      <w:color w:val="auto"/>
                      <w:highlight w:val="none"/>
                    </w:rPr>
                    <w:sym w:font="Wingdings" w:char="00FE"/>
                  </w:r>
                  <w:r>
                    <w:rPr>
                      <w:rFonts w:hint="eastAsia"/>
                      <w:color w:val="auto"/>
                      <w:highlight w:val="none"/>
                    </w:rPr>
                    <w:t xml:space="preserve">胜任 </w:t>
                  </w:r>
                  <w:r>
                    <w:rPr>
                      <w:rFonts w:hint="eastAsia" w:ascii="Calibri" w:hAnsi="Calibri"/>
                      <w:color w:val="auto"/>
                      <w:highlight w:val="none"/>
                    </w:rPr>
                    <w:t>□</w:t>
                  </w:r>
                  <w:r>
                    <w:rPr>
                      <w:rFonts w:hint="eastAsia"/>
                      <w:color w:val="auto"/>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color w:val="auto"/>
                      <w:highlight w:val="none"/>
                      <w:lang w:val="en-US" w:eastAsia="zh-CN"/>
                    </w:rPr>
                  </w:pPr>
                  <w:r>
                    <w:rPr>
                      <w:rFonts w:hint="eastAsia"/>
                      <w:color w:val="auto"/>
                      <w:highlight w:val="none"/>
                      <w:lang w:val="en-US" w:eastAsia="zh-CN"/>
                    </w:rPr>
                    <w:t>生产部经理</w:t>
                  </w:r>
                </w:p>
                <w:p>
                  <w:pPr>
                    <w:pStyle w:val="9"/>
                    <w:ind w:left="0" w:leftChars="0" w:firstLine="630" w:firstLineChars="300"/>
                    <w:jc w:val="both"/>
                    <w:rPr>
                      <w:rFonts w:hint="default"/>
                      <w:color w:val="auto"/>
                      <w:highlight w:val="none"/>
                      <w:lang w:val="en-US" w:eastAsia="zh-CN"/>
                    </w:rPr>
                  </w:pPr>
                  <w:r>
                    <w:rPr>
                      <w:rFonts w:hint="eastAsia"/>
                      <w:color w:val="auto"/>
                      <w:sz w:val="21"/>
                      <w:szCs w:val="21"/>
                      <w:highlight w:val="none"/>
                      <w:lang w:val="en-US" w:eastAsia="zh-CN"/>
                    </w:rPr>
                    <w:t>吴国英</w:t>
                  </w:r>
                </w:p>
              </w:tc>
              <w:tc>
                <w:tcPr>
                  <w:tcW w:w="1966" w:type="dxa"/>
                  <w:shd w:val="clear" w:color="auto" w:fill="auto"/>
                </w:tcPr>
                <w:p>
                  <w:pPr>
                    <w:rPr>
                      <w:rFonts w:hint="eastAsia"/>
                      <w:color w:val="auto"/>
                      <w:highlight w:val="none"/>
                    </w:rPr>
                  </w:pPr>
                  <w:r>
                    <w:rPr>
                      <w:rFonts w:hint="eastAsia"/>
                      <w:color w:val="auto"/>
                      <w:highlight w:val="none"/>
                    </w:rPr>
                    <w:t>由总经理提名、任命</w:t>
                  </w:r>
                </w:p>
              </w:tc>
              <w:tc>
                <w:tcPr>
                  <w:tcW w:w="1689" w:type="dxa"/>
                  <w:shd w:val="clear" w:color="auto" w:fill="auto"/>
                </w:tcPr>
                <w:p>
                  <w:pPr>
                    <w:rPr>
                      <w:rFonts w:hint="default" w:eastAsia="宋体"/>
                      <w:color w:val="auto"/>
                      <w:highlight w:val="none"/>
                      <w:lang w:val="en-US" w:eastAsia="zh-CN"/>
                    </w:rPr>
                  </w:pPr>
                  <w:r>
                    <w:rPr>
                      <w:rFonts w:hint="eastAsia"/>
                      <w:color w:val="auto"/>
                      <w:highlight w:val="none"/>
                    </w:rPr>
                    <w:t>学历：</w:t>
                  </w:r>
                  <w:r>
                    <w:rPr>
                      <w:rFonts w:hint="eastAsia"/>
                      <w:color w:val="auto"/>
                      <w:highlight w:val="none"/>
                      <w:lang w:val="en-US" w:eastAsia="zh-CN"/>
                    </w:rPr>
                    <w:t>大专</w:t>
                  </w:r>
                </w:p>
                <w:p>
                  <w:pPr>
                    <w:rPr>
                      <w:rFonts w:hint="default" w:eastAsia="宋体"/>
                      <w:color w:val="auto"/>
                      <w:highlight w:val="none"/>
                      <w:lang w:val="en-US" w:eastAsia="zh-CN"/>
                    </w:rPr>
                  </w:pPr>
                  <w:r>
                    <w:rPr>
                      <w:rFonts w:hint="eastAsia"/>
                      <w:color w:val="auto"/>
                      <w:highlight w:val="none"/>
                    </w:rPr>
                    <w:t>专业：</w:t>
                  </w:r>
                  <w:r>
                    <w:rPr>
                      <w:rFonts w:hint="eastAsia"/>
                      <w:color w:val="auto"/>
                      <w:highlight w:val="none"/>
                      <w:lang w:val="en-US" w:eastAsia="zh-CN"/>
                    </w:rPr>
                    <w:t>电气自动化</w:t>
                  </w:r>
                </w:p>
              </w:tc>
              <w:tc>
                <w:tcPr>
                  <w:tcW w:w="1203" w:type="dxa"/>
                  <w:shd w:val="clear" w:color="auto" w:fill="auto"/>
                </w:tcPr>
                <w:p>
                  <w:pPr>
                    <w:ind w:firstLine="105" w:firstLineChars="50"/>
                    <w:rPr>
                      <w:rFonts w:hint="default" w:eastAsia="宋体"/>
                      <w:color w:val="auto"/>
                      <w:highlight w:val="none"/>
                      <w:lang w:val="en-US" w:eastAsia="zh-CN"/>
                    </w:rPr>
                  </w:pPr>
                  <w:r>
                    <w:rPr>
                      <w:rFonts w:hint="eastAsia"/>
                      <w:color w:val="auto"/>
                      <w:highlight w:val="none"/>
                      <w:lang w:val="en-US" w:eastAsia="zh-CN"/>
                    </w:rPr>
                    <w:t>13余</w:t>
                  </w:r>
                  <w:r>
                    <w:rPr>
                      <w:rFonts w:hint="eastAsia"/>
                      <w:color w:val="auto"/>
                      <w:highlight w:val="none"/>
                    </w:rPr>
                    <w:t>年</w:t>
                  </w:r>
                </w:p>
              </w:tc>
              <w:tc>
                <w:tcPr>
                  <w:tcW w:w="1973" w:type="dxa"/>
                  <w:shd w:val="clear" w:color="auto" w:fill="auto"/>
                </w:tcPr>
                <w:p>
                  <w:pPr>
                    <w:rPr>
                      <w:color w:val="auto"/>
                      <w:highlight w:val="none"/>
                    </w:rPr>
                  </w:pPr>
                  <w:r>
                    <w:rPr>
                      <w:color w:val="auto"/>
                      <w:highlight w:val="none"/>
                    </w:rPr>
                    <w:sym w:font="Wingdings" w:char="00FE"/>
                  </w:r>
                  <w:r>
                    <w:rPr>
                      <w:rFonts w:hint="eastAsia"/>
                      <w:color w:val="auto"/>
                      <w:highlight w:val="none"/>
                    </w:rPr>
                    <w:t xml:space="preserve">胜任 </w:t>
                  </w:r>
                  <w:r>
                    <w:rPr>
                      <w:rFonts w:hint="eastAsia" w:ascii="Calibri" w:hAnsi="Calibri"/>
                      <w:color w:val="auto"/>
                      <w:highlight w:val="none"/>
                    </w:rPr>
                    <w:t>□</w:t>
                  </w:r>
                  <w:r>
                    <w:rPr>
                      <w:rFonts w:hint="eastAsia"/>
                      <w:color w:val="auto"/>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9"/>
                    <w:ind w:left="0" w:leftChars="0"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质量部</w:t>
                  </w:r>
                </w:p>
                <w:p>
                  <w:pPr>
                    <w:pStyle w:val="9"/>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刘娟</w:t>
                  </w:r>
                </w:p>
              </w:tc>
              <w:tc>
                <w:tcPr>
                  <w:tcW w:w="1966" w:type="dxa"/>
                  <w:shd w:val="clear" w:color="auto" w:fill="auto"/>
                  <w:vAlign w:val="top"/>
                </w:tcPr>
                <w:p>
                  <w:pPr>
                    <w:rPr>
                      <w:rFonts w:hint="eastAsia"/>
                      <w:color w:val="auto"/>
                      <w:highlight w:val="none"/>
                    </w:rPr>
                  </w:pPr>
                  <w:r>
                    <w:rPr>
                      <w:rFonts w:hint="eastAsia"/>
                      <w:color w:val="auto"/>
                      <w:highlight w:val="none"/>
                    </w:rPr>
                    <w:t>由总经理提名任命。</w:t>
                  </w:r>
                </w:p>
              </w:tc>
              <w:tc>
                <w:tcPr>
                  <w:tcW w:w="1689" w:type="dxa"/>
                  <w:shd w:val="clear" w:color="auto" w:fill="auto"/>
                  <w:vAlign w:val="top"/>
                </w:tcPr>
                <w:p>
                  <w:pPr>
                    <w:rPr>
                      <w:rFonts w:hint="default" w:eastAsia="宋体"/>
                      <w:color w:val="auto"/>
                      <w:highlight w:val="none"/>
                      <w:lang w:val="en-US" w:eastAsia="zh-CN"/>
                    </w:rPr>
                  </w:pPr>
                  <w:r>
                    <w:rPr>
                      <w:rFonts w:hint="eastAsia"/>
                      <w:color w:val="auto"/>
                      <w:highlight w:val="none"/>
                    </w:rPr>
                    <w:t>学历：</w:t>
                  </w:r>
                  <w:r>
                    <w:rPr>
                      <w:rFonts w:hint="eastAsia"/>
                      <w:color w:val="auto"/>
                      <w:highlight w:val="none"/>
                      <w:lang w:val="en-US" w:eastAsia="zh-CN"/>
                    </w:rPr>
                    <w:t>大专</w:t>
                  </w:r>
                </w:p>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专业：</w:t>
                  </w:r>
                  <w:r>
                    <w:rPr>
                      <w:rFonts w:hint="eastAsia"/>
                      <w:color w:val="auto"/>
                      <w:highlight w:val="none"/>
                      <w:lang w:val="en-US" w:eastAsia="zh-CN"/>
                    </w:rPr>
                    <w:t>食品安全</w:t>
                  </w:r>
                </w:p>
              </w:tc>
              <w:tc>
                <w:tcPr>
                  <w:tcW w:w="1203" w:type="dxa"/>
                  <w:shd w:val="clear" w:color="auto" w:fill="auto"/>
                  <w:vAlign w:val="top"/>
                </w:tcPr>
                <w:p>
                  <w:pPr>
                    <w:ind w:firstLine="105" w:firstLineChars="5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10余</w:t>
                  </w:r>
                  <w:r>
                    <w:rPr>
                      <w:rFonts w:hint="eastAsia"/>
                      <w:color w:val="auto"/>
                      <w:highlight w:val="none"/>
                    </w:rPr>
                    <w:t>年</w:t>
                  </w:r>
                </w:p>
              </w:tc>
              <w:tc>
                <w:tcPr>
                  <w:tcW w:w="1973" w:type="dxa"/>
                  <w:shd w:val="clear" w:color="auto" w:fill="auto"/>
                </w:tcPr>
                <w:p>
                  <w:pPr>
                    <w:rPr>
                      <w:rFonts w:ascii="Calibri" w:hAnsi="Calibri"/>
                      <w:color w:val="auto"/>
                      <w:highlight w:val="none"/>
                    </w:rPr>
                  </w:pPr>
                  <w:r>
                    <w:rPr>
                      <w:color w:val="auto"/>
                      <w:highlight w:val="none"/>
                    </w:rPr>
                    <w:sym w:font="Wingdings" w:char="00FE"/>
                  </w:r>
                  <w:r>
                    <w:rPr>
                      <w:rFonts w:hint="eastAsia"/>
                      <w:color w:val="auto"/>
                      <w:highlight w:val="none"/>
                    </w:rPr>
                    <w:t xml:space="preserve">胜任 </w:t>
                  </w:r>
                  <w:r>
                    <w:rPr>
                      <w:rFonts w:hint="eastAsia" w:ascii="Calibri" w:hAnsi="Calibri"/>
                      <w:color w:val="auto"/>
                      <w:highlight w:val="none"/>
                    </w:rPr>
                    <w:t>□</w:t>
                  </w:r>
                  <w:r>
                    <w:rPr>
                      <w:rFonts w:hint="eastAsia"/>
                      <w:color w:val="auto"/>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9"/>
                    <w:ind w:left="0" w:leftChars="0"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采购部经理</w:t>
                  </w:r>
                </w:p>
                <w:p>
                  <w:pPr>
                    <w:pStyle w:val="9"/>
                    <w:ind w:left="0" w:leftChars="0"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常月新</w:t>
                  </w:r>
                </w:p>
              </w:tc>
              <w:tc>
                <w:tcPr>
                  <w:tcW w:w="1966" w:type="dxa"/>
                  <w:shd w:val="clear" w:color="auto" w:fill="auto"/>
                  <w:vAlign w:val="top"/>
                </w:tcPr>
                <w:p>
                  <w:pPr>
                    <w:pStyle w:val="9"/>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学历：高中及以上</w:t>
                  </w:r>
                </w:p>
                <w:p>
                  <w:pPr>
                    <w:pStyle w:val="9"/>
                    <w:ind w:left="0" w:leftChars="0" w:firstLine="0" w:firstLineChars="0"/>
                    <w:jc w:val="both"/>
                    <w:rPr>
                      <w:rFonts w:hint="default"/>
                      <w:color w:val="auto"/>
                      <w:sz w:val="21"/>
                      <w:szCs w:val="21"/>
                      <w:highlight w:val="none"/>
                      <w:lang w:val="en-US" w:eastAsia="zh-CN"/>
                    </w:rPr>
                  </w:pPr>
                  <w:r>
                    <w:rPr>
                      <w:rFonts w:hint="eastAsia"/>
                      <w:color w:val="auto"/>
                      <w:sz w:val="21"/>
                      <w:szCs w:val="21"/>
                      <w:highlight w:val="none"/>
                      <w:lang w:val="en-US" w:eastAsia="zh-CN"/>
                    </w:rPr>
                    <w:t>专业：具备一定会计基础</w:t>
                  </w:r>
                </w:p>
              </w:tc>
              <w:tc>
                <w:tcPr>
                  <w:tcW w:w="1689" w:type="dxa"/>
                  <w:shd w:val="clear" w:color="auto" w:fill="auto"/>
                  <w:vAlign w:val="top"/>
                </w:tcPr>
                <w:p>
                  <w:pPr>
                    <w:rPr>
                      <w:rFonts w:hint="eastAsia" w:eastAsia="宋体"/>
                      <w:color w:val="auto"/>
                      <w:highlight w:val="none"/>
                      <w:lang w:val="en-US" w:eastAsia="zh-CN"/>
                    </w:rPr>
                  </w:pPr>
                  <w:r>
                    <w:rPr>
                      <w:rFonts w:hint="eastAsia"/>
                      <w:color w:val="auto"/>
                      <w:highlight w:val="none"/>
                    </w:rPr>
                    <w:t>学历：</w:t>
                  </w:r>
                  <w:r>
                    <w:rPr>
                      <w:rFonts w:hint="eastAsia"/>
                      <w:color w:val="auto"/>
                      <w:highlight w:val="none"/>
                      <w:lang w:val="en-US" w:eastAsia="zh-CN"/>
                    </w:rPr>
                    <w:t>中专</w:t>
                  </w:r>
                </w:p>
                <w:p>
                  <w:pPr>
                    <w:rPr>
                      <w:rFonts w:hint="eastAsia" w:eastAsia="宋体"/>
                      <w:color w:val="auto"/>
                      <w:highlight w:val="none"/>
                      <w:lang w:val="en-US" w:eastAsia="zh-CN"/>
                    </w:rPr>
                  </w:pPr>
                  <w:r>
                    <w:rPr>
                      <w:rFonts w:hint="eastAsia"/>
                      <w:color w:val="auto"/>
                      <w:highlight w:val="none"/>
                    </w:rPr>
                    <w:t>专业：</w:t>
                  </w:r>
                  <w:r>
                    <w:rPr>
                      <w:rFonts w:hint="eastAsia"/>
                      <w:color w:val="auto"/>
                      <w:highlight w:val="none"/>
                      <w:lang w:val="en-US" w:eastAsia="zh-CN"/>
                    </w:rPr>
                    <w:t>食品</w:t>
                  </w:r>
                </w:p>
              </w:tc>
              <w:tc>
                <w:tcPr>
                  <w:tcW w:w="1203" w:type="dxa"/>
                  <w:shd w:val="clear" w:color="auto" w:fill="auto"/>
                </w:tcPr>
                <w:p>
                  <w:pPr>
                    <w:ind w:firstLine="210" w:firstLineChars="100"/>
                    <w:rPr>
                      <w:rFonts w:hint="default" w:eastAsia="宋体"/>
                      <w:color w:val="auto"/>
                      <w:highlight w:val="none"/>
                      <w:lang w:val="en-US" w:eastAsia="zh-CN"/>
                    </w:rPr>
                  </w:pPr>
                  <w:r>
                    <w:rPr>
                      <w:rFonts w:hint="eastAsia"/>
                      <w:color w:val="auto"/>
                      <w:highlight w:val="none"/>
                      <w:lang w:val="en-US" w:eastAsia="zh-CN"/>
                    </w:rPr>
                    <w:t>15年</w:t>
                  </w:r>
                </w:p>
              </w:tc>
              <w:tc>
                <w:tcPr>
                  <w:tcW w:w="1973" w:type="dxa"/>
                  <w:shd w:val="clear" w:color="auto" w:fill="auto"/>
                </w:tcPr>
                <w:p>
                  <w:pPr>
                    <w:rPr>
                      <w:rFonts w:ascii="Calibri" w:hAnsi="Calibri"/>
                      <w:color w:val="auto"/>
                      <w:highlight w:val="none"/>
                    </w:rPr>
                  </w:pPr>
                  <w:r>
                    <w:rPr>
                      <w:color w:val="auto"/>
                      <w:highlight w:val="none"/>
                    </w:rPr>
                    <w:sym w:font="Wingdings" w:char="00FE"/>
                  </w:r>
                  <w:r>
                    <w:rPr>
                      <w:rFonts w:hint="eastAsia"/>
                      <w:color w:val="auto"/>
                      <w:highlight w:val="none"/>
                    </w:rPr>
                    <w:t xml:space="preserve">胜任 </w:t>
                  </w:r>
                  <w:r>
                    <w:rPr>
                      <w:rFonts w:hint="eastAsia" w:ascii="Calibri" w:hAnsi="Calibri"/>
                      <w:color w:val="auto"/>
                      <w:highlight w:val="none"/>
                    </w:rPr>
                    <w:t>□</w:t>
                  </w:r>
                  <w:r>
                    <w:rPr>
                      <w:rFonts w:hint="eastAsia"/>
                      <w:color w:val="auto"/>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06" w:type="dxa"/>
                </w:tcPr>
                <w:p>
                  <w:pPr>
                    <w:pStyle w:val="9"/>
                    <w:ind w:left="0" w:leftChars="0" w:firstLine="630" w:firstLineChars="300"/>
                    <w:jc w:val="both"/>
                    <w:rPr>
                      <w:rFonts w:hint="eastAsia"/>
                      <w:color w:val="auto"/>
                      <w:sz w:val="21"/>
                      <w:szCs w:val="21"/>
                      <w:highlight w:val="none"/>
                      <w:lang w:val="en-US" w:eastAsia="zh-CN"/>
                    </w:rPr>
                  </w:pPr>
                  <w:r>
                    <w:rPr>
                      <w:rFonts w:hint="eastAsia"/>
                      <w:color w:val="auto"/>
                      <w:sz w:val="21"/>
                      <w:szCs w:val="21"/>
                      <w:highlight w:val="none"/>
                      <w:lang w:val="en-US" w:eastAsia="zh-CN"/>
                    </w:rPr>
                    <w:t>质量部</w:t>
                  </w:r>
                </w:p>
                <w:p>
                  <w:pPr>
                    <w:pStyle w:val="9"/>
                    <w:ind w:left="0" w:leftChars="0" w:firstLine="630" w:firstLineChars="300"/>
                    <w:jc w:val="both"/>
                    <w:rPr>
                      <w:rFonts w:hint="default"/>
                      <w:color w:val="auto"/>
                      <w:sz w:val="21"/>
                      <w:szCs w:val="21"/>
                      <w:highlight w:val="none"/>
                      <w:lang w:val="en-US" w:eastAsia="zh-CN"/>
                    </w:rPr>
                  </w:pPr>
                  <w:r>
                    <w:rPr>
                      <w:rFonts w:hint="eastAsia"/>
                      <w:color w:val="auto"/>
                      <w:sz w:val="21"/>
                      <w:szCs w:val="21"/>
                      <w:highlight w:val="none"/>
                      <w:lang w:val="en-US" w:eastAsia="zh-CN"/>
                    </w:rPr>
                    <w:t>赵婷</w:t>
                  </w:r>
                </w:p>
              </w:tc>
              <w:tc>
                <w:tcPr>
                  <w:tcW w:w="1966" w:type="dxa"/>
                  <w:vAlign w:val="top"/>
                </w:tcPr>
                <w:p>
                  <w:pPr>
                    <w:rPr>
                      <w:rFonts w:hint="default" w:eastAsia="宋体"/>
                      <w:color w:val="auto"/>
                      <w:highlight w:val="none"/>
                      <w:lang w:val="en-US" w:eastAsia="zh-CN"/>
                    </w:rPr>
                  </w:pPr>
                  <w:r>
                    <w:rPr>
                      <w:rFonts w:hint="eastAsia"/>
                      <w:color w:val="auto"/>
                      <w:highlight w:val="none"/>
                      <w:lang w:val="en-US" w:eastAsia="zh-CN"/>
                    </w:rPr>
                    <w:t>学历：专科以上学历；食品相关专业</w:t>
                  </w:r>
                </w:p>
              </w:tc>
              <w:tc>
                <w:tcPr>
                  <w:tcW w:w="1689" w:type="dxa"/>
                  <w:vAlign w:val="top"/>
                </w:tcPr>
                <w:p>
                  <w:pPr>
                    <w:rPr>
                      <w:rFonts w:hint="eastAsia"/>
                      <w:lang w:val="en-US" w:eastAsia="zh-CN"/>
                    </w:rPr>
                  </w:pPr>
                  <w:r>
                    <w:rPr>
                      <w:rFonts w:hint="eastAsia"/>
                      <w:lang w:val="en-US" w:eastAsia="zh-CN"/>
                    </w:rPr>
                    <w:t>学历：研究生</w:t>
                  </w:r>
                </w:p>
                <w:p>
                  <w:pPr>
                    <w:pStyle w:val="9"/>
                    <w:ind w:left="0" w:leftChars="0" w:firstLine="0" w:firstLineChars="0"/>
                    <w:rPr>
                      <w:rFonts w:hint="default"/>
                      <w:lang w:val="en-US" w:eastAsia="zh-CN"/>
                    </w:rPr>
                  </w:pPr>
                  <w:r>
                    <w:rPr>
                      <w:rFonts w:hint="eastAsia" w:ascii="Times New Roman" w:hAnsi="Times New Roman" w:cs="Times New Roman"/>
                      <w:color w:val="auto"/>
                      <w:kern w:val="2"/>
                      <w:sz w:val="21"/>
                      <w:highlight w:val="none"/>
                      <w:lang w:val="en-US" w:eastAsia="zh-CN" w:bidi="ar-SA"/>
                    </w:rPr>
                    <w:t>专业：食品</w:t>
                  </w:r>
                </w:p>
              </w:tc>
              <w:tc>
                <w:tcPr>
                  <w:tcW w:w="1203" w:type="dxa"/>
                </w:tcPr>
                <w:p>
                  <w:pPr>
                    <w:rPr>
                      <w:rFonts w:hint="default" w:eastAsia="宋体"/>
                      <w:color w:val="auto"/>
                      <w:highlight w:val="none"/>
                      <w:lang w:val="en-US" w:eastAsia="zh-CN"/>
                    </w:rPr>
                  </w:pPr>
                  <w:r>
                    <w:rPr>
                      <w:rFonts w:hint="eastAsia"/>
                      <w:color w:val="auto"/>
                      <w:highlight w:val="none"/>
                      <w:lang w:val="en-US" w:eastAsia="zh-CN"/>
                    </w:rPr>
                    <w:t xml:space="preserve">  半年</w:t>
                  </w:r>
                </w:p>
              </w:tc>
              <w:tc>
                <w:tcPr>
                  <w:tcW w:w="1973" w:type="dxa"/>
                </w:tcPr>
                <w:p>
                  <w:pPr>
                    <w:rPr>
                      <w:rFonts w:hint="eastAsia" w:ascii="Calibri" w:hAnsi="Calibri" w:eastAsia="宋体"/>
                      <w:color w:val="auto"/>
                      <w:highlight w:val="none"/>
                      <w:lang w:eastAsia="zh-CN"/>
                    </w:rPr>
                  </w:pPr>
                  <w:r>
                    <w:rPr>
                      <w:color w:val="auto"/>
                      <w:highlight w:val="none"/>
                    </w:rPr>
                    <w:sym w:font="Wingdings" w:char="00FE"/>
                  </w:r>
                  <w:r>
                    <w:rPr>
                      <w:rFonts w:hint="eastAsia"/>
                      <w:color w:val="auto"/>
                      <w:highlight w:val="none"/>
                    </w:rPr>
                    <w:t xml:space="preserve">胜任 </w:t>
                  </w:r>
                  <w:r>
                    <w:rPr>
                      <w:rFonts w:hint="eastAsia" w:ascii="Calibri" w:hAnsi="Calibri"/>
                      <w:color w:val="auto"/>
                      <w:highlight w:val="none"/>
                    </w:rPr>
                    <w:t>□</w:t>
                  </w:r>
                  <w:r>
                    <w:rPr>
                      <w:rFonts w:hint="eastAsia"/>
                      <w:color w:val="auto"/>
                      <w:highlight w:val="none"/>
                    </w:rPr>
                    <w:t>不胜任</w:t>
                  </w:r>
                </w:p>
              </w:tc>
            </w:tr>
          </w:tbl>
          <w:p>
            <w:pPr>
              <w:pStyle w:val="2"/>
              <w:rPr>
                <w:rFonts w:hint="default" w:eastAsia="宋体"/>
                <w:u w:val="single"/>
                <w:lang w:val="en-US" w:eastAsia="zh-CN"/>
              </w:rPr>
            </w:pPr>
            <w:r>
              <w:rPr>
                <w:rFonts w:hint="eastAsia"/>
                <w:u w:val="single"/>
                <w:lang w:val="en-US" w:eastAsia="zh-CN"/>
              </w:rPr>
              <w:t>抽厨师申加兵、蒋军联、李睿超、杨建寿、周大红、王建军、李书平、吴拾美、杨康生、王新章10人任职能力评价，均已进行任职能力评定，评价人：陈爱兰；评价日期：2022年7月3日；评价结果：均具备胜任本岗位工作能力。</w:t>
            </w: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eastAsia" w:eastAsia="宋体"/>
                <w:lang w:val="en-US" w:eastAsia="zh-CN"/>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r>
                    <w:rPr>
                      <w:rFonts w:hint="eastAsia"/>
                      <w:color w:val="auto"/>
                    </w:rPr>
                    <w:t>《招聘计划》</w:t>
                  </w:r>
                </w:p>
              </w:tc>
              <w:tc>
                <w:tcPr>
                  <w:tcW w:w="2230" w:type="dxa"/>
                </w:tcPr>
                <w:p>
                  <w:pPr>
                    <w:rPr>
                      <w:color w:val="auto"/>
                    </w:rPr>
                  </w:pPr>
                  <w:r>
                    <w:rPr>
                      <w:rFonts w:hint="eastAsia"/>
                      <w:color w:val="auto"/>
                    </w:rPr>
                    <w:t>招聘完成情况</w:t>
                  </w:r>
                </w:p>
              </w:tc>
              <w:tc>
                <w:tcPr>
                  <w:tcW w:w="1545" w:type="dxa"/>
                </w:tcPr>
                <w:p>
                  <w:pPr>
                    <w:rPr>
                      <w:color w:val="auto"/>
                    </w:rPr>
                  </w:pPr>
                  <w:r>
                    <w:rPr>
                      <w:rFonts w:hint="eastAsia"/>
                      <w:color w:val="auto"/>
                    </w:rPr>
                    <w:t>社会招聘</w:t>
                  </w:r>
                </w:p>
              </w:tc>
              <w:tc>
                <w:tcPr>
                  <w:tcW w:w="1616" w:type="dxa"/>
                </w:tcPr>
                <w:p>
                  <w:pPr>
                    <w:rPr>
                      <w:color w:val="auto"/>
                    </w:rPr>
                  </w:pPr>
                  <w:r>
                    <w:rPr>
                      <w:rFonts w:hint="eastAsia"/>
                      <w:color w:val="auto"/>
                    </w:rPr>
                    <w:t>校园招聘</w:t>
                  </w:r>
                </w:p>
              </w:tc>
              <w:tc>
                <w:tcPr>
                  <w:tcW w:w="1821" w:type="dxa"/>
                </w:tcPr>
                <w:p>
                  <w:pPr>
                    <w:rPr>
                      <w:color w:val="auto"/>
                    </w:rPr>
                  </w:pPr>
                  <w:r>
                    <w:rPr>
                      <w:rFonts w:hint="eastAsia"/>
                      <w:color w:val="auto"/>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r>
                    <w:rPr>
                      <w:rFonts w:hint="eastAsia"/>
                      <w:color w:val="auto"/>
                    </w:rPr>
                    <w:t>管理人员   名</w:t>
                  </w:r>
                </w:p>
              </w:tc>
              <w:tc>
                <w:tcPr>
                  <w:tcW w:w="2230" w:type="dxa"/>
                </w:tcPr>
                <w:p>
                  <w:pPr>
                    <w:rPr>
                      <w:color w:val="auto"/>
                    </w:rPr>
                  </w:pPr>
                  <w:r>
                    <w:rPr>
                      <w:rFonts w:hint="eastAsia"/>
                      <w:color w:val="auto"/>
                    </w:rPr>
                    <w:t xml:space="preserve">实招    名  </w:t>
                  </w:r>
                </w:p>
              </w:tc>
              <w:tc>
                <w:tcPr>
                  <w:tcW w:w="1545" w:type="dxa"/>
                </w:tcPr>
                <w:p>
                  <w:pPr>
                    <w:rPr>
                      <w:rFonts w:hint="eastAsia" w:eastAsia="宋体"/>
                      <w:color w:val="auto"/>
                      <w:lang w:eastAsia="zh-CN"/>
                    </w:rPr>
                  </w:pPr>
                  <w:r>
                    <w:rPr>
                      <w:rFonts w:hint="eastAsia"/>
                      <w:color w:val="auto"/>
                      <w:lang w:eastAsia="zh-CN"/>
                    </w:rPr>
                    <w:t>——</w:t>
                  </w:r>
                </w:p>
              </w:tc>
              <w:tc>
                <w:tcPr>
                  <w:tcW w:w="1616" w:type="dxa"/>
                </w:tcPr>
                <w:p>
                  <w:pPr>
                    <w:rPr>
                      <w:rFonts w:hint="eastAsia" w:ascii="Calibri" w:hAnsi="Calibri" w:eastAsia="宋体"/>
                      <w:color w:val="auto"/>
                      <w:lang w:eastAsia="zh-CN"/>
                    </w:rPr>
                  </w:pPr>
                  <w:r>
                    <w:rPr>
                      <w:rFonts w:hint="eastAsia" w:ascii="Calibri" w:hAnsi="Calibri"/>
                      <w:color w:val="auto"/>
                      <w:lang w:eastAsia="zh-CN"/>
                    </w:rPr>
                    <w:t>——</w:t>
                  </w:r>
                </w:p>
              </w:tc>
              <w:tc>
                <w:tcPr>
                  <w:tcW w:w="1821" w:type="dxa"/>
                </w:tcPr>
                <w:p>
                  <w:pPr>
                    <w:rPr>
                      <w:rFonts w:hint="eastAsia" w:eastAsia="宋体"/>
                      <w:color w:val="auto"/>
                      <w:lang w:eastAsia="zh-CN"/>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r>
                    <w:rPr>
                      <w:rFonts w:hint="eastAsia"/>
                      <w:color w:val="auto"/>
                    </w:rPr>
                    <w:t>技术人员 名</w:t>
                  </w:r>
                </w:p>
              </w:tc>
              <w:tc>
                <w:tcPr>
                  <w:tcW w:w="2230" w:type="dxa"/>
                </w:tcPr>
                <w:p>
                  <w:pPr>
                    <w:rPr>
                      <w:color w:val="auto"/>
                    </w:rPr>
                  </w:pPr>
                  <w:r>
                    <w:rPr>
                      <w:rFonts w:hint="eastAsia"/>
                      <w:color w:val="auto"/>
                    </w:rPr>
                    <w:t xml:space="preserve">实招   </w:t>
                  </w:r>
                  <w:r>
                    <w:rPr>
                      <w:rFonts w:hint="eastAsia"/>
                      <w:color w:val="auto"/>
                      <w:lang w:val="en-US" w:eastAsia="zh-CN"/>
                    </w:rPr>
                    <w:t xml:space="preserve"> </w:t>
                  </w:r>
                  <w:r>
                    <w:rPr>
                      <w:rFonts w:hint="eastAsia"/>
                      <w:color w:val="auto"/>
                    </w:rPr>
                    <w:t xml:space="preserve">名  </w:t>
                  </w:r>
                </w:p>
              </w:tc>
              <w:tc>
                <w:tcPr>
                  <w:tcW w:w="1545" w:type="dxa"/>
                </w:tcPr>
                <w:p>
                  <w:pPr>
                    <w:rPr>
                      <w:rFonts w:hint="eastAsia" w:eastAsia="宋体"/>
                      <w:color w:val="auto"/>
                      <w:lang w:eastAsia="zh-CN"/>
                    </w:rPr>
                  </w:pPr>
                  <w:r>
                    <w:rPr>
                      <w:rFonts w:hint="eastAsia"/>
                      <w:color w:val="auto"/>
                      <w:lang w:eastAsia="zh-CN"/>
                    </w:rPr>
                    <w:t>——</w:t>
                  </w:r>
                </w:p>
              </w:tc>
              <w:tc>
                <w:tcPr>
                  <w:tcW w:w="1616" w:type="dxa"/>
                </w:tcPr>
                <w:p>
                  <w:pPr>
                    <w:rPr>
                      <w:rFonts w:hint="default" w:ascii="Calibri" w:hAnsi="Calibri" w:eastAsia="宋体"/>
                      <w:color w:val="auto"/>
                      <w:lang w:val="en-US" w:eastAsia="zh-CN"/>
                    </w:rPr>
                  </w:pPr>
                  <w:r>
                    <w:rPr>
                      <w:rFonts w:hint="eastAsia" w:ascii="Calibri" w:hAnsi="Calibri"/>
                      <w:color w:val="auto"/>
                      <w:lang w:eastAsia="zh-CN"/>
                    </w:rPr>
                    <w:t>——</w:t>
                  </w:r>
                </w:p>
              </w:tc>
              <w:tc>
                <w:tcPr>
                  <w:tcW w:w="1821" w:type="dxa"/>
                </w:tcPr>
                <w:p>
                  <w:pPr>
                    <w:rPr>
                      <w:color w:val="auto"/>
                    </w:rPr>
                  </w:pPr>
                  <w:r>
                    <w:rPr>
                      <w:rFonts w:hint="eastAsia" w:ascii="Calibri" w:hAnsi="Calibri"/>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r>
                    <w:rPr>
                      <w:rFonts w:hint="eastAsia"/>
                      <w:color w:val="auto"/>
                    </w:rPr>
                    <w:t xml:space="preserve">操作人员 </w:t>
                  </w:r>
                  <w:r>
                    <w:rPr>
                      <w:rFonts w:hint="eastAsia"/>
                      <w:color w:val="auto"/>
                      <w:lang w:val="en-US" w:eastAsia="zh-CN"/>
                    </w:rPr>
                    <w:t>10</w:t>
                  </w:r>
                  <w:r>
                    <w:rPr>
                      <w:rFonts w:hint="eastAsia"/>
                      <w:color w:val="auto"/>
                    </w:rPr>
                    <w:t>名</w:t>
                  </w:r>
                </w:p>
              </w:tc>
              <w:tc>
                <w:tcPr>
                  <w:tcW w:w="2230" w:type="dxa"/>
                </w:tcPr>
                <w:p>
                  <w:pPr>
                    <w:rPr>
                      <w:color w:val="auto"/>
                    </w:rPr>
                  </w:pPr>
                  <w:r>
                    <w:rPr>
                      <w:rFonts w:hint="eastAsia"/>
                      <w:color w:val="auto"/>
                    </w:rPr>
                    <w:t xml:space="preserve">实招  </w:t>
                  </w:r>
                  <w:r>
                    <w:rPr>
                      <w:rFonts w:hint="eastAsia"/>
                      <w:color w:val="auto"/>
                      <w:lang w:val="en-US" w:eastAsia="zh-CN"/>
                    </w:rPr>
                    <w:t>2</w:t>
                  </w:r>
                  <w:r>
                    <w:rPr>
                      <w:rFonts w:hint="eastAsia"/>
                      <w:color w:val="auto"/>
                    </w:rPr>
                    <w:t xml:space="preserve"> 名  </w:t>
                  </w:r>
                </w:p>
              </w:tc>
              <w:tc>
                <w:tcPr>
                  <w:tcW w:w="1545" w:type="dxa"/>
                </w:tcPr>
                <w:p>
                  <w:pPr>
                    <w:rPr>
                      <w:rFonts w:hint="default" w:eastAsia="宋体"/>
                      <w:color w:val="auto"/>
                      <w:lang w:val="en-US" w:eastAsia="zh-CN"/>
                    </w:rPr>
                  </w:pPr>
                  <w:r>
                    <w:rPr>
                      <w:rFonts w:hint="eastAsia"/>
                      <w:color w:val="auto"/>
                      <w:lang w:val="en-US" w:eastAsia="zh-CN"/>
                    </w:rPr>
                    <w:t>从社会招聘</w:t>
                  </w:r>
                </w:p>
              </w:tc>
              <w:tc>
                <w:tcPr>
                  <w:tcW w:w="1616" w:type="dxa"/>
                </w:tcPr>
                <w:p>
                  <w:pPr>
                    <w:rPr>
                      <w:color w:val="auto"/>
                    </w:rPr>
                  </w:pPr>
                  <w:r>
                    <w:rPr>
                      <w:rFonts w:hint="eastAsia" w:ascii="Calibri" w:hAnsi="Calibri"/>
                      <w:color w:val="auto"/>
                      <w:lang w:eastAsia="zh-CN"/>
                    </w:rPr>
                    <w:t>——</w:t>
                  </w:r>
                </w:p>
              </w:tc>
              <w:tc>
                <w:tcPr>
                  <w:tcW w:w="1821" w:type="dxa"/>
                </w:tcPr>
                <w:p>
                  <w:pPr>
                    <w:rPr>
                      <w:rFonts w:hint="default" w:eastAsia="宋体"/>
                      <w:color w:val="auto"/>
                      <w:lang w:val="en-US" w:eastAsia="zh-CN"/>
                    </w:rPr>
                  </w:pPr>
                  <w:r>
                    <w:rPr>
                      <w:rFonts w:hint="eastAsia"/>
                      <w:color w:val="auto"/>
                      <w:lang w:val="en-US" w:eastAsia="zh-CN"/>
                    </w:rPr>
                    <w:t>100%</w:t>
                  </w:r>
                </w:p>
              </w:tc>
            </w:tr>
          </w:tbl>
          <w:p>
            <w:pPr>
              <w:rPr>
                <w:rFonts w:ascii="Calibri" w:hAnsi="Calibri"/>
              </w:rPr>
            </w:pPr>
          </w:p>
          <w:p>
            <w:pPr>
              <w:rPr>
                <w:rFonts w:hint="eastAsia" w:ascii="Calibri" w:hAnsi="Calibri" w:eastAsia="宋体"/>
                <w:lang w:eastAsia="zh-CN"/>
              </w:rPr>
            </w:pPr>
            <w:r>
              <w:rPr>
                <w:rFonts w:hint="eastAsia" w:ascii="Calibri" w:hAnsi="Calibri"/>
              </w:rPr>
              <w:t>培训过程的控制：提供有《2022年度培训计划》、《培训记录》，随机抽取</w:t>
            </w:r>
            <w:r>
              <w:rPr>
                <w:rFonts w:hint="eastAsia" w:ascii="Calibri" w:hAnsi="Calibri"/>
                <w:lang w:eastAsia="zh-CN"/>
              </w:rPr>
              <w:t>：</w:t>
            </w:r>
          </w:p>
          <w:tbl>
            <w:tblPr>
              <w:tblStyle w:val="11"/>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017"/>
              <w:gridCol w:w="1985"/>
              <w:gridCol w:w="163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szCs w:val="21"/>
                    </w:rPr>
                  </w:pPr>
                  <w:r>
                    <w:rPr>
                      <w:rFonts w:hint="eastAsia"/>
                      <w:szCs w:val="21"/>
                    </w:rPr>
                    <w:t>计划培训日期</w:t>
                  </w:r>
                </w:p>
              </w:tc>
              <w:tc>
                <w:tcPr>
                  <w:tcW w:w="3017" w:type="dxa"/>
                </w:tcPr>
                <w:p>
                  <w:pPr>
                    <w:rPr>
                      <w:szCs w:val="21"/>
                    </w:rPr>
                  </w:pPr>
                  <w:r>
                    <w:rPr>
                      <w:rFonts w:hint="eastAsia"/>
                      <w:szCs w:val="21"/>
                    </w:rPr>
                    <w:t>培训记录内容</w:t>
                  </w:r>
                </w:p>
              </w:tc>
              <w:tc>
                <w:tcPr>
                  <w:tcW w:w="1985" w:type="dxa"/>
                </w:tcPr>
                <w:p>
                  <w:pPr>
                    <w:rPr>
                      <w:szCs w:val="21"/>
                    </w:rPr>
                  </w:pPr>
                  <w:r>
                    <w:rPr>
                      <w:rFonts w:hint="eastAsia"/>
                      <w:szCs w:val="21"/>
                    </w:rPr>
                    <w:t>参加部门/</w:t>
                  </w:r>
                  <w:r>
                    <w:rPr>
                      <w:rFonts w:hint="eastAsia" w:ascii="Calibri" w:hAnsi="Calibri"/>
                      <w:szCs w:val="21"/>
                    </w:rPr>
                    <w:t>人数</w:t>
                  </w:r>
                </w:p>
              </w:tc>
              <w:tc>
                <w:tcPr>
                  <w:tcW w:w="1631" w:type="dxa"/>
                </w:tcPr>
                <w:p>
                  <w:pPr>
                    <w:rPr>
                      <w:rFonts w:ascii="Calibri" w:hAnsi="Calibri"/>
                      <w:szCs w:val="21"/>
                    </w:rPr>
                  </w:pPr>
                  <w:r>
                    <w:rPr>
                      <w:rFonts w:hint="eastAsia" w:ascii="Calibri" w:hAnsi="Calibri"/>
                      <w:szCs w:val="21"/>
                    </w:rPr>
                    <w:t>评价方式</w:t>
                  </w:r>
                </w:p>
              </w:tc>
              <w:tc>
                <w:tcPr>
                  <w:tcW w:w="1132"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tcPr>
                <w:p>
                  <w:pPr>
                    <w:rPr>
                      <w:rFonts w:hint="default" w:eastAsia="宋体"/>
                      <w:szCs w:val="21"/>
                      <w:highlight w:val="yellow"/>
                      <w:lang w:val="en-US" w:eastAsia="zh-CN"/>
                    </w:rPr>
                  </w:pPr>
                  <w:r>
                    <w:rPr>
                      <w:rFonts w:hint="eastAsia"/>
                      <w:szCs w:val="21"/>
                    </w:rPr>
                    <w:t>2</w:t>
                  </w:r>
                  <w:r>
                    <w:rPr>
                      <w:szCs w:val="21"/>
                    </w:rPr>
                    <w:t>02</w:t>
                  </w:r>
                  <w:r>
                    <w:rPr>
                      <w:rFonts w:hint="eastAsia"/>
                      <w:szCs w:val="21"/>
                      <w:lang w:val="en-US" w:eastAsia="zh-CN"/>
                    </w:rPr>
                    <w:t>2</w:t>
                  </w:r>
                  <w:r>
                    <w:rPr>
                      <w:rFonts w:hint="eastAsia"/>
                      <w:szCs w:val="21"/>
                    </w:rPr>
                    <w:t>-</w:t>
                  </w:r>
                  <w:r>
                    <w:rPr>
                      <w:rFonts w:hint="eastAsia"/>
                      <w:szCs w:val="21"/>
                      <w:lang w:val="en-US" w:eastAsia="zh-CN"/>
                    </w:rPr>
                    <w:t>03-14</w:t>
                  </w:r>
                </w:p>
              </w:tc>
              <w:tc>
                <w:tcPr>
                  <w:tcW w:w="3017" w:type="dxa"/>
                </w:tcPr>
                <w:p>
                  <w:pPr>
                    <w:rPr>
                      <w:rFonts w:hint="default" w:eastAsia="宋体"/>
                      <w:szCs w:val="21"/>
                      <w:lang w:val="en-US" w:eastAsia="zh-CN"/>
                    </w:rPr>
                  </w:pPr>
                  <w:r>
                    <w:rPr>
                      <w:rFonts w:hint="eastAsia"/>
                      <w:szCs w:val="21"/>
                      <w:lang w:val="en-US" w:eastAsia="zh-CN"/>
                    </w:rPr>
                    <w:t>ISO22000:2018标准培训</w:t>
                  </w:r>
                </w:p>
              </w:tc>
              <w:tc>
                <w:tcPr>
                  <w:tcW w:w="1985" w:type="dxa"/>
                </w:tcPr>
                <w:p>
                  <w:pPr>
                    <w:rPr>
                      <w:rFonts w:hint="default" w:eastAsia="宋体"/>
                      <w:szCs w:val="21"/>
                      <w:lang w:val="en-US" w:eastAsia="zh-CN"/>
                    </w:rPr>
                  </w:pPr>
                  <w:r>
                    <w:rPr>
                      <w:rFonts w:hint="eastAsia"/>
                      <w:szCs w:val="21"/>
                      <w:lang w:val="en-US" w:eastAsia="zh-CN"/>
                    </w:rPr>
                    <w:t>各部门负责人/9人</w:t>
                  </w:r>
                </w:p>
              </w:tc>
              <w:tc>
                <w:tcPr>
                  <w:tcW w:w="1631"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right" w:pos="1454"/>
                    </w:tabs>
                    <w:rPr>
                      <w:rFonts w:hint="default" w:eastAsia="宋体"/>
                      <w:szCs w:val="21"/>
                      <w:highlight w:val="none"/>
                      <w:lang w:val="en-US" w:eastAsia="zh-CN"/>
                    </w:rPr>
                  </w:pPr>
                  <w:r>
                    <w:rPr>
                      <w:rFonts w:hint="eastAsia"/>
                      <w:szCs w:val="21"/>
                      <w:highlight w:val="none"/>
                    </w:rPr>
                    <w:t>202</w:t>
                  </w:r>
                  <w:r>
                    <w:rPr>
                      <w:rFonts w:hint="eastAsia"/>
                      <w:szCs w:val="21"/>
                      <w:highlight w:val="none"/>
                      <w:lang w:val="en-US" w:eastAsia="zh-CN"/>
                    </w:rPr>
                    <w:t>2</w:t>
                  </w:r>
                  <w:r>
                    <w:rPr>
                      <w:rFonts w:hint="eastAsia"/>
                      <w:szCs w:val="21"/>
                      <w:highlight w:val="none"/>
                    </w:rPr>
                    <w:t>-</w:t>
                  </w:r>
                  <w:r>
                    <w:rPr>
                      <w:rFonts w:hint="eastAsia"/>
                      <w:szCs w:val="21"/>
                      <w:highlight w:val="none"/>
                      <w:lang w:val="en-US" w:eastAsia="zh-CN"/>
                    </w:rPr>
                    <w:t>04-20</w:t>
                  </w:r>
                </w:p>
              </w:tc>
              <w:tc>
                <w:tcPr>
                  <w:tcW w:w="3017"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食品生产安全与卫生知识</w:t>
                  </w:r>
                </w:p>
              </w:tc>
              <w:tc>
                <w:tcPr>
                  <w:tcW w:w="1985" w:type="dxa"/>
                </w:tcPr>
                <w:p>
                  <w:pPr>
                    <w:rPr>
                      <w:rFonts w:hint="default" w:eastAsia="宋体"/>
                      <w:szCs w:val="21"/>
                      <w:highlight w:val="none"/>
                      <w:lang w:val="en-US" w:eastAsia="zh-CN"/>
                    </w:rPr>
                  </w:pPr>
                  <w:r>
                    <w:rPr>
                      <w:rFonts w:hint="eastAsia"/>
                      <w:szCs w:val="21"/>
                      <w:highlight w:val="none"/>
                      <w:lang w:val="en-US" w:eastAsia="zh-CN"/>
                    </w:rPr>
                    <w:t>主要人员/96人</w:t>
                  </w:r>
                </w:p>
              </w:tc>
              <w:tc>
                <w:tcPr>
                  <w:tcW w:w="1631"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132"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2022-05-10</w:t>
                  </w:r>
                </w:p>
              </w:tc>
              <w:tc>
                <w:tcPr>
                  <w:tcW w:w="3017"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GB/T27306-2008/GB14881-2013/GB31654-2021等标准</w:t>
                  </w:r>
                </w:p>
              </w:tc>
              <w:tc>
                <w:tcPr>
                  <w:tcW w:w="1985"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各部门负责人/9人</w:t>
                  </w:r>
                </w:p>
              </w:tc>
              <w:tc>
                <w:tcPr>
                  <w:tcW w:w="1631"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笔试 </w:t>
                  </w:r>
                  <w:r>
                    <w:rPr>
                      <w:szCs w:val="21"/>
                    </w:rPr>
                    <w:sym w:font="Wingdings" w:char="00A8"/>
                  </w:r>
                  <w:r>
                    <w:rPr>
                      <w:rFonts w:hint="eastAsia"/>
                      <w:szCs w:val="21"/>
                    </w:rPr>
                    <w:t>面试</w:t>
                  </w:r>
                </w:p>
              </w:tc>
              <w:tc>
                <w:tcPr>
                  <w:tcW w:w="1132"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rFonts w:hint="default" w:eastAsia="宋体"/>
                      <w:szCs w:val="21"/>
                      <w:lang w:val="en-US" w:eastAsia="zh-CN"/>
                    </w:rPr>
                  </w:pPr>
                  <w:r>
                    <w:rPr>
                      <w:rFonts w:hint="eastAsia"/>
                      <w:szCs w:val="21"/>
                      <w:lang w:val="en-US" w:eastAsia="zh-CN"/>
                    </w:rPr>
                    <w:t>2022-08-25</w:t>
                  </w:r>
                </w:p>
              </w:tc>
              <w:tc>
                <w:tcPr>
                  <w:tcW w:w="3017" w:type="dxa"/>
                </w:tcPr>
                <w:p>
                  <w:pPr>
                    <w:rPr>
                      <w:rFonts w:hint="default" w:ascii="宋体" w:hAnsi="宋体" w:eastAsia="宋体"/>
                      <w:szCs w:val="21"/>
                      <w:lang w:val="en-US" w:eastAsia="zh-CN"/>
                    </w:rPr>
                  </w:pPr>
                  <w:r>
                    <w:rPr>
                      <w:rFonts w:hint="eastAsia" w:ascii="宋体" w:hAnsi="宋体"/>
                      <w:szCs w:val="21"/>
                      <w:lang w:val="en-US" w:eastAsia="zh-CN"/>
                    </w:rPr>
                    <w:t>前提方案</w:t>
                  </w:r>
                </w:p>
              </w:tc>
              <w:tc>
                <w:tcPr>
                  <w:tcW w:w="1985" w:type="dxa"/>
                </w:tcPr>
                <w:p>
                  <w:pPr>
                    <w:rPr>
                      <w:rFonts w:hint="default"/>
                      <w:szCs w:val="21"/>
                      <w:lang w:val="en-US"/>
                    </w:rPr>
                  </w:pPr>
                  <w:r>
                    <w:rPr>
                      <w:rFonts w:hint="eastAsia" w:ascii="宋体" w:hAnsi="宋体"/>
                      <w:szCs w:val="21"/>
                      <w:lang w:val="en-US" w:eastAsia="zh-CN"/>
                    </w:rPr>
                    <w:t>各部门负责人/9人</w:t>
                  </w:r>
                </w:p>
              </w:tc>
              <w:tc>
                <w:tcPr>
                  <w:tcW w:w="1631"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rFonts w:hint="default"/>
                      <w:szCs w:val="21"/>
                      <w:lang w:val="en-US" w:eastAsia="zh-CN"/>
                    </w:rPr>
                  </w:pPr>
                  <w:r>
                    <w:rPr>
                      <w:rFonts w:hint="eastAsia"/>
                      <w:szCs w:val="21"/>
                      <w:lang w:val="en-US" w:eastAsia="zh-CN"/>
                    </w:rPr>
                    <w:t>2022-10-20</w:t>
                  </w:r>
                </w:p>
              </w:tc>
              <w:tc>
                <w:tcPr>
                  <w:tcW w:w="3017" w:type="dxa"/>
                </w:tcPr>
                <w:p>
                  <w:pPr>
                    <w:rPr>
                      <w:rFonts w:hint="default" w:ascii="宋体" w:hAnsi="宋体"/>
                      <w:szCs w:val="21"/>
                      <w:lang w:val="en-US" w:eastAsia="zh-CN"/>
                    </w:rPr>
                  </w:pPr>
                  <w:r>
                    <w:rPr>
                      <w:rFonts w:hint="eastAsia" w:ascii="宋体" w:hAnsi="宋体"/>
                      <w:szCs w:val="21"/>
                      <w:lang w:val="en-US" w:eastAsia="zh-CN"/>
                    </w:rPr>
                    <w:t>操作性前提方案</w:t>
                  </w:r>
                </w:p>
              </w:tc>
              <w:tc>
                <w:tcPr>
                  <w:tcW w:w="1985" w:type="dxa"/>
                </w:tcPr>
                <w:p>
                  <w:pPr>
                    <w:rPr>
                      <w:rFonts w:hint="default" w:ascii="宋体" w:hAnsi="宋体"/>
                      <w:szCs w:val="21"/>
                      <w:lang w:val="en-US" w:eastAsia="zh-CN"/>
                    </w:rPr>
                  </w:pPr>
                  <w:r>
                    <w:rPr>
                      <w:rFonts w:hint="eastAsia" w:ascii="宋体" w:hAnsi="宋体"/>
                      <w:szCs w:val="21"/>
                      <w:lang w:val="en-US" w:eastAsia="zh-CN"/>
                    </w:rPr>
                    <w:t>各部门负责人/9人</w:t>
                  </w:r>
                </w:p>
              </w:tc>
              <w:tc>
                <w:tcPr>
                  <w:tcW w:w="1631"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rFonts w:hint="default"/>
                      <w:szCs w:val="21"/>
                      <w:lang w:val="en-US" w:eastAsia="zh-CN"/>
                    </w:rPr>
                  </w:pPr>
                  <w:r>
                    <w:rPr>
                      <w:rFonts w:hint="eastAsia"/>
                      <w:szCs w:val="21"/>
                      <w:lang w:val="en-US" w:eastAsia="zh-CN"/>
                    </w:rPr>
                    <w:t>2022-10-17</w:t>
                  </w:r>
                </w:p>
              </w:tc>
              <w:tc>
                <w:tcPr>
                  <w:tcW w:w="3017" w:type="dxa"/>
                </w:tcPr>
                <w:p>
                  <w:pPr>
                    <w:rPr>
                      <w:rFonts w:hint="default" w:ascii="宋体" w:hAnsi="宋体"/>
                      <w:szCs w:val="21"/>
                      <w:lang w:val="en-US" w:eastAsia="zh-CN"/>
                    </w:rPr>
                  </w:pPr>
                  <w:r>
                    <w:rPr>
                      <w:rFonts w:hint="eastAsia" w:ascii="宋体" w:hAnsi="宋体"/>
                      <w:szCs w:val="21"/>
                      <w:lang w:val="en-US" w:eastAsia="zh-CN"/>
                    </w:rPr>
                    <w:t>食品卫生知识</w:t>
                  </w:r>
                </w:p>
              </w:tc>
              <w:tc>
                <w:tcPr>
                  <w:tcW w:w="1985" w:type="dxa"/>
                </w:tcPr>
                <w:p>
                  <w:pPr>
                    <w:rPr>
                      <w:rFonts w:hint="default" w:ascii="宋体" w:hAnsi="宋体"/>
                      <w:szCs w:val="21"/>
                      <w:lang w:val="en-US" w:eastAsia="zh-CN"/>
                    </w:rPr>
                  </w:pPr>
                  <w:r>
                    <w:rPr>
                      <w:rFonts w:hint="eastAsia" w:ascii="宋体" w:hAnsi="宋体"/>
                      <w:szCs w:val="21"/>
                      <w:lang w:val="en-US" w:eastAsia="zh-CN"/>
                    </w:rPr>
                    <w:t>蔬菜加工/45人</w:t>
                  </w:r>
                </w:p>
              </w:tc>
              <w:tc>
                <w:tcPr>
                  <w:tcW w:w="1631" w:type="dxa"/>
                  <w:shd w:val="clear" w:color="auto" w:fill="auto"/>
                  <w:vAlign w:val="top"/>
                </w:tcPr>
                <w:p>
                  <w:pPr>
                    <w:rPr>
                      <w:rFonts w:hint="eastAsia"/>
                      <w:szCs w:val="21"/>
                    </w:rPr>
                  </w:pPr>
                  <w:r>
                    <w:rPr>
                      <w:rFonts w:hint="eastAsia"/>
                      <w:szCs w:val="21"/>
                    </w:rPr>
                    <w:sym w:font="Wingdings" w:char="00FE"/>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pStyle w:val="9"/>
                    <w:ind w:left="0" w:leftChars="0" w:firstLine="0" w:firstLineChars="0"/>
                    <w:rPr>
                      <w:rFonts w:hint="default"/>
                      <w:lang w:val="en-US" w:eastAsia="zh-CN"/>
                    </w:rPr>
                  </w:pPr>
                  <w:r>
                    <w:rPr>
                      <w:rFonts w:hint="eastAsia"/>
                      <w:lang w:val="en-US" w:eastAsia="zh-CN"/>
                    </w:rPr>
                    <w:t>2022-01-06</w:t>
                  </w:r>
                </w:p>
              </w:tc>
              <w:tc>
                <w:tcPr>
                  <w:tcW w:w="3017" w:type="dxa"/>
                </w:tcPr>
                <w:p>
                  <w:pPr>
                    <w:rPr>
                      <w:rFonts w:hint="default" w:ascii="宋体" w:hAnsi="宋体"/>
                      <w:szCs w:val="21"/>
                      <w:lang w:val="en-US" w:eastAsia="zh-CN"/>
                    </w:rPr>
                  </w:pPr>
                  <w:r>
                    <w:rPr>
                      <w:rFonts w:hint="eastAsia" w:ascii="宋体" w:hAnsi="宋体"/>
                      <w:szCs w:val="21"/>
                      <w:lang w:val="en-US" w:eastAsia="zh-CN"/>
                    </w:rPr>
                    <w:t>危害分析与关键控制点（V1.0）3.2/3.8条款</w:t>
                  </w:r>
                </w:p>
              </w:tc>
              <w:tc>
                <w:tcPr>
                  <w:tcW w:w="1985" w:type="dxa"/>
                </w:tcPr>
                <w:p>
                  <w:pPr>
                    <w:rPr>
                      <w:rFonts w:hint="default" w:ascii="宋体" w:hAnsi="宋体"/>
                      <w:szCs w:val="21"/>
                      <w:lang w:val="en-US" w:eastAsia="zh-CN"/>
                    </w:rPr>
                  </w:pPr>
                  <w:r>
                    <w:rPr>
                      <w:rFonts w:hint="eastAsia" w:ascii="宋体" w:hAnsi="宋体"/>
                      <w:szCs w:val="21"/>
                      <w:lang w:val="en-US" w:eastAsia="zh-CN"/>
                    </w:rPr>
                    <w:t>各部门相关人员/11人</w:t>
                  </w:r>
                </w:p>
              </w:tc>
              <w:tc>
                <w:tcPr>
                  <w:tcW w:w="1631" w:type="dxa"/>
                  <w:shd w:val="clear" w:color="auto" w:fill="auto"/>
                  <w:vAlign w:val="top"/>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pStyle w:val="9"/>
                    <w:ind w:left="0" w:leftChars="0" w:firstLine="0" w:firstLineChars="0"/>
                    <w:rPr>
                      <w:rFonts w:hint="default"/>
                      <w:lang w:val="en-US" w:eastAsia="zh-CN"/>
                    </w:rPr>
                  </w:pPr>
                  <w:r>
                    <w:rPr>
                      <w:rFonts w:hint="eastAsia"/>
                      <w:lang w:val="en-US" w:eastAsia="zh-CN"/>
                    </w:rPr>
                    <w:t>2022-02-13</w:t>
                  </w:r>
                </w:p>
              </w:tc>
              <w:tc>
                <w:tcPr>
                  <w:tcW w:w="3017" w:type="dxa"/>
                </w:tcPr>
                <w:p>
                  <w:pPr>
                    <w:rPr>
                      <w:rFonts w:hint="default" w:ascii="宋体" w:hAnsi="宋体"/>
                      <w:szCs w:val="21"/>
                      <w:lang w:val="en-US" w:eastAsia="zh-CN"/>
                    </w:rPr>
                  </w:pPr>
                  <w:r>
                    <w:rPr>
                      <w:rFonts w:hint="eastAsia" w:ascii="宋体" w:hAnsi="宋体"/>
                      <w:szCs w:val="21"/>
                      <w:lang w:val="en-US" w:eastAsia="zh-CN"/>
                    </w:rPr>
                    <w:t>生产过程关键控制环节</w:t>
                  </w:r>
                </w:p>
              </w:tc>
              <w:tc>
                <w:tcPr>
                  <w:tcW w:w="1985" w:type="dxa"/>
                </w:tcPr>
                <w:p>
                  <w:pPr>
                    <w:rPr>
                      <w:rFonts w:hint="default" w:ascii="宋体" w:hAnsi="宋体"/>
                      <w:szCs w:val="21"/>
                      <w:lang w:val="en-US" w:eastAsia="zh-CN"/>
                    </w:rPr>
                  </w:pPr>
                  <w:r>
                    <w:rPr>
                      <w:rFonts w:hint="eastAsia" w:ascii="宋体" w:hAnsi="宋体"/>
                      <w:szCs w:val="21"/>
                      <w:lang w:val="en-US" w:eastAsia="zh-CN"/>
                    </w:rPr>
                    <w:t>蔬菜加工/39人</w:t>
                  </w:r>
                </w:p>
              </w:tc>
              <w:tc>
                <w:tcPr>
                  <w:tcW w:w="1631" w:type="dxa"/>
                  <w:shd w:val="clear" w:color="auto" w:fill="auto"/>
                  <w:vAlign w:val="top"/>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pStyle w:val="9"/>
                    <w:ind w:left="0" w:leftChars="0" w:firstLine="0" w:firstLineChars="0"/>
                    <w:rPr>
                      <w:rFonts w:hint="default"/>
                      <w:lang w:val="en-US" w:eastAsia="zh-CN"/>
                    </w:rPr>
                  </w:pPr>
                  <w:r>
                    <w:rPr>
                      <w:rFonts w:hint="eastAsia"/>
                      <w:lang w:val="en-US" w:eastAsia="zh-CN"/>
                    </w:rPr>
                    <w:t>2022-09-08</w:t>
                  </w:r>
                </w:p>
              </w:tc>
              <w:tc>
                <w:tcPr>
                  <w:tcW w:w="3017" w:type="dxa"/>
                </w:tcPr>
                <w:p>
                  <w:pPr>
                    <w:rPr>
                      <w:rFonts w:hint="default" w:ascii="宋体" w:hAnsi="宋体"/>
                      <w:szCs w:val="21"/>
                      <w:lang w:val="en-US" w:eastAsia="zh-CN"/>
                    </w:rPr>
                  </w:pPr>
                  <w:r>
                    <w:rPr>
                      <w:rFonts w:hint="eastAsia" w:ascii="宋体" w:hAnsi="宋体"/>
                      <w:szCs w:val="21"/>
                      <w:lang w:val="en-US" w:eastAsia="zh-CN"/>
                    </w:rPr>
                    <w:t>清洗SOP培训</w:t>
                  </w:r>
                </w:p>
              </w:tc>
              <w:tc>
                <w:tcPr>
                  <w:tcW w:w="1985" w:type="dxa"/>
                </w:tcPr>
                <w:p>
                  <w:pPr>
                    <w:rPr>
                      <w:rFonts w:hint="default" w:ascii="宋体" w:hAnsi="宋体"/>
                      <w:szCs w:val="21"/>
                      <w:lang w:val="en-US" w:eastAsia="zh-CN"/>
                    </w:rPr>
                  </w:pPr>
                  <w:r>
                    <w:rPr>
                      <w:rFonts w:hint="eastAsia" w:ascii="宋体" w:hAnsi="宋体"/>
                      <w:szCs w:val="21"/>
                      <w:lang w:val="en-US" w:eastAsia="zh-CN"/>
                    </w:rPr>
                    <w:t>生产部/17人</w:t>
                  </w:r>
                </w:p>
              </w:tc>
              <w:tc>
                <w:tcPr>
                  <w:tcW w:w="1631" w:type="dxa"/>
                  <w:shd w:val="clear" w:color="auto" w:fill="auto"/>
                  <w:vAlign w:val="top"/>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pStyle w:val="9"/>
                    <w:ind w:left="0" w:leftChars="0" w:firstLine="0" w:firstLineChars="0"/>
                    <w:rPr>
                      <w:rFonts w:hint="default"/>
                      <w:lang w:val="en-US" w:eastAsia="zh-CN"/>
                    </w:rPr>
                  </w:pPr>
                  <w:r>
                    <w:rPr>
                      <w:rFonts w:hint="eastAsia"/>
                      <w:lang w:val="en-US" w:eastAsia="zh-CN"/>
                    </w:rPr>
                    <w:t>2022-06-15</w:t>
                  </w:r>
                </w:p>
              </w:tc>
              <w:tc>
                <w:tcPr>
                  <w:tcW w:w="3017" w:type="dxa"/>
                </w:tcPr>
                <w:p>
                  <w:pPr>
                    <w:rPr>
                      <w:rFonts w:hint="default" w:ascii="宋体" w:hAnsi="宋体"/>
                      <w:szCs w:val="21"/>
                      <w:highlight w:val="none"/>
                      <w:lang w:val="en-US" w:eastAsia="zh-CN"/>
                    </w:rPr>
                  </w:pPr>
                  <w:r>
                    <w:rPr>
                      <w:rFonts w:hint="eastAsia" w:ascii="宋体" w:hAnsi="宋体"/>
                      <w:szCs w:val="21"/>
                      <w:highlight w:val="none"/>
                      <w:lang w:val="en-US" w:eastAsia="zh-CN"/>
                    </w:rPr>
                    <w:t>食品安全法</w:t>
                  </w:r>
                </w:p>
              </w:tc>
              <w:tc>
                <w:tcPr>
                  <w:tcW w:w="1985" w:type="dxa"/>
                </w:tcPr>
                <w:p>
                  <w:pPr>
                    <w:rPr>
                      <w:rFonts w:hint="default" w:ascii="宋体" w:hAnsi="宋体"/>
                      <w:szCs w:val="21"/>
                      <w:lang w:val="en-US" w:eastAsia="zh-CN"/>
                    </w:rPr>
                  </w:pPr>
                  <w:r>
                    <w:rPr>
                      <w:rFonts w:hint="eastAsia" w:ascii="宋体" w:hAnsi="宋体"/>
                      <w:szCs w:val="21"/>
                      <w:lang w:val="en-US" w:eastAsia="zh-CN"/>
                    </w:rPr>
                    <w:t>各部门人员/96人</w:t>
                  </w:r>
                </w:p>
              </w:tc>
              <w:tc>
                <w:tcPr>
                  <w:tcW w:w="1631" w:type="dxa"/>
                  <w:shd w:val="clear" w:color="auto" w:fill="auto"/>
                  <w:vAlign w:val="top"/>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pStyle w:val="9"/>
                    <w:ind w:left="0" w:leftChars="0" w:firstLine="0" w:firstLineChars="0"/>
                    <w:rPr>
                      <w:rFonts w:hint="default"/>
                      <w:lang w:val="en-US" w:eastAsia="zh-CN"/>
                    </w:rPr>
                  </w:pPr>
                  <w:r>
                    <w:rPr>
                      <w:rFonts w:hint="eastAsia"/>
                      <w:lang w:val="en-US" w:eastAsia="zh-CN"/>
                    </w:rPr>
                    <w:t>2022-09-03</w:t>
                  </w:r>
                </w:p>
              </w:tc>
              <w:tc>
                <w:tcPr>
                  <w:tcW w:w="3017" w:type="dxa"/>
                </w:tcPr>
                <w:p>
                  <w:pPr>
                    <w:rPr>
                      <w:rFonts w:hint="default" w:ascii="宋体" w:hAnsi="宋体"/>
                      <w:szCs w:val="21"/>
                      <w:highlight w:val="none"/>
                      <w:lang w:val="en-US" w:eastAsia="zh-CN"/>
                    </w:rPr>
                  </w:pPr>
                  <w:r>
                    <w:rPr>
                      <w:rFonts w:hint="eastAsia" w:ascii="宋体" w:hAnsi="宋体"/>
                      <w:szCs w:val="21"/>
                      <w:highlight w:val="none"/>
                      <w:lang w:val="en-US" w:eastAsia="zh-CN"/>
                    </w:rPr>
                    <w:t>食品安全意识</w:t>
                  </w:r>
                </w:p>
              </w:tc>
              <w:tc>
                <w:tcPr>
                  <w:tcW w:w="1985" w:type="dxa"/>
                </w:tcPr>
                <w:p>
                  <w:pPr>
                    <w:rPr>
                      <w:rFonts w:hint="default" w:ascii="宋体" w:hAnsi="宋体"/>
                      <w:szCs w:val="21"/>
                      <w:lang w:val="en-US" w:eastAsia="zh-CN"/>
                    </w:rPr>
                  </w:pPr>
                  <w:r>
                    <w:rPr>
                      <w:rFonts w:hint="eastAsia" w:ascii="宋体" w:hAnsi="宋体"/>
                      <w:szCs w:val="21"/>
                      <w:lang w:val="en-US" w:eastAsia="zh-CN"/>
                    </w:rPr>
                    <w:t>各部门相关</w:t>
                  </w:r>
                  <w:bookmarkStart w:id="2" w:name="_GoBack"/>
                  <w:bookmarkEnd w:id="2"/>
                  <w:r>
                    <w:rPr>
                      <w:rFonts w:hint="eastAsia" w:ascii="宋体" w:hAnsi="宋体"/>
                      <w:szCs w:val="21"/>
                      <w:lang w:val="en-US" w:eastAsia="zh-CN"/>
                    </w:rPr>
                    <w:t>人员/28人</w:t>
                  </w:r>
                </w:p>
              </w:tc>
              <w:tc>
                <w:tcPr>
                  <w:tcW w:w="1631" w:type="dxa"/>
                  <w:shd w:val="clear" w:color="auto" w:fill="auto"/>
                  <w:vAlign w:val="top"/>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132"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2"/>
            </w:pPr>
          </w:p>
          <w:p>
            <w:pPr>
              <w:pStyle w:val="2"/>
            </w:pPr>
          </w:p>
          <w:p>
            <w:pPr>
              <w:rPr>
                <w:rFonts w:ascii="Calibri" w:hAnsi="Calibri"/>
              </w:rPr>
            </w:pPr>
            <w:r>
              <w:rPr>
                <w:rFonts w:hint="eastAsia" w:ascii="Calibri" w:hAnsi="Calibri"/>
              </w:rPr>
              <w:t>持证上岗人员的控制：</w:t>
            </w:r>
            <w:r>
              <w:rPr>
                <w:rFonts w:ascii="Calibri" w:hAnsi="Calibri"/>
              </w:rPr>
              <w:t xml:space="preserve"> </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pPr>
                    <w:rPr>
                      <w:rFonts w:hint="eastAsia" w:eastAsia="宋体"/>
                      <w:lang w:eastAsia="zh-CN"/>
                    </w:rPr>
                  </w:pPr>
                  <w:r>
                    <w:rPr>
                      <w:rFonts w:hint="eastAsia"/>
                      <w:lang w:eastAsia="zh-CN"/>
                    </w:rPr>
                    <w:t>——</w:t>
                  </w:r>
                </w:p>
              </w:tc>
              <w:tc>
                <w:tcPr>
                  <w:tcW w:w="2465" w:type="dxa"/>
                </w:tcPr>
                <w:p/>
              </w:tc>
              <w:tc>
                <w:tcPr>
                  <w:tcW w:w="156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91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126"/>
              <w:gridCol w:w="2667"/>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126" w:type="dxa"/>
                  <w:shd w:val="clear" w:color="auto" w:fill="auto"/>
                </w:tcPr>
                <w:p>
                  <w:r>
                    <w:rPr>
                      <w:rFonts w:hint="eastAsia"/>
                    </w:rPr>
                    <w:t>姓名</w:t>
                  </w:r>
                </w:p>
              </w:tc>
              <w:tc>
                <w:tcPr>
                  <w:tcW w:w="2667"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126" w:type="dxa"/>
                </w:tcPr>
                <w:p>
                  <w:pPr>
                    <w:rPr>
                      <w:rFonts w:hint="eastAsia" w:eastAsia="宋体"/>
                      <w:lang w:eastAsia="zh-CN"/>
                    </w:rPr>
                  </w:pPr>
                  <w:r>
                    <w:rPr>
                      <w:rFonts w:hint="eastAsia"/>
                      <w:lang w:eastAsia="zh-CN"/>
                    </w:rPr>
                    <w:t>——</w:t>
                  </w:r>
                </w:p>
              </w:tc>
              <w:tc>
                <w:tcPr>
                  <w:tcW w:w="2667"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r>
                    <w:rPr>
                      <w:rFonts w:hint="eastAsia"/>
                    </w:rPr>
                    <w:t>高压电工</w:t>
                  </w:r>
                </w:p>
              </w:tc>
              <w:tc>
                <w:tcPr>
                  <w:tcW w:w="1126" w:type="dxa"/>
                  <w:vAlign w:val="top"/>
                </w:tcPr>
                <w:p>
                  <w:r>
                    <w:rPr>
                      <w:rFonts w:hint="eastAsia"/>
                      <w:lang w:val="en-US" w:eastAsia="zh-CN"/>
                    </w:rPr>
                    <w:t>陶书兵</w:t>
                  </w:r>
                </w:p>
              </w:tc>
              <w:tc>
                <w:tcPr>
                  <w:tcW w:w="2667" w:type="dxa"/>
                  <w:vAlign w:val="top"/>
                </w:tcPr>
                <w:p>
                  <w:r>
                    <w:rPr>
                      <w:rFonts w:hint="eastAsia"/>
                      <w:lang w:val="en-US" w:eastAsia="zh-CN"/>
                    </w:rPr>
                    <w:t>T321002198001213337</w:t>
                  </w:r>
                </w:p>
              </w:tc>
              <w:tc>
                <w:tcPr>
                  <w:tcW w:w="1930" w:type="dxa"/>
                  <w:vAlign w:val="top"/>
                </w:tcPr>
                <w:p>
                  <w:r>
                    <w:rPr>
                      <w:rFonts w:hint="eastAsia"/>
                      <w:lang w:val="en-US" w:eastAsia="zh-CN"/>
                    </w:rPr>
                    <w:t>2027</w:t>
                  </w:r>
                  <w:r>
                    <w:rPr>
                      <w:rFonts w:hint="eastAsia"/>
                    </w:rPr>
                    <w:t>年</w:t>
                  </w:r>
                  <w:r>
                    <w:rPr>
                      <w:rFonts w:hint="eastAsia"/>
                      <w:lang w:val="en-US" w:eastAsia="zh-CN"/>
                    </w:rPr>
                    <w:t>01</w:t>
                  </w:r>
                  <w:r>
                    <w:rPr>
                      <w:rFonts w:hint="eastAsia"/>
                    </w:rPr>
                    <w:t>月</w:t>
                  </w:r>
                  <w:r>
                    <w:rPr>
                      <w:rFonts w:hint="eastAsia"/>
                      <w:lang w:val="en-US" w:eastAsia="zh-CN"/>
                    </w:rPr>
                    <w:t>28</w:t>
                  </w:r>
                  <w:r>
                    <w:rPr>
                      <w:rFonts w:hint="eastAsia"/>
                    </w:rPr>
                    <w:t>日</w:t>
                  </w:r>
                </w:p>
              </w:tc>
              <w:tc>
                <w:tcPr>
                  <w:tcW w:w="1793" w:type="dxa"/>
                </w:tcPr>
                <w:p>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r>
                    <w:rPr>
                      <w:rFonts w:hint="eastAsia"/>
                    </w:rPr>
                    <w:t>低压电工</w:t>
                  </w:r>
                </w:p>
              </w:tc>
              <w:tc>
                <w:tcPr>
                  <w:tcW w:w="1126" w:type="dxa"/>
                  <w:vAlign w:val="top"/>
                </w:tcPr>
                <w:p>
                  <w:pPr>
                    <w:rPr>
                      <w:rFonts w:hint="eastAsia" w:eastAsia="宋体"/>
                      <w:lang w:eastAsia="zh-CN"/>
                    </w:rPr>
                  </w:pPr>
                  <w:r>
                    <w:rPr>
                      <w:rFonts w:hint="eastAsia"/>
                      <w:lang w:eastAsia="zh-CN"/>
                    </w:rPr>
                    <w:t>——</w:t>
                  </w:r>
                </w:p>
              </w:tc>
              <w:tc>
                <w:tcPr>
                  <w:tcW w:w="2667" w:type="dxa"/>
                  <w:vAlign w:val="top"/>
                </w:tcPr>
                <w:p/>
              </w:tc>
              <w:tc>
                <w:tcPr>
                  <w:tcW w:w="1930" w:type="dxa"/>
                  <w:vAlign w:val="top"/>
                </w:tcPr>
                <w:p>
                  <w:pPr>
                    <w:ind w:firstLine="210" w:firstLineChars="100"/>
                  </w:pPr>
                  <w:r>
                    <w:rPr>
                      <w:rFonts w:hint="eastAsia"/>
                    </w:rPr>
                    <w:t xml:space="preserve"> 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c>
                <w:tcPr>
                  <w:tcW w:w="1793" w:type="dxa"/>
                </w:tcPr>
                <w:p>
                  <w:r>
                    <w:rPr>
                      <w:szCs w:val="21"/>
                    </w:rPr>
                    <w:sym w:font="Wingdings" w:char="00A8"/>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126" w:type="dxa"/>
                </w:tcPr>
                <w:p>
                  <w:pPr>
                    <w:rPr>
                      <w:rFonts w:hint="eastAsia" w:eastAsia="宋体"/>
                      <w:lang w:eastAsia="zh-CN"/>
                    </w:rPr>
                  </w:pPr>
                  <w:r>
                    <w:rPr>
                      <w:rFonts w:hint="eastAsia"/>
                      <w:lang w:eastAsia="zh-CN"/>
                    </w:rPr>
                    <w:t>——</w:t>
                  </w:r>
                </w:p>
              </w:tc>
              <w:tc>
                <w:tcPr>
                  <w:tcW w:w="2667"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126" w:type="dxa"/>
                </w:tcPr>
                <w:p>
                  <w:pPr>
                    <w:rPr>
                      <w:rFonts w:hint="eastAsia" w:eastAsia="宋体"/>
                      <w:lang w:eastAsia="zh-CN"/>
                    </w:rPr>
                  </w:pPr>
                  <w:r>
                    <w:rPr>
                      <w:rFonts w:hint="eastAsia"/>
                      <w:lang w:eastAsia="zh-CN"/>
                    </w:rPr>
                    <w:t>——</w:t>
                  </w:r>
                </w:p>
              </w:tc>
              <w:tc>
                <w:tcPr>
                  <w:tcW w:w="2667"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126" w:type="dxa"/>
                </w:tcPr>
                <w:p>
                  <w:pPr>
                    <w:rPr>
                      <w:rFonts w:hint="eastAsia" w:eastAsia="宋体"/>
                      <w:lang w:eastAsia="zh-CN"/>
                    </w:rPr>
                  </w:pPr>
                  <w:r>
                    <w:rPr>
                      <w:rFonts w:hint="eastAsia"/>
                      <w:lang w:eastAsia="zh-CN"/>
                    </w:rPr>
                    <w:t>——</w:t>
                  </w:r>
                </w:p>
              </w:tc>
              <w:tc>
                <w:tcPr>
                  <w:tcW w:w="2667"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highlight w:val="none"/>
                    </w:rPr>
                    <w:t>车</w:t>
                  </w:r>
                  <w:r>
                    <w:rPr>
                      <w:highlight w:val="none"/>
                    </w:rPr>
                    <w:t>辆驾驶员</w:t>
                  </w:r>
                </w:p>
              </w:tc>
              <w:tc>
                <w:tcPr>
                  <w:tcW w:w="1126" w:type="dxa"/>
                </w:tcPr>
                <w:p>
                  <w:pPr>
                    <w:rPr>
                      <w:rFonts w:hint="default" w:eastAsia="黑体"/>
                      <w:lang w:val="en-US" w:eastAsia="zh-CN"/>
                    </w:rPr>
                  </w:pPr>
                  <w:r>
                    <w:rPr>
                      <w:rFonts w:hint="eastAsia" w:ascii="新宋体" w:hAnsi="新宋体" w:eastAsia="新宋体" w:cs="新宋体"/>
                      <w:b w:val="0"/>
                      <w:bCs w:val="0"/>
                      <w:lang w:val="en-US" w:eastAsia="zh-CN"/>
                    </w:rPr>
                    <w:t>朱新华</w:t>
                  </w:r>
                </w:p>
              </w:tc>
              <w:tc>
                <w:tcPr>
                  <w:tcW w:w="2667" w:type="dxa"/>
                </w:tcPr>
                <w:p>
                  <w:pPr>
                    <w:rPr>
                      <w:rFonts w:hint="default" w:eastAsia="黑体"/>
                      <w:lang w:val="en-US" w:eastAsia="zh-CN"/>
                    </w:rPr>
                  </w:pPr>
                  <w:r>
                    <w:rPr>
                      <w:rFonts w:hint="eastAsia" w:eastAsia="黑体"/>
                      <w:lang w:val="en-US" w:eastAsia="zh-CN"/>
                    </w:rPr>
                    <w:t>32108519691006641X</w:t>
                  </w:r>
                </w:p>
              </w:tc>
              <w:tc>
                <w:tcPr>
                  <w:tcW w:w="1930" w:type="dxa"/>
                </w:tcPr>
                <w:p>
                  <w:pPr>
                    <w:tabs>
                      <w:tab w:val="left" w:pos="1708"/>
                    </w:tabs>
                    <w:jc w:val="left"/>
                    <w:rPr>
                      <w:rFonts w:hint="default" w:eastAsia="黑体"/>
                      <w:lang w:val="en-US" w:eastAsia="zh-CN"/>
                    </w:rPr>
                  </w:pPr>
                  <w:r>
                    <w:rPr>
                      <w:rFonts w:hint="eastAsia" w:eastAsia="黑体"/>
                      <w:lang w:val="en-US" w:eastAsia="zh-CN"/>
                    </w:rPr>
                    <w:t>2029年10月6日</w:t>
                  </w:r>
                </w:p>
              </w:tc>
              <w:tc>
                <w:tcPr>
                  <w:tcW w:w="179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126" w:type="dxa"/>
                </w:tcPr>
                <w:p>
                  <w:pPr>
                    <w:rPr>
                      <w:rFonts w:hint="eastAsia" w:eastAsia="宋体"/>
                      <w:lang w:eastAsia="zh-CN"/>
                    </w:rPr>
                  </w:pPr>
                </w:p>
              </w:tc>
              <w:tc>
                <w:tcPr>
                  <w:tcW w:w="2667" w:type="dxa"/>
                </w:tcPr>
                <w:p/>
              </w:tc>
              <w:tc>
                <w:tcPr>
                  <w:tcW w:w="1930" w:type="dxa"/>
                </w:tcPr>
                <w:p>
                  <w:pPr>
                    <w:tabs>
                      <w:tab w:val="left" w:pos="1708"/>
                    </w:tabs>
                    <w:jc w:val="left"/>
                  </w:pPr>
                </w:p>
              </w:tc>
              <w:tc>
                <w:tcPr>
                  <w:tcW w:w="179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126" w:type="dxa"/>
                </w:tcPr>
                <w:p/>
              </w:tc>
              <w:tc>
                <w:tcPr>
                  <w:tcW w:w="2667" w:type="dxa"/>
                </w:tcPr>
                <w:p/>
              </w:tc>
              <w:tc>
                <w:tcPr>
                  <w:tcW w:w="1930" w:type="dxa"/>
                </w:tcPr>
                <w:p/>
              </w:tc>
              <w:tc>
                <w:tcPr>
                  <w:tcW w:w="1793" w:type="dxa"/>
                </w:tcPr>
                <w:p>
                  <w:pPr>
                    <w:rPr>
                      <w:rFonts w:ascii="Calibri" w:hAnsi="Calibri"/>
                    </w:rPr>
                  </w:pPr>
                </w:p>
              </w:tc>
            </w:tr>
          </w:tbl>
          <w:p>
            <w:pPr>
              <w:pStyle w:val="6"/>
            </w:pPr>
          </w:p>
          <w:p>
            <w:pPr>
              <w:pStyle w:val="6"/>
            </w:pPr>
          </w:p>
          <w:p>
            <w:r>
              <w:rPr>
                <w:rFonts w:hint="eastAsia"/>
              </w:rPr>
              <w:t>健康证管理，提供有健康证，随机抽取：</w:t>
            </w:r>
          </w:p>
          <w:tbl>
            <w:tblPr>
              <w:tblStyle w:val="10"/>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0"/>
              <w:gridCol w:w="2363"/>
              <w:gridCol w:w="221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人员类型</w:t>
                  </w:r>
                </w:p>
              </w:tc>
              <w:tc>
                <w:tcPr>
                  <w:tcW w:w="990"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姓名</w:t>
                  </w:r>
                </w:p>
              </w:tc>
              <w:tc>
                <w:tcPr>
                  <w:tcW w:w="236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资格证书编号</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有效期期限</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lang w:val="en-US" w:eastAsia="zh-CN"/>
                    </w:rPr>
                    <w:t>生产部-清洗车间</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蒋爱凤</w:t>
                  </w:r>
                </w:p>
              </w:tc>
              <w:tc>
                <w:tcPr>
                  <w:tcW w:w="2363"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苏32128318422028809</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bookmarkStart w:id="1" w:name="_Hlk102032948"/>
                  <w:r>
                    <w:rPr>
                      <w:rFonts w:hint="eastAsia" w:asciiTheme="majorEastAsia" w:hAnsiTheme="majorEastAsia" w:eastAsiaTheme="majorEastAsia" w:cstheme="majorEastAsia"/>
                      <w:b w:val="0"/>
                      <w:bCs w:val="0"/>
                      <w:color w:val="auto"/>
                      <w:lang w:val="en-US" w:eastAsia="zh-CN"/>
                    </w:rPr>
                    <w:t>生产部-成品包装工</w:t>
                  </w:r>
                </w:p>
              </w:tc>
              <w:tc>
                <w:tcPr>
                  <w:tcW w:w="990"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周爱萍</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苏32128318422005823</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highlight w:val="none"/>
                      <w:lang w:val="en-US" w:eastAsia="zh-CN"/>
                    </w:rPr>
                    <w:t>生产部-食品加工</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周大红</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highlight w:val="none"/>
                      <w:lang w:val="en-US" w:eastAsia="zh-CN"/>
                    </w:rPr>
                    <w:t>质量部-负责人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刘娟</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苏32128318422028716</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总经理兼食品安全小组组长</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杨磊</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苏32128318422018884</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7</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17</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生产部-负责人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吴国英</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苏32128318422005871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56" w:type="dxa"/>
            <w:vMerge w:val="restart"/>
            <w:shd w:val="clear" w:color="auto" w:fill="auto"/>
          </w:tcPr>
          <w:p>
            <w:r>
              <w:rPr>
                <w:rFonts w:hint="eastAsia"/>
              </w:rPr>
              <w:t>意识</w:t>
            </w:r>
          </w:p>
          <w:p>
            <w:pPr>
              <w:pStyle w:val="2"/>
            </w:pPr>
            <w:r>
              <w:rPr>
                <w:rFonts w:hint="eastAsia"/>
              </w:rPr>
              <w:t>人力资源</w:t>
            </w:r>
          </w:p>
        </w:tc>
        <w:tc>
          <w:tcPr>
            <w:tcW w:w="1238"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48" w:type="dxa"/>
            <w:gridSpan w:val="2"/>
            <w:shd w:val="clear" w:color="auto" w:fill="auto"/>
          </w:tcPr>
          <w:p>
            <w:r>
              <w:rPr>
                <w:rFonts w:hint="eastAsia"/>
              </w:rPr>
              <w:t>文件名称</w:t>
            </w:r>
          </w:p>
        </w:tc>
        <w:tc>
          <w:tcPr>
            <w:tcW w:w="9701" w:type="dxa"/>
            <w:gridSpan w:val="2"/>
            <w:shd w:val="clear" w:color="auto" w:fill="auto"/>
          </w:tcPr>
          <w:p>
            <w:r>
              <w:rPr/>
              <w:sym w:font="Wingdings" w:char="00FE"/>
            </w:r>
            <w:r>
              <w:rPr>
                <w:rFonts w:hint="eastAsia"/>
              </w:rPr>
              <w:t>《</w:t>
            </w:r>
            <w:r>
              <w:rPr>
                <w:rFonts w:hint="eastAsia" w:ascii="宋体" w:hAnsi="宋体"/>
              </w:rPr>
              <w:t>人力资源管理程序</w:t>
            </w:r>
            <w:r>
              <w:rPr>
                <w:rFonts w:hint="eastAsia"/>
              </w:rPr>
              <w:t>》</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trPr>
        <w:tc>
          <w:tcPr>
            <w:tcW w:w="1856" w:type="dxa"/>
            <w:vMerge w:val="continue"/>
            <w:shd w:val="clear" w:color="auto" w:fill="auto"/>
          </w:tcPr>
          <w:p>
            <w:pPr>
              <w:rPr>
                <w:highlight w:val="none"/>
              </w:rPr>
            </w:pPr>
          </w:p>
        </w:tc>
        <w:tc>
          <w:tcPr>
            <w:tcW w:w="1238" w:type="dxa"/>
            <w:vMerge w:val="continue"/>
            <w:shd w:val="clear" w:color="auto" w:fill="auto"/>
          </w:tcPr>
          <w:p>
            <w:pPr>
              <w:rPr>
                <w:highlight w:val="none"/>
              </w:rPr>
            </w:pPr>
          </w:p>
        </w:tc>
        <w:tc>
          <w:tcPr>
            <w:tcW w:w="748" w:type="dxa"/>
            <w:gridSpan w:val="2"/>
            <w:shd w:val="clear" w:color="auto" w:fill="auto"/>
          </w:tcPr>
          <w:p>
            <w:pPr>
              <w:rPr>
                <w:highlight w:val="none"/>
              </w:rPr>
            </w:pPr>
            <w:r>
              <w:rPr>
                <w:rFonts w:hint="eastAsia"/>
                <w:highlight w:val="none"/>
              </w:rPr>
              <w:t>运行证据</w:t>
            </w:r>
          </w:p>
        </w:tc>
        <w:tc>
          <w:tcPr>
            <w:tcW w:w="9701" w:type="dxa"/>
            <w:gridSpan w:val="2"/>
            <w:shd w:val="clear" w:color="auto" w:fill="auto"/>
          </w:tcPr>
          <w:p>
            <w:pPr>
              <w:rPr>
                <w:highlight w:val="none"/>
              </w:rPr>
            </w:pPr>
            <w:r>
              <w:rPr>
                <w:rFonts w:hint="eastAsia"/>
                <w:highlight w:val="none"/>
              </w:rPr>
              <w:t xml:space="preserve">组织工作人员提高食品安全意识的方式： </w:t>
            </w:r>
          </w:p>
          <w:p>
            <w:pPr>
              <w:rPr>
                <w:highlight w:val="non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07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需要让员工知晓的内容</w:t>
                  </w:r>
                </w:p>
              </w:tc>
              <w:tc>
                <w:tcPr>
                  <w:tcW w:w="5079" w:type="dxa"/>
                </w:tcPr>
                <w:p>
                  <w:pPr>
                    <w:rPr>
                      <w:highlight w:val="none"/>
                    </w:rPr>
                  </w:pPr>
                  <w:r>
                    <w:rPr>
                      <w:rFonts w:hint="eastAsia"/>
                      <w:highlight w:val="none"/>
                    </w:rPr>
                    <w:t>方式</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食品安全方针</w:t>
                  </w:r>
                </w:p>
              </w:tc>
              <w:tc>
                <w:tcPr>
                  <w:tcW w:w="5079"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□标语 </w:t>
                  </w:r>
                  <w:r>
                    <w:rPr>
                      <w:highlight w:val="none"/>
                    </w:rPr>
                    <w:sym w:font="Wingdings" w:char="00FE"/>
                  </w:r>
                  <w:r>
                    <w:rPr>
                      <w:rFonts w:hint="eastAsia"/>
                      <w:highlight w:val="none"/>
                    </w:rPr>
                    <w:t>培训 □其他</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与其任务相关的食品安全管理目标</w:t>
                  </w:r>
                </w:p>
              </w:tc>
              <w:tc>
                <w:tcPr>
                  <w:tcW w:w="5079"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□标语 </w:t>
                  </w:r>
                  <w:r>
                    <w:rPr>
                      <w:highlight w:val="none"/>
                    </w:rPr>
                    <w:sym w:font="Wingdings" w:char="00FE"/>
                  </w:r>
                  <w:r>
                    <w:rPr>
                      <w:rFonts w:hint="eastAsia"/>
                      <w:highlight w:val="none"/>
                    </w:rPr>
                    <w:t xml:space="preserve">培训 □其他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 xml:space="preserve">对食品安全管理体系有效性的贡献，包括改进食品安全绩效的益处； </w:t>
                  </w:r>
                </w:p>
              </w:tc>
              <w:tc>
                <w:tcPr>
                  <w:tcW w:w="5079" w:type="dxa"/>
                </w:tcPr>
                <w:p>
                  <w:pPr>
                    <w:rPr>
                      <w:highlight w:val="none"/>
                    </w:rPr>
                  </w:pPr>
                  <w:r>
                    <w:rPr>
                      <w:highlight w:val="none"/>
                    </w:rPr>
                    <w:sym w:font="Wingdings" w:char="00FE"/>
                  </w:r>
                  <w:r>
                    <w:rPr>
                      <w:rFonts w:hint="eastAsia"/>
                      <w:highlight w:val="none"/>
                    </w:rPr>
                    <w:t xml:space="preserve">会议  □展板 □标语 </w:t>
                  </w:r>
                  <w:r>
                    <w:rPr>
                      <w:highlight w:val="none"/>
                    </w:rPr>
                    <w:sym w:font="Wingdings" w:char="00FE"/>
                  </w:r>
                  <w:r>
                    <w:rPr>
                      <w:rFonts w:hint="eastAsia"/>
                      <w:highlight w:val="none"/>
                    </w:rPr>
                    <w:t xml:space="preserve">培训 □其他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不符合食品安全管理体系要求的后果</w:t>
                  </w:r>
                </w:p>
              </w:tc>
              <w:tc>
                <w:tcPr>
                  <w:tcW w:w="5079" w:type="dxa"/>
                </w:tcPr>
                <w:p>
                  <w:pPr>
                    <w:rPr>
                      <w:highlight w:val="none"/>
                    </w:rPr>
                  </w:pPr>
                  <w:r>
                    <w:rPr>
                      <w:highlight w:val="none"/>
                    </w:rPr>
                    <w:sym w:font="Wingdings" w:char="00FE"/>
                  </w:r>
                  <w:r>
                    <w:rPr>
                      <w:rFonts w:hint="eastAsia"/>
                      <w:highlight w:val="none"/>
                    </w:rPr>
                    <w:t xml:space="preserve">会议  □展板 □标语 </w:t>
                  </w:r>
                  <w:r>
                    <w:rPr>
                      <w:highlight w:val="none"/>
                    </w:rPr>
                    <w:sym w:font="Wingdings" w:char="00FE"/>
                  </w:r>
                  <w:r>
                    <w:rPr>
                      <w:rFonts w:hint="eastAsia"/>
                      <w:highlight w:val="none"/>
                    </w:rPr>
                    <w:t xml:space="preserve">培训 </w:t>
                  </w:r>
                  <w:r>
                    <w:rPr>
                      <w:rFonts w:hint="eastAsia"/>
                      <w:highlight w:val="none"/>
                      <w:lang w:eastAsia="zh-CN"/>
                    </w:rPr>
                    <w:t>□</w:t>
                  </w:r>
                  <w:r>
                    <w:rPr>
                      <w:rFonts w:hint="eastAsia"/>
                      <w:highlight w:val="none"/>
                    </w:rPr>
                    <w:t xml:space="preserve">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遵守食品安全相关法律法规标准</w:t>
                  </w:r>
                </w:p>
              </w:tc>
              <w:tc>
                <w:tcPr>
                  <w:tcW w:w="5079"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highlight w:val="none"/>
                    </w:rPr>
                    <w:sym w:font="Wingdings" w:char="00FE"/>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遵守各项食品安全管理制度</w:t>
                  </w:r>
                </w:p>
              </w:tc>
              <w:tc>
                <w:tcPr>
                  <w:tcW w:w="5079"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highlight w:val="none"/>
                    </w:rPr>
                    <w:sym w:font="Wingdings" w:char="00FE"/>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950" w:type="dxa"/>
                </w:tcPr>
                <w:p>
                  <w:pPr>
                    <w:rPr>
                      <w:highlight w:val="none"/>
                    </w:rPr>
                  </w:pPr>
                </w:p>
              </w:tc>
            </w:tr>
          </w:tbl>
          <w:p>
            <w:pPr>
              <w:rPr>
                <w:highlight w:val="none"/>
              </w:rPr>
            </w:pPr>
          </w:p>
          <w:p>
            <w:pPr>
              <w:pStyle w:val="9"/>
              <w:ind w:left="0" w:leftChars="0" w:firstLine="0" w:firstLineChars="0"/>
              <w:rPr>
                <w:highlight w:val="none"/>
              </w:rPr>
            </w:pPr>
            <w:r>
              <w:rPr>
                <w:rFonts w:hint="eastAsia"/>
                <w:highlight w:val="none"/>
              </w:rPr>
              <w:t>食品定期评审和更新培训计划。</w:t>
            </w:r>
            <w:r>
              <w:rPr>
                <w:rFonts w:hint="eastAsia" w:ascii="Calibri" w:hAnsi="Calibri"/>
                <w:highlight w:val="none"/>
                <w:lang w:eastAsia="zh-CN"/>
              </w:rPr>
              <w:t>☑</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166"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56" w:type="dxa"/>
            <w:vMerge w:val="restart"/>
          </w:tcPr>
          <w:p>
            <w:pPr>
              <w:rPr>
                <w:rFonts w:hint="default" w:eastAsia="宋体"/>
                <w:highlight w:val="none"/>
                <w:lang w:val="en-US" w:eastAsia="zh-CN"/>
              </w:rPr>
            </w:pPr>
            <w:r>
              <w:rPr>
                <w:rFonts w:hint="eastAsia"/>
                <w:highlight w:val="none"/>
                <w:lang w:val="en-US" w:eastAsia="zh-CN"/>
              </w:rPr>
              <w:t>内部沟通</w:t>
            </w:r>
          </w:p>
        </w:tc>
        <w:tc>
          <w:tcPr>
            <w:tcW w:w="1257" w:type="dxa"/>
            <w:gridSpan w:val="2"/>
            <w:vMerge w:val="restart"/>
          </w:tcPr>
          <w:p>
            <w:pPr>
              <w:rPr>
                <w:rFonts w:hint="eastAsia"/>
                <w:color w:val="000000"/>
                <w:szCs w:val="21"/>
                <w:highlight w:val="none"/>
                <w:lang w:val="en-US" w:eastAsia="zh-CN"/>
              </w:rPr>
            </w:pPr>
            <w:r>
              <w:rPr>
                <w:rFonts w:hint="eastAsia"/>
                <w:color w:val="000000"/>
                <w:szCs w:val="21"/>
                <w:highlight w:val="none"/>
                <w:lang w:val="en-US" w:eastAsia="zh-CN"/>
              </w:rPr>
              <w:t>F 7.4</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2.5.2.1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rPr>
              <w:t>HACCP手册</w:t>
            </w:r>
            <w:r>
              <w:rPr>
                <w:rFonts w:hint="eastAsia"/>
                <w:highlight w:val="none"/>
                <w:lang w:val="en-US" w:eastAsia="zh-CN"/>
              </w:rPr>
              <w:t xml:space="preserve">7.4 </w:t>
            </w:r>
            <w:r>
              <w:rPr>
                <w:rFonts w:hint="eastAsia"/>
                <w:highlight w:val="none"/>
              </w:rPr>
              <w:t>章节</w:t>
            </w:r>
            <w:r>
              <w:rPr>
                <w:highlight w:val="none"/>
              </w:rPr>
              <w:t xml:space="preserve">   </w:t>
            </w:r>
            <w:r>
              <w:rPr>
                <w:rFonts w:hint="eastAsia"/>
                <w:highlight w:val="none"/>
              </w:rPr>
              <w:sym w:font="Wingdings" w:char="00FE"/>
            </w:r>
            <w:r>
              <w:rPr>
                <w:rFonts w:hint="eastAsia"/>
                <w:highlight w:val="none"/>
              </w:rPr>
              <w:t>《沟通控制程序》</w:t>
            </w:r>
          </w:p>
        </w:tc>
        <w:tc>
          <w:tcPr>
            <w:tcW w:w="1166"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856" w:type="dxa"/>
            <w:vMerge w:val="continue"/>
          </w:tcPr>
          <w:p>
            <w:pPr>
              <w:rPr>
                <w:highlight w:val="yellow"/>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r>
              <w:rPr>
                <w:rFonts w:hint="eastAsia"/>
              </w:rPr>
              <w:t>内部沟通的控制：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686"/>
              <w:gridCol w:w="1328"/>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1845" w:type="dxa"/>
                </w:tcPr>
                <w:p>
                  <w:r>
                    <w:t>沟通</w:t>
                  </w:r>
                  <w:r>
                    <w:rPr>
                      <w:rFonts w:hint="eastAsia"/>
                    </w:rPr>
                    <w:t>的内容</w:t>
                  </w:r>
                </w:p>
              </w:tc>
              <w:tc>
                <w:tcPr>
                  <w:tcW w:w="1686" w:type="dxa"/>
                </w:tcPr>
                <w:p>
                  <w:r>
                    <w:rPr>
                      <w:rFonts w:hint="eastAsia"/>
                    </w:rPr>
                    <w:t>沟通对象</w:t>
                  </w:r>
                </w:p>
              </w:tc>
              <w:tc>
                <w:tcPr>
                  <w:tcW w:w="1328"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lang w:val="en-US" w:eastAsia="zh-CN"/>
                    </w:rPr>
                  </w:pPr>
                  <w:r>
                    <w:rPr>
                      <w:rFonts w:hint="eastAsia"/>
                      <w:lang w:val="en-US" w:eastAsia="zh-CN"/>
                    </w:rPr>
                    <w:t>2022.09.18</w:t>
                  </w:r>
                </w:p>
              </w:tc>
              <w:tc>
                <w:tcPr>
                  <w:tcW w:w="1845" w:type="dxa"/>
                </w:tcPr>
                <w:p>
                  <w:pPr>
                    <w:rPr>
                      <w:rFonts w:hint="default"/>
                      <w:lang w:val="en-US" w:eastAsia="zh-CN"/>
                    </w:rPr>
                  </w:pPr>
                  <w:r>
                    <w:rPr>
                      <w:rFonts w:hint="eastAsia"/>
                      <w:lang w:val="en-US" w:eastAsia="zh-CN"/>
                    </w:rPr>
                    <w:t>上周工作问题法人解决及下周工作计划</w:t>
                  </w:r>
                </w:p>
              </w:tc>
              <w:tc>
                <w:tcPr>
                  <w:tcW w:w="1686" w:type="dxa"/>
                </w:tcPr>
                <w:p>
                  <w:pPr>
                    <w:rPr>
                      <w:rFonts w:hint="default"/>
                      <w:lang w:val="en-US" w:eastAsia="zh-CN"/>
                    </w:rPr>
                  </w:pPr>
                  <w:r>
                    <w:rPr>
                      <w:rFonts w:hint="eastAsia"/>
                      <w:lang w:val="en-US" w:eastAsia="zh-CN"/>
                    </w:rPr>
                    <w:t>各部门所有人员</w:t>
                  </w:r>
                </w:p>
              </w:tc>
              <w:tc>
                <w:tcPr>
                  <w:tcW w:w="1328" w:type="dxa"/>
                </w:tcPr>
                <w:p>
                  <w:pPr>
                    <w:rPr>
                      <w:rFonts w:hint="eastAsia"/>
                      <w:lang w:val="en-US" w:eastAsia="zh-CN"/>
                    </w:rPr>
                  </w:pPr>
                  <w:r>
                    <w:rPr>
                      <w:rFonts w:hint="eastAsia"/>
                      <w:lang w:val="en-US" w:eastAsia="zh-CN"/>
                    </w:rPr>
                    <w:t>会议</w:t>
                  </w:r>
                </w:p>
              </w:tc>
              <w:tc>
                <w:tcPr>
                  <w:tcW w:w="1507" w:type="dxa"/>
                </w:tcPr>
                <w:p>
                  <w:pPr>
                    <w:rPr>
                      <w:rFonts w:hint="default"/>
                      <w:lang w:val="en-US" w:eastAsia="zh-CN"/>
                    </w:rPr>
                  </w:pPr>
                  <w:r>
                    <w:rPr>
                      <w:rFonts w:hint="eastAsia"/>
                      <w:lang w:val="en-US" w:eastAsia="zh-CN"/>
                    </w:rPr>
                    <w:t>各部门</w:t>
                  </w:r>
                </w:p>
              </w:tc>
              <w:tc>
                <w:tcPr>
                  <w:tcW w:w="1508" w:type="dxa"/>
                </w:tcPr>
                <w:p>
                  <w:pPr>
                    <w:rPr>
                      <w:rFonts w:hint="default"/>
                      <w:lang w:val="en-US" w:eastAsia="zh-CN"/>
                    </w:rPr>
                  </w:pPr>
                  <w:r>
                    <w:rPr>
                      <w:rFonts w:hint="eastAsia"/>
                      <w:lang w:val="en-US" w:eastAsia="zh-CN"/>
                    </w:rPr>
                    <w:t>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lang w:val="en-US" w:eastAsia="zh-CN"/>
                    </w:rPr>
                  </w:pPr>
                  <w:r>
                    <w:rPr>
                      <w:rFonts w:hint="eastAsia"/>
                      <w:lang w:val="en-US" w:eastAsia="zh-CN"/>
                    </w:rPr>
                    <w:t>2022.11.06</w:t>
                  </w:r>
                </w:p>
              </w:tc>
              <w:tc>
                <w:tcPr>
                  <w:tcW w:w="1845" w:type="dxa"/>
                  <w:vAlign w:val="top"/>
                </w:tcPr>
                <w:p>
                  <w:pPr>
                    <w:rPr>
                      <w:rFonts w:hint="default"/>
                      <w:lang w:val="en-US" w:eastAsia="zh-CN"/>
                    </w:rPr>
                  </w:pPr>
                  <w:r>
                    <w:rPr>
                      <w:rFonts w:hint="eastAsia"/>
                      <w:lang w:val="en-US" w:eastAsia="zh-CN"/>
                    </w:rPr>
                    <w:t>学校反映问题的分析、解决</w:t>
                  </w:r>
                </w:p>
              </w:tc>
              <w:tc>
                <w:tcPr>
                  <w:tcW w:w="1686" w:type="dxa"/>
                  <w:vAlign w:val="top"/>
                </w:tcPr>
                <w:p>
                  <w:pPr>
                    <w:rPr>
                      <w:rFonts w:hint="default"/>
                      <w:lang w:val="en-US" w:eastAsia="zh-CN"/>
                    </w:rPr>
                  </w:pPr>
                  <w:r>
                    <w:rPr>
                      <w:rFonts w:hint="eastAsia"/>
                      <w:lang w:val="en-US" w:eastAsia="zh-CN"/>
                    </w:rPr>
                    <w:t>生产部、运营部、质量部、采购部</w:t>
                  </w:r>
                </w:p>
              </w:tc>
              <w:tc>
                <w:tcPr>
                  <w:tcW w:w="1328" w:type="dxa"/>
                  <w:vAlign w:val="top"/>
                </w:tcPr>
                <w:p>
                  <w:pPr>
                    <w:rPr>
                      <w:rFonts w:hint="eastAsia"/>
                      <w:lang w:val="en-US" w:eastAsia="zh-CN"/>
                    </w:rPr>
                  </w:pPr>
                  <w:r>
                    <w:rPr>
                      <w:rFonts w:hint="eastAsia"/>
                      <w:lang w:val="en-US" w:eastAsia="zh-CN"/>
                    </w:rPr>
                    <w:t>会议</w:t>
                  </w:r>
                </w:p>
              </w:tc>
              <w:tc>
                <w:tcPr>
                  <w:tcW w:w="1507" w:type="dxa"/>
                  <w:vAlign w:val="top"/>
                </w:tcPr>
                <w:p>
                  <w:pPr>
                    <w:rPr>
                      <w:rFonts w:hint="default"/>
                      <w:lang w:val="en-US" w:eastAsia="zh-CN"/>
                    </w:rPr>
                  </w:pPr>
                  <w:r>
                    <w:rPr>
                      <w:rFonts w:hint="eastAsia"/>
                      <w:lang w:val="en-US" w:eastAsia="zh-CN"/>
                    </w:rPr>
                    <w:t>质量部</w:t>
                  </w:r>
                </w:p>
              </w:tc>
              <w:tc>
                <w:tcPr>
                  <w:tcW w:w="1508" w:type="dxa"/>
                  <w:vAlign w:val="top"/>
                </w:tcPr>
                <w:p>
                  <w:pPr>
                    <w:rPr>
                      <w:rFonts w:hint="eastAsia"/>
                      <w:lang w:val="en-US" w:eastAsia="zh-CN"/>
                    </w:rPr>
                  </w:pPr>
                  <w:r>
                    <w:rPr>
                      <w:rFonts w:hint="eastAsia"/>
                      <w:lang w:val="en-US" w:eastAsia="zh-CN"/>
                    </w:rPr>
                    <w:t>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eastAsia" w:eastAsia="宋体"/>
                      <w:lang w:eastAsia="zh-CN"/>
                    </w:rPr>
                  </w:pPr>
                  <w:r>
                    <w:rPr>
                      <w:rFonts w:hint="eastAsia"/>
                      <w:lang w:eastAsia="zh-CN"/>
                    </w:rPr>
                    <w:t>——</w:t>
                  </w:r>
                </w:p>
              </w:tc>
              <w:tc>
                <w:tcPr>
                  <w:tcW w:w="1845" w:type="dxa"/>
                </w:tcPr>
                <w:p/>
              </w:tc>
              <w:tc>
                <w:tcPr>
                  <w:tcW w:w="1686" w:type="dxa"/>
                </w:tcPr>
                <w:p/>
              </w:tc>
              <w:tc>
                <w:tcPr>
                  <w:tcW w:w="1328" w:type="dxa"/>
                </w:tcPr>
                <w:p/>
              </w:tc>
              <w:tc>
                <w:tcPr>
                  <w:tcW w:w="1507" w:type="dxa"/>
                </w:tcPr>
                <w:p/>
              </w:tc>
              <w:tc>
                <w:tcPr>
                  <w:tcW w:w="1508" w:type="dxa"/>
                </w:tcPr>
                <w:p/>
              </w:tc>
            </w:tr>
          </w:tbl>
          <w:p/>
          <w:p>
            <w:pPr>
              <w:rPr>
                <w:rFonts w:hint="eastAsia"/>
                <w:highlight w:val="none"/>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16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56" w:type="dxa"/>
            <w:vMerge w:val="restart"/>
          </w:tcPr>
          <w:p>
            <w:pPr>
              <w:rPr>
                <w:highlight w:val="none"/>
              </w:rPr>
            </w:pPr>
            <w:r>
              <w:rPr>
                <w:rFonts w:hint="eastAsia"/>
                <w:highlight w:val="none"/>
              </w:rPr>
              <w:t>内部报告</w:t>
            </w:r>
          </w:p>
        </w:tc>
        <w:tc>
          <w:tcPr>
            <w:tcW w:w="1257" w:type="dxa"/>
            <w:gridSpan w:val="2"/>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2.5.2.2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lang w:eastAsia="zh-CN"/>
              </w:rPr>
              <w:t>《</w:t>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eastAsia="zh-CN"/>
              </w:rPr>
              <w:t>》</w:t>
            </w:r>
            <w:r>
              <w:rPr>
                <w:rFonts w:hint="eastAsia"/>
                <w:highlight w:val="none"/>
                <w:lang w:val="en-US" w:eastAsia="zh-CN"/>
              </w:rPr>
              <w:t xml:space="preserve">7.4 </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166"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6" w:type="dxa"/>
            <w:vMerge w:val="continue"/>
          </w:tcPr>
          <w:p>
            <w:pPr>
              <w:rPr>
                <w:highlight w:val="none"/>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08"/>
              <w:gridCol w:w="1344"/>
              <w:gridCol w:w="1507"/>
              <w:gridCol w:w="119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pPr>
                    <w:rPr>
                      <w:color w:val="auto"/>
                      <w:highlight w:val="none"/>
                    </w:rPr>
                  </w:pPr>
                  <w:r>
                    <w:rPr>
                      <w:rFonts w:hint="eastAsia"/>
                      <w:color w:val="auto"/>
                      <w:highlight w:val="none"/>
                    </w:rPr>
                    <w:t>报告日期</w:t>
                  </w:r>
                </w:p>
              </w:tc>
              <w:tc>
                <w:tcPr>
                  <w:tcW w:w="2008" w:type="dxa"/>
                </w:tcPr>
                <w:p>
                  <w:pPr>
                    <w:rPr>
                      <w:color w:val="auto"/>
                      <w:highlight w:val="none"/>
                    </w:rPr>
                  </w:pPr>
                  <w:r>
                    <w:rPr>
                      <w:rFonts w:hint="eastAsia"/>
                      <w:color w:val="auto"/>
                      <w:highlight w:val="none"/>
                    </w:rPr>
                    <w:t>报告的内容</w:t>
                  </w:r>
                </w:p>
              </w:tc>
              <w:tc>
                <w:tcPr>
                  <w:tcW w:w="1344" w:type="dxa"/>
                </w:tcPr>
                <w:p>
                  <w:pPr>
                    <w:rPr>
                      <w:color w:val="auto"/>
                      <w:highlight w:val="none"/>
                    </w:rPr>
                  </w:pPr>
                  <w:r>
                    <w:rPr>
                      <w:rFonts w:hint="eastAsia"/>
                      <w:color w:val="auto"/>
                      <w:highlight w:val="none"/>
                    </w:rPr>
                    <w:t>报告对象</w:t>
                  </w:r>
                </w:p>
              </w:tc>
              <w:tc>
                <w:tcPr>
                  <w:tcW w:w="1507" w:type="dxa"/>
                </w:tcPr>
                <w:p>
                  <w:pPr>
                    <w:rPr>
                      <w:color w:val="auto"/>
                      <w:highlight w:val="none"/>
                    </w:rPr>
                  </w:pPr>
                  <w:r>
                    <w:rPr>
                      <w:rFonts w:hint="eastAsia"/>
                      <w:color w:val="auto"/>
                      <w:highlight w:val="none"/>
                    </w:rPr>
                    <w:t>报告方法</w:t>
                  </w:r>
                </w:p>
              </w:tc>
              <w:tc>
                <w:tcPr>
                  <w:tcW w:w="1197" w:type="dxa"/>
                </w:tcPr>
                <w:p>
                  <w:pPr>
                    <w:rPr>
                      <w:color w:val="auto"/>
                      <w:highlight w:val="none"/>
                    </w:rPr>
                  </w:pPr>
                  <w:r>
                    <w:rPr>
                      <w:rFonts w:hint="eastAsia"/>
                      <w:color w:val="auto"/>
                      <w:highlight w:val="none"/>
                    </w:rPr>
                    <w:t>报告人</w:t>
                  </w:r>
                </w:p>
              </w:tc>
              <w:tc>
                <w:tcPr>
                  <w:tcW w:w="181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color w:val="auto"/>
                      <w:highlight w:val="none"/>
                      <w:lang w:val="en-US" w:eastAsia="zh-CN"/>
                    </w:rPr>
                  </w:pPr>
                  <w:r>
                    <w:rPr>
                      <w:rFonts w:hint="eastAsia"/>
                      <w:color w:val="auto"/>
                      <w:highlight w:val="none"/>
                      <w:lang w:val="en-US" w:eastAsia="zh-CN"/>
                    </w:rPr>
                    <w:t>2022.9.15</w:t>
                  </w:r>
                </w:p>
              </w:tc>
              <w:tc>
                <w:tcPr>
                  <w:tcW w:w="2008" w:type="dxa"/>
                </w:tcPr>
                <w:p>
                  <w:pPr>
                    <w:rPr>
                      <w:rFonts w:hint="default" w:eastAsia="宋体"/>
                      <w:color w:val="auto"/>
                      <w:highlight w:val="none"/>
                      <w:lang w:val="en-US" w:eastAsia="zh-CN"/>
                    </w:rPr>
                  </w:pPr>
                  <w:r>
                    <w:rPr>
                      <w:rFonts w:hint="eastAsia"/>
                      <w:color w:val="auto"/>
                      <w:highlight w:val="none"/>
                      <w:lang w:val="en-US" w:eastAsia="zh-CN"/>
                    </w:rPr>
                    <w:t>工器具消毒时间</w:t>
                  </w:r>
                </w:p>
              </w:tc>
              <w:tc>
                <w:tcPr>
                  <w:tcW w:w="1344" w:type="dxa"/>
                </w:tcPr>
                <w:p>
                  <w:pPr>
                    <w:rPr>
                      <w:rFonts w:hint="default" w:eastAsia="宋体"/>
                      <w:color w:val="auto"/>
                      <w:highlight w:val="none"/>
                      <w:lang w:val="en-US" w:eastAsia="zh-CN"/>
                    </w:rPr>
                  </w:pPr>
                  <w:r>
                    <w:rPr>
                      <w:rFonts w:hint="eastAsia"/>
                      <w:color w:val="auto"/>
                      <w:highlight w:val="none"/>
                      <w:lang w:val="en-US" w:eastAsia="zh-CN"/>
                    </w:rPr>
                    <w:t>吴国英</w:t>
                  </w:r>
                </w:p>
              </w:tc>
              <w:tc>
                <w:tcPr>
                  <w:tcW w:w="1507" w:type="dxa"/>
                </w:tcPr>
                <w:p>
                  <w:pPr>
                    <w:rPr>
                      <w:rFonts w:hint="default" w:eastAsia="宋体"/>
                      <w:color w:val="auto"/>
                      <w:highlight w:val="none"/>
                      <w:lang w:val="en-US" w:eastAsia="zh-CN"/>
                    </w:rPr>
                  </w:pPr>
                  <w:r>
                    <w:rPr>
                      <w:rFonts w:hint="eastAsia"/>
                      <w:color w:val="auto"/>
                      <w:highlight w:val="none"/>
                      <w:lang w:val="en-US" w:eastAsia="zh-CN"/>
                    </w:rPr>
                    <w:t>口头</w:t>
                  </w:r>
                </w:p>
              </w:tc>
              <w:tc>
                <w:tcPr>
                  <w:tcW w:w="1197" w:type="dxa"/>
                </w:tcPr>
                <w:p>
                  <w:pPr>
                    <w:rPr>
                      <w:rFonts w:hint="default" w:eastAsia="宋体"/>
                      <w:color w:val="auto"/>
                      <w:highlight w:val="none"/>
                      <w:lang w:val="en-US" w:eastAsia="zh-CN"/>
                    </w:rPr>
                  </w:pPr>
                  <w:r>
                    <w:rPr>
                      <w:rFonts w:hint="eastAsia"/>
                      <w:color w:val="auto"/>
                      <w:highlight w:val="none"/>
                      <w:lang w:val="en-US" w:eastAsia="zh-CN"/>
                    </w:rPr>
                    <w:t>操作工人</w:t>
                  </w:r>
                </w:p>
              </w:tc>
              <w:tc>
                <w:tcPr>
                  <w:tcW w:w="1818" w:type="dxa"/>
                </w:tcPr>
                <w:p>
                  <w:pPr>
                    <w:rPr>
                      <w:rFonts w:hint="default" w:eastAsia="宋体"/>
                      <w:color w:val="auto"/>
                      <w:highlight w:val="none"/>
                      <w:lang w:val="en-US" w:eastAsia="zh-CN"/>
                    </w:rPr>
                  </w:pPr>
                  <w:r>
                    <w:rPr>
                      <w:rFonts w:hint="eastAsia"/>
                      <w:color w:val="auto"/>
                      <w:highlight w:val="none"/>
                      <w:lang w:val="en-US" w:eastAsia="zh-CN"/>
                    </w:rPr>
                    <w:t>在生产过程中进行管理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eastAsia" w:eastAsia="宋体"/>
                      <w:color w:val="auto"/>
                      <w:highlight w:val="none"/>
                      <w:lang w:eastAsia="zh-CN"/>
                    </w:rPr>
                  </w:pPr>
                  <w:r>
                    <w:rPr>
                      <w:rFonts w:hint="eastAsia"/>
                      <w:color w:val="auto"/>
                      <w:highlight w:val="none"/>
                      <w:lang w:eastAsia="zh-CN"/>
                    </w:rPr>
                    <w:t>——</w:t>
                  </w:r>
                </w:p>
              </w:tc>
              <w:tc>
                <w:tcPr>
                  <w:tcW w:w="2008" w:type="dxa"/>
                </w:tcPr>
                <w:p>
                  <w:pPr>
                    <w:rPr>
                      <w:color w:val="auto"/>
                      <w:highlight w:val="none"/>
                    </w:rPr>
                  </w:pPr>
                </w:p>
              </w:tc>
              <w:tc>
                <w:tcPr>
                  <w:tcW w:w="1344" w:type="dxa"/>
                </w:tcPr>
                <w:p>
                  <w:pPr>
                    <w:rPr>
                      <w:color w:val="auto"/>
                      <w:highlight w:val="none"/>
                    </w:rPr>
                  </w:pPr>
                </w:p>
              </w:tc>
              <w:tc>
                <w:tcPr>
                  <w:tcW w:w="1507" w:type="dxa"/>
                </w:tcPr>
                <w:p>
                  <w:pPr>
                    <w:rPr>
                      <w:color w:val="auto"/>
                      <w:highlight w:val="none"/>
                    </w:rPr>
                  </w:pPr>
                </w:p>
              </w:tc>
              <w:tc>
                <w:tcPr>
                  <w:tcW w:w="1197" w:type="dxa"/>
                </w:tcPr>
                <w:p>
                  <w:pPr>
                    <w:rPr>
                      <w:color w:val="auto"/>
                      <w:highlight w:val="none"/>
                    </w:rPr>
                  </w:pPr>
                </w:p>
              </w:tc>
              <w:tc>
                <w:tcPr>
                  <w:tcW w:w="1818"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eastAsia" w:eastAsia="宋体"/>
                      <w:color w:val="auto"/>
                      <w:highlight w:val="none"/>
                      <w:lang w:eastAsia="zh-CN"/>
                    </w:rPr>
                  </w:pPr>
                  <w:r>
                    <w:rPr>
                      <w:rFonts w:hint="eastAsia"/>
                      <w:color w:val="auto"/>
                      <w:highlight w:val="none"/>
                      <w:lang w:eastAsia="zh-CN"/>
                    </w:rPr>
                    <w:t>——</w:t>
                  </w:r>
                </w:p>
              </w:tc>
              <w:tc>
                <w:tcPr>
                  <w:tcW w:w="2008" w:type="dxa"/>
                </w:tcPr>
                <w:p>
                  <w:pPr>
                    <w:rPr>
                      <w:color w:val="auto"/>
                      <w:highlight w:val="none"/>
                    </w:rPr>
                  </w:pPr>
                </w:p>
              </w:tc>
              <w:tc>
                <w:tcPr>
                  <w:tcW w:w="1344" w:type="dxa"/>
                </w:tcPr>
                <w:p>
                  <w:pPr>
                    <w:rPr>
                      <w:color w:val="auto"/>
                      <w:highlight w:val="none"/>
                    </w:rPr>
                  </w:pPr>
                </w:p>
              </w:tc>
              <w:tc>
                <w:tcPr>
                  <w:tcW w:w="1507" w:type="dxa"/>
                </w:tcPr>
                <w:p>
                  <w:pPr>
                    <w:rPr>
                      <w:color w:val="auto"/>
                      <w:highlight w:val="none"/>
                    </w:rPr>
                  </w:pPr>
                </w:p>
              </w:tc>
              <w:tc>
                <w:tcPr>
                  <w:tcW w:w="1197" w:type="dxa"/>
                </w:tcPr>
                <w:p>
                  <w:pPr>
                    <w:rPr>
                      <w:color w:val="auto"/>
                      <w:highlight w:val="none"/>
                    </w:rPr>
                  </w:pPr>
                </w:p>
              </w:tc>
              <w:tc>
                <w:tcPr>
                  <w:tcW w:w="1818" w:type="dxa"/>
                </w:tcPr>
                <w:p>
                  <w:pPr>
                    <w:rPr>
                      <w:color w:val="auto"/>
                      <w:highlight w:val="none"/>
                    </w:rPr>
                  </w:p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 xml:space="preserve">效率、执行、领导以身作则 </w:t>
            </w:r>
            <w:r>
              <w:rPr>
                <w:rFonts w:hint="eastAsia"/>
                <w:color w:val="0000FF"/>
                <w:highlight w:val="none"/>
                <w:u w:val="single"/>
              </w:rPr>
              <w:t xml:space="preserve">    </w:t>
            </w:r>
            <w:r>
              <w:rPr>
                <w:rFonts w:hint="eastAsia"/>
                <w:highlight w:val="none"/>
                <w:u w:val="single"/>
              </w:rPr>
              <w:t xml:space="preserve">   </w:t>
            </w:r>
          </w:p>
          <w:p>
            <w:pPr>
              <w:rPr>
                <w:highlight w:val="none"/>
              </w:rPr>
            </w:pPr>
          </w:p>
        </w:tc>
        <w:tc>
          <w:tcPr>
            <w:tcW w:w="1166"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56" w:type="dxa"/>
            <w:vMerge w:val="restart"/>
          </w:tcPr>
          <w:p>
            <w:pPr>
              <w:rPr>
                <w:highlight w:val="none"/>
              </w:rPr>
            </w:pPr>
            <w:r>
              <w:rPr>
                <w:rFonts w:hint="eastAsia"/>
                <w:highlight w:val="none"/>
              </w:rPr>
              <w:t>外部沟通</w:t>
            </w:r>
          </w:p>
          <w:p>
            <w:pPr>
              <w:rPr>
                <w:highlight w:val="none"/>
              </w:rPr>
            </w:pPr>
          </w:p>
        </w:tc>
        <w:tc>
          <w:tcPr>
            <w:tcW w:w="1257" w:type="dxa"/>
            <w:gridSpan w:val="2"/>
            <w:vMerge w:val="restart"/>
          </w:tcPr>
          <w:p>
            <w:pPr>
              <w:rPr>
                <w:rFonts w:hint="eastAsia"/>
                <w:color w:val="000000"/>
                <w:szCs w:val="21"/>
                <w:highlight w:val="none"/>
                <w:lang w:val="en-US" w:eastAsia="zh-CN"/>
              </w:rPr>
            </w:pPr>
            <w:r>
              <w:rPr>
                <w:rFonts w:hint="eastAsia"/>
                <w:color w:val="000000"/>
                <w:szCs w:val="21"/>
                <w:highlight w:val="none"/>
                <w:lang w:val="en-US" w:eastAsia="zh-CN"/>
              </w:rPr>
              <w:t>F7.4</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2.5.2.3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rPr>
              <w:t>HACCP手册</w:t>
            </w:r>
            <w:r>
              <w:rPr>
                <w:rFonts w:hint="eastAsia"/>
                <w:highlight w:val="none"/>
                <w:lang w:val="en-US" w:eastAsia="zh-CN"/>
              </w:rPr>
              <w:t>7.4</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166"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56" w:type="dxa"/>
            <w:vMerge w:val="continue"/>
          </w:tcPr>
          <w:p>
            <w:pPr>
              <w:rPr>
                <w:highlight w:val="none"/>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pPr>
              <w:rPr>
                <w:highlight w:val="none"/>
              </w:rPr>
            </w:pPr>
            <w:r>
              <w:rPr>
                <w:rFonts w:hint="eastAsia"/>
                <w:highlight w:val="none"/>
              </w:rPr>
              <w:t>企业确保与外部沟通的信息充分，并可供食品链的相关方获得。</w:t>
            </w:r>
          </w:p>
          <w:p>
            <w:pPr>
              <w:rPr>
                <w:highlight w:val="none"/>
              </w:rPr>
            </w:pPr>
            <w:r>
              <w:rPr>
                <w:rFonts w:hint="eastAsia"/>
                <w:highlight w:val="none"/>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89"/>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color w:val="auto"/>
                      <w:highlight w:val="none"/>
                    </w:rPr>
                  </w:pPr>
                  <w:r>
                    <w:rPr>
                      <w:color w:val="auto"/>
                      <w:highlight w:val="none"/>
                    </w:rPr>
                    <w:t>沟通</w:t>
                  </w:r>
                  <w:r>
                    <w:rPr>
                      <w:rFonts w:hint="eastAsia"/>
                      <w:color w:val="auto"/>
                      <w:highlight w:val="none"/>
                    </w:rPr>
                    <w:t>日期</w:t>
                  </w:r>
                </w:p>
              </w:tc>
              <w:tc>
                <w:tcPr>
                  <w:tcW w:w="1789" w:type="dxa"/>
                </w:tcPr>
                <w:p>
                  <w:pPr>
                    <w:rPr>
                      <w:color w:val="auto"/>
                      <w:highlight w:val="none"/>
                    </w:rPr>
                  </w:pPr>
                  <w:r>
                    <w:rPr>
                      <w:color w:val="auto"/>
                      <w:highlight w:val="none"/>
                    </w:rPr>
                    <w:t>沟通</w:t>
                  </w:r>
                  <w:r>
                    <w:rPr>
                      <w:rFonts w:hint="eastAsia"/>
                      <w:color w:val="auto"/>
                      <w:highlight w:val="none"/>
                    </w:rPr>
                    <w:t>的内容</w:t>
                  </w:r>
                </w:p>
              </w:tc>
              <w:tc>
                <w:tcPr>
                  <w:tcW w:w="1507" w:type="dxa"/>
                </w:tcPr>
                <w:p>
                  <w:pPr>
                    <w:rPr>
                      <w:color w:val="auto"/>
                      <w:highlight w:val="none"/>
                    </w:rPr>
                  </w:pPr>
                  <w:r>
                    <w:rPr>
                      <w:rFonts w:hint="eastAsia"/>
                      <w:color w:val="auto"/>
                      <w:highlight w:val="none"/>
                    </w:rPr>
                    <w:t>沟通对象</w:t>
                  </w:r>
                </w:p>
              </w:tc>
              <w:tc>
                <w:tcPr>
                  <w:tcW w:w="1507" w:type="dxa"/>
                </w:tcPr>
                <w:p>
                  <w:pPr>
                    <w:rPr>
                      <w:color w:val="auto"/>
                      <w:highlight w:val="none"/>
                    </w:rPr>
                  </w:pPr>
                  <w:r>
                    <w:rPr>
                      <w:rFonts w:hint="eastAsia"/>
                      <w:color w:val="auto"/>
                      <w:highlight w:val="none"/>
                    </w:rPr>
                    <w:t>沟通方法</w:t>
                  </w:r>
                </w:p>
              </w:tc>
              <w:tc>
                <w:tcPr>
                  <w:tcW w:w="1507" w:type="dxa"/>
                </w:tcPr>
                <w:p>
                  <w:pPr>
                    <w:rPr>
                      <w:color w:val="auto"/>
                      <w:highlight w:val="none"/>
                    </w:rPr>
                  </w:pPr>
                  <w:r>
                    <w:rPr>
                      <w:rFonts w:hint="eastAsia"/>
                      <w:color w:val="auto"/>
                      <w:highlight w:val="none"/>
                    </w:rPr>
                    <w:t>责任部门</w:t>
                  </w:r>
                </w:p>
              </w:tc>
              <w:tc>
                <w:tcPr>
                  <w:tcW w:w="150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auto"/>
                      <w:highlight w:val="none"/>
                      <w:lang w:eastAsia="zh-CN"/>
                    </w:rPr>
                  </w:pPr>
                  <w:r>
                    <w:rPr>
                      <w:rFonts w:hint="eastAsia"/>
                      <w:color w:val="auto"/>
                      <w:highlight w:val="none"/>
                      <w:lang w:eastAsia="zh-CN"/>
                    </w:rPr>
                    <w:t>——</w:t>
                  </w:r>
                </w:p>
              </w:tc>
              <w:tc>
                <w:tcPr>
                  <w:tcW w:w="1789" w:type="dxa"/>
                </w:tcPr>
                <w:p>
                  <w:pPr>
                    <w:rPr>
                      <w:color w:val="auto"/>
                      <w:highlight w:val="none"/>
                    </w:rPr>
                  </w:pPr>
                </w:p>
              </w:tc>
              <w:tc>
                <w:tcPr>
                  <w:tcW w:w="1507" w:type="dxa"/>
                </w:tcPr>
                <w:p>
                  <w:pPr>
                    <w:rPr>
                      <w:color w:val="auto"/>
                      <w:highlight w:val="none"/>
                    </w:rPr>
                  </w:pPr>
                  <w:r>
                    <w:rPr>
                      <w:rFonts w:hint="eastAsia"/>
                      <w:color w:val="auto"/>
                      <w:highlight w:val="none"/>
                    </w:rPr>
                    <w:t>供方和承包方</w:t>
                  </w:r>
                </w:p>
              </w:tc>
              <w:tc>
                <w:tcPr>
                  <w:tcW w:w="1507" w:type="dxa"/>
                </w:tcPr>
                <w:p>
                  <w:pPr>
                    <w:rPr>
                      <w:color w:val="auto"/>
                      <w:highlight w:val="none"/>
                    </w:rPr>
                  </w:pPr>
                </w:p>
              </w:tc>
              <w:tc>
                <w:tcPr>
                  <w:tcW w:w="1507" w:type="dxa"/>
                </w:tcPr>
                <w:p>
                  <w:pPr>
                    <w:rPr>
                      <w:color w:val="auto"/>
                      <w:highlight w:val="none"/>
                    </w:rPr>
                  </w:pPr>
                </w:p>
              </w:tc>
              <w:tc>
                <w:tcPr>
                  <w:tcW w:w="1508"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auto"/>
                      <w:highlight w:val="none"/>
                      <w:lang w:eastAsia="zh-CN"/>
                    </w:rPr>
                  </w:pPr>
                  <w:r>
                    <w:rPr>
                      <w:rFonts w:hint="eastAsia"/>
                      <w:color w:val="auto"/>
                      <w:highlight w:val="none"/>
                      <w:lang w:eastAsia="zh-CN"/>
                    </w:rPr>
                    <w:t>——</w:t>
                  </w:r>
                </w:p>
              </w:tc>
              <w:tc>
                <w:tcPr>
                  <w:tcW w:w="1789" w:type="dxa"/>
                </w:tcPr>
                <w:p>
                  <w:pPr>
                    <w:rPr>
                      <w:color w:val="auto"/>
                      <w:highlight w:val="none"/>
                    </w:rPr>
                  </w:pPr>
                </w:p>
              </w:tc>
              <w:tc>
                <w:tcPr>
                  <w:tcW w:w="1507" w:type="dxa"/>
                </w:tcPr>
                <w:p>
                  <w:pPr>
                    <w:rPr>
                      <w:color w:val="auto"/>
                      <w:highlight w:val="none"/>
                    </w:rPr>
                  </w:pPr>
                  <w:r>
                    <w:rPr>
                      <w:rFonts w:hint="eastAsia"/>
                      <w:color w:val="auto"/>
                      <w:highlight w:val="none"/>
                    </w:rPr>
                    <w:t>承包方</w:t>
                  </w:r>
                </w:p>
              </w:tc>
              <w:tc>
                <w:tcPr>
                  <w:tcW w:w="1507" w:type="dxa"/>
                </w:tcPr>
                <w:p>
                  <w:pPr>
                    <w:rPr>
                      <w:color w:val="auto"/>
                      <w:highlight w:val="none"/>
                    </w:rPr>
                  </w:pPr>
                </w:p>
              </w:tc>
              <w:tc>
                <w:tcPr>
                  <w:tcW w:w="1507" w:type="dxa"/>
                </w:tcPr>
                <w:p>
                  <w:pPr>
                    <w:rPr>
                      <w:color w:val="auto"/>
                      <w:highlight w:val="none"/>
                    </w:rPr>
                  </w:pPr>
                </w:p>
              </w:tc>
              <w:tc>
                <w:tcPr>
                  <w:tcW w:w="1508"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auto"/>
                      <w:highlight w:val="none"/>
                      <w:lang w:val="en-US" w:eastAsia="zh-CN"/>
                    </w:rPr>
                  </w:pPr>
                  <w:r>
                    <w:rPr>
                      <w:rFonts w:hint="eastAsia"/>
                      <w:color w:val="auto"/>
                      <w:highlight w:val="none"/>
                      <w:lang w:val="en-US" w:eastAsia="zh-CN"/>
                    </w:rPr>
                    <w:t>2022-02-28</w:t>
                  </w:r>
                </w:p>
              </w:tc>
              <w:tc>
                <w:tcPr>
                  <w:tcW w:w="1789" w:type="dxa"/>
                </w:tcPr>
                <w:p>
                  <w:pPr>
                    <w:rPr>
                      <w:rFonts w:hint="default" w:eastAsia="宋体"/>
                      <w:color w:val="auto"/>
                      <w:highlight w:val="none"/>
                      <w:lang w:val="en-US" w:eastAsia="zh-CN"/>
                    </w:rPr>
                  </w:pPr>
                  <w:r>
                    <w:rPr>
                      <w:rFonts w:hint="eastAsia"/>
                      <w:color w:val="auto"/>
                      <w:highlight w:val="none"/>
                      <w:lang w:val="en-US" w:eastAsia="zh-CN"/>
                    </w:rPr>
                    <w:t>原材料监督抽检</w:t>
                  </w:r>
                </w:p>
              </w:tc>
              <w:tc>
                <w:tcPr>
                  <w:tcW w:w="1507" w:type="dxa"/>
                </w:tcPr>
                <w:p>
                  <w:pPr>
                    <w:rPr>
                      <w:rFonts w:hint="default" w:eastAsia="宋体"/>
                      <w:color w:val="auto"/>
                      <w:highlight w:val="none"/>
                      <w:lang w:val="en-US" w:eastAsia="zh-CN"/>
                    </w:rPr>
                  </w:pPr>
                  <w:r>
                    <w:rPr>
                      <w:rFonts w:hint="eastAsia"/>
                      <w:color w:val="auto"/>
                      <w:highlight w:val="none"/>
                      <w:lang w:val="en-US" w:eastAsia="zh-CN"/>
                    </w:rPr>
                    <w:t>泰州市市场监督管理局</w:t>
                  </w:r>
                </w:p>
              </w:tc>
              <w:tc>
                <w:tcPr>
                  <w:tcW w:w="1507" w:type="dxa"/>
                </w:tcPr>
                <w:p>
                  <w:pPr>
                    <w:rPr>
                      <w:rFonts w:hint="default" w:eastAsia="宋体"/>
                      <w:color w:val="auto"/>
                      <w:highlight w:val="none"/>
                      <w:lang w:val="en-US" w:eastAsia="zh-CN"/>
                    </w:rPr>
                  </w:pPr>
                  <w:r>
                    <w:rPr>
                      <w:rFonts w:hint="eastAsia"/>
                      <w:color w:val="auto"/>
                      <w:highlight w:val="none"/>
                      <w:lang w:val="en-US" w:eastAsia="zh-CN"/>
                    </w:rPr>
                    <w:t>现场抽样</w:t>
                  </w:r>
                </w:p>
              </w:tc>
              <w:tc>
                <w:tcPr>
                  <w:tcW w:w="1507" w:type="dxa"/>
                </w:tcPr>
                <w:p>
                  <w:pPr>
                    <w:rPr>
                      <w:rFonts w:hint="default" w:eastAsia="宋体"/>
                      <w:color w:val="auto"/>
                      <w:highlight w:val="none"/>
                      <w:lang w:val="en-US" w:eastAsia="zh-CN"/>
                    </w:rPr>
                  </w:pPr>
                  <w:r>
                    <w:rPr>
                      <w:rFonts w:hint="eastAsia"/>
                      <w:color w:val="auto"/>
                      <w:highlight w:val="none"/>
                      <w:lang w:val="en-US" w:eastAsia="zh-CN"/>
                    </w:rPr>
                    <w:t>质量部</w:t>
                  </w:r>
                </w:p>
              </w:tc>
              <w:tc>
                <w:tcPr>
                  <w:tcW w:w="1508" w:type="dxa"/>
                </w:tcPr>
                <w:p>
                  <w:pPr>
                    <w:rPr>
                      <w:rFonts w:hint="default" w:eastAsia="宋体"/>
                      <w:color w:val="auto"/>
                      <w:highlight w:val="none"/>
                      <w:lang w:val="en-US" w:eastAsia="zh-CN"/>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auto"/>
                      <w:highlight w:val="none"/>
                      <w:lang w:val="en-US" w:eastAsia="zh-CN"/>
                    </w:rPr>
                  </w:pPr>
                  <w:r>
                    <w:rPr>
                      <w:rFonts w:hint="eastAsia"/>
                      <w:color w:val="auto"/>
                      <w:highlight w:val="none"/>
                      <w:lang w:val="en-US" w:eastAsia="zh-CN"/>
                    </w:rPr>
                    <w:t>2022-09-14</w:t>
                  </w:r>
                </w:p>
              </w:tc>
              <w:tc>
                <w:tcPr>
                  <w:tcW w:w="1789" w:type="dxa"/>
                </w:tcPr>
                <w:p>
                  <w:pPr>
                    <w:rPr>
                      <w:color w:val="auto"/>
                      <w:highlight w:val="none"/>
                    </w:rPr>
                  </w:pPr>
                  <w:r>
                    <w:rPr>
                      <w:rFonts w:hint="eastAsia"/>
                      <w:color w:val="auto"/>
                      <w:highlight w:val="none"/>
                      <w:lang w:val="en-US" w:eastAsia="zh-CN"/>
                    </w:rPr>
                    <w:t>原材料监督抽检</w:t>
                  </w:r>
                </w:p>
              </w:tc>
              <w:tc>
                <w:tcPr>
                  <w:tcW w:w="1507" w:type="dxa"/>
                </w:tcPr>
                <w:p>
                  <w:pPr>
                    <w:rPr>
                      <w:color w:val="auto"/>
                      <w:highlight w:val="none"/>
                    </w:rPr>
                  </w:pPr>
                  <w:r>
                    <w:rPr>
                      <w:rFonts w:hint="eastAsia"/>
                      <w:color w:val="auto"/>
                      <w:highlight w:val="none"/>
                      <w:lang w:val="en-US" w:eastAsia="zh-CN"/>
                    </w:rPr>
                    <w:t>泰州市市场监督管理局</w:t>
                  </w:r>
                </w:p>
              </w:tc>
              <w:tc>
                <w:tcPr>
                  <w:tcW w:w="1507" w:type="dxa"/>
                </w:tcPr>
                <w:p>
                  <w:pPr>
                    <w:rPr>
                      <w:color w:val="auto"/>
                      <w:highlight w:val="none"/>
                    </w:rPr>
                  </w:pPr>
                  <w:r>
                    <w:rPr>
                      <w:rFonts w:hint="eastAsia"/>
                      <w:color w:val="auto"/>
                      <w:highlight w:val="none"/>
                      <w:lang w:val="en-US" w:eastAsia="zh-CN"/>
                    </w:rPr>
                    <w:t>现场抽样</w:t>
                  </w:r>
                </w:p>
              </w:tc>
              <w:tc>
                <w:tcPr>
                  <w:tcW w:w="1507" w:type="dxa"/>
                </w:tcPr>
                <w:p>
                  <w:pPr>
                    <w:rPr>
                      <w:rFonts w:hint="default" w:eastAsia="宋体"/>
                      <w:color w:val="auto"/>
                      <w:highlight w:val="none"/>
                      <w:lang w:val="en-US" w:eastAsia="zh-CN"/>
                    </w:rPr>
                  </w:pPr>
                  <w:r>
                    <w:rPr>
                      <w:rFonts w:hint="eastAsia"/>
                      <w:color w:val="auto"/>
                      <w:highlight w:val="none"/>
                      <w:lang w:val="en-US" w:eastAsia="zh-CN"/>
                    </w:rPr>
                    <w:t>质量部</w:t>
                  </w:r>
                </w:p>
              </w:tc>
              <w:tc>
                <w:tcPr>
                  <w:tcW w:w="1508" w:type="dxa"/>
                </w:tcPr>
                <w:p>
                  <w:pPr>
                    <w:rPr>
                      <w:rFonts w:hint="eastAsia" w:eastAsia="宋体"/>
                      <w:color w:val="auto"/>
                      <w:highlight w:val="none"/>
                      <w:lang w:val="en-US" w:eastAsia="zh-CN"/>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auto"/>
                      <w:highlight w:val="none"/>
                      <w:lang w:val="en-US" w:eastAsia="zh-CN"/>
                    </w:rPr>
                  </w:pPr>
                  <w:r>
                    <w:rPr>
                      <w:rFonts w:hint="eastAsia"/>
                      <w:color w:val="auto"/>
                      <w:highlight w:val="none"/>
                      <w:lang w:val="en-US" w:eastAsia="zh-CN"/>
                    </w:rPr>
                    <w:t>2022-10-01</w:t>
                  </w:r>
                </w:p>
              </w:tc>
              <w:tc>
                <w:tcPr>
                  <w:tcW w:w="1789" w:type="dxa"/>
                </w:tcPr>
                <w:p>
                  <w:pPr>
                    <w:rPr>
                      <w:rFonts w:hint="default" w:eastAsia="宋体"/>
                      <w:color w:val="auto"/>
                      <w:highlight w:val="none"/>
                      <w:lang w:val="en-US" w:eastAsia="zh-CN"/>
                    </w:rPr>
                  </w:pPr>
                  <w:r>
                    <w:rPr>
                      <w:rFonts w:hint="eastAsia"/>
                      <w:color w:val="auto"/>
                      <w:highlight w:val="none"/>
                      <w:lang w:val="en-US" w:eastAsia="zh-CN"/>
                    </w:rPr>
                    <w:t>原材料监督抽检</w:t>
                  </w:r>
                </w:p>
              </w:tc>
              <w:tc>
                <w:tcPr>
                  <w:tcW w:w="1507" w:type="dxa"/>
                </w:tcPr>
                <w:p>
                  <w:pPr>
                    <w:rPr>
                      <w:rFonts w:hint="default" w:eastAsia="宋体"/>
                      <w:color w:val="auto"/>
                      <w:highlight w:val="none"/>
                      <w:lang w:val="en-US" w:eastAsia="zh-CN"/>
                    </w:rPr>
                  </w:pPr>
                  <w:r>
                    <w:rPr>
                      <w:rFonts w:hint="eastAsia"/>
                      <w:color w:val="auto"/>
                      <w:highlight w:val="none"/>
                      <w:lang w:val="en-US" w:eastAsia="zh-CN"/>
                    </w:rPr>
                    <w:t>江苏省市场监督管理局</w:t>
                  </w:r>
                </w:p>
              </w:tc>
              <w:tc>
                <w:tcPr>
                  <w:tcW w:w="1507" w:type="dxa"/>
                </w:tcPr>
                <w:p>
                  <w:pPr>
                    <w:rPr>
                      <w:rFonts w:hint="default" w:eastAsia="宋体"/>
                      <w:color w:val="auto"/>
                      <w:highlight w:val="none"/>
                      <w:lang w:val="en-US" w:eastAsia="zh-CN"/>
                    </w:rPr>
                  </w:pPr>
                  <w:r>
                    <w:rPr>
                      <w:rFonts w:hint="eastAsia"/>
                      <w:color w:val="auto"/>
                      <w:highlight w:val="none"/>
                      <w:lang w:val="en-US" w:eastAsia="zh-CN"/>
                    </w:rPr>
                    <w:t>现场抽样</w:t>
                  </w:r>
                </w:p>
              </w:tc>
              <w:tc>
                <w:tcPr>
                  <w:tcW w:w="1507" w:type="dxa"/>
                  <w:vAlign w:val="top"/>
                </w:tcPr>
                <w:p>
                  <w:pPr>
                    <w:rPr>
                      <w:rFonts w:hint="default" w:eastAsia="宋体"/>
                      <w:color w:val="auto"/>
                      <w:highlight w:val="none"/>
                      <w:lang w:val="en-US" w:eastAsia="zh-CN"/>
                    </w:rPr>
                  </w:pPr>
                  <w:r>
                    <w:rPr>
                      <w:rFonts w:hint="eastAsia"/>
                      <w:color w:val="auto"/>
                      <w:highlight w:val="none"/>
                      <w:lang w:val="en-US" w:eastAsia="zh-CN"/>
                    </w:rPr>
                    <w:t>质量部</w:t>
                  </w:r>
                </w:p>
              </w:tc>
              <w:tc>
                <w:tcPr>
                  <w:tcW w:w="1508" w:type="dxa"/>
                  <w:vAlign w:val="top"/>
                </w:tcPr>
                <w:p>
                  <w:pPr>
                    <w:rPr>
                      <w:rFonts w:hint="default" w:eastAsia="宋体"/>
                      <w:color w:val="auto"/>
                      <w:highlight w:val="none"/>
                      <w:lang w:val="en-US" w:eastAsia="zh-CN"/>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color w:val="auto"/>
                      <w:highlight w:val="none"/>
                      <w:lang w:val="en-US" w:eastAsia="zh-CN"/>
                    </w:rPr>
                  </w:pPr>
                  <w:r>
                    <w:rPr>
                      <w:rFonts w:hint="eastAsia"/>
                      <w:color w:val="auto"/>
                      <w:highlight w:val="none"/>
                      <w:lang w:val="en-US" w:eastAsia="zh-CN"/>
                    </w:rPr>
                    <w:t>2022-09-09</w:t>
                  </w:r>
                </w:p>
              </w:tc>
              <w:tc>
                <w:tcPr>
                  <w:tcW w:w="1789" w:type="dxa"/>
                </w:tcPr>
                <w:p>
                  <w:pPr>
                    <w:rPr>
                      <w:rFonts w:hint="default" w:eastAsia="宋体"/>
                      <w:color w:val="auto"/>
                      <w:highlight w:val="none"/>
                      <w:lang w:val="en-US" w:eastAsia="zh-CN"/>
                    </w:rPr>
                  </w:pPr>
                  <w:r>
                    <w:rPr>
                      <w:rFonts w:hint="eastAsia"/>
                      <w:color w:val="auto"/>
                      <w:highlight w:val="none"/>
                      <w:lang w:val="en-US" w:eastAsia="zh-CN"/>
                    </w:rPr>
                    <w:t>原材料监督抽检</w:t>
                  </w:r>
                </w:p>
              </w:tc>
              <w:tc>
                <w:tcPr>
                  <w:tcW w:w="1507" w:type="dxa"/>
                </w:tcPr>
                <w:p>
                  <w:pPr>
                    <w:rPr>
                      <w:rFonts w:hint="default" w:eastAsia="宋体"/>
                      <w:color w:val="auto"/>
                      <w:highlight w:val="none"/>
                      <w:lang w:val="en-US" w:eastAsia="zh-CN"/>
                    </w:rPr>
                  </w:pPr>
                  <w:r>
                    <w:rPr>
                      <w:rFonts w:hint="eastAsia"/>
                      <w:color w:val="auto"/>
                      <w:highlight w:val="none"/>
                      <w:lang w:val="en-US" w:eastAsia="zh-CN"/>
                    </w:rPr>
                    <w:t>泰州市市场监督管理局</w:t>
                  </w:r>
                </w:p>
              </w:tc>
              <w:tc>
                <w:tcPr>
                  <w:tcW w:w="1507" w:type="dxa"/>
                </w:tcPr>
                <w:p>
                  <w:pPr>
                    <w:rPr>
                      <w:rFonts w:hint="eastAsia" w:eastAsia="宋体"/>
                      <w:color w:val="auto"/>
                      <w:highlight w:val="none"/>
                      <w:lang w:val="en-US" w:eastAsia="zh-CN"/>
                    </w:rPr>
                  </w:pPr>
                  <w:r>
                    <w:rPr>
                      <w:rFonts w:hint="eastAsia"/>
                      <w:color w:val="auto"/>
                      <w:highlight w:val="none"/>
                      <w:lang w:val="en-US" w:eastAsia="zh-CN"/>
                    </w:rPr>
                    <w:t>现场抽样</w:t>
                  </w:r>
                </w:p>
              </w:tc>
              <w:tc>
                <w:tcPr>
                  <w:tcW w:w="1507" w:type="dxa"/>
                </w:tcPr>
                <w:p>
                  <w:pPr>
                    <w:rPr>
                      <w:rFonts w:hint="default" w:eastAsia="宋体"/>
                      <w:color w:val="auto"/>
                      <w:highlight w:val="none"/>
                      <w:lang w:val="en-US" w:eastAsia="zh-CN"/>
                    </w:rPr>
                  </w:pPr>
                  <w:r>
                    <w:rPr>
                      <w:rFonts w:hint="eastAsia"/>
                      <w:color w:val="auto"/>
                      <w:highlight w:val="none"/>
                      <w:lang w:val="en-US" w:eastAsia="zh-CN"/>
                    </w:rPr>
                    <w:t>质量部</w:t>
                  </w:r>
                </w:p>
              </w:tc>
              <w:tc>
                <w:tcPr>
                  <w:tcW w:w="1508" w:type="dxa"/>
                </w:tcPr>
                <w:p>
                  <w:pPr>
                    <w:rPr>
                      <w:rFonts w:hint="default" w:eastAsia="宋体"/>
                      <w:color w:val="auto"/>
                      <w:highlight w:val="none"/>
                      <w:lang w:val="en-US" w:eastAsia="zh-CN"/>
                    </w:rPr>
                  </w:pPr>
                  <w:r>
                    <w:rPr>
                      <w:rFonts w:hint="eastAsia"/>
                      <w:color w:val="auto"/>
                      <w:highlight w:val="none"/>
                      <w:lang w:val="en-US" w:eastAsia="zh-CN"/>
                    </w:rPr>
                    <w:t>合格</w:t>
                  </w:r>
                </w:p>
              </w:tc>
            </w:tr>
          </w:tbl>
          <w:p>
            <w:pPr>
              <w:spacing w:line="360" w:lineRule="auto"/>
              <w:rPr>
                <w:highlight w:val="none"/>
              </w:rPr>
            </w:pPr>
            <w:r>
              <w:rPr>
                <w:rFonts w:hint="eastAsia"/>
                <w:highlight w:val="none"/>
              </w:rPr>
              <w:t>是否规定了外沟通食品安全有关信息人员的职责和权限；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spacing w:line="360" w:lineRule="auto"/>
              <w:rPr>
                <w:color w:val="0000FF"/>
                <w:highlight w:val="none"/>
              </w:rPr>
            </w:pPr>
            <w:r>
              <w:rPr>
                <w:rFonts w:hint="eastAsia"/>
                <w:highlight w:val="none"/>
              </w:rPr>
              <w:t>外部</w:t>
            </w:r>
            <w:r>
              <w:rPr>
                <w:rFonts w:hint="eastAsia"/>
                <w:color w:val="auto"/>
                <w:highlight w:val="none"/>
              </w:rPr>
              <w:t>沟通的人员是否接受了适当培训；培训时间</w:t>
            </w:r>
            <w:r>
              <w:rPr>
                <w:rFonts w:hint="eastAsia"/>
                <w:color w:val="auto"/>
                <w:highlight w:val="none"/>
                <w:u w:val="single"/>
              </w:rPr>
              <w:t xml:space="preserve">  </w:t>
            </w:r>
            <w:r>
              <w:rPr>
                <w:rFonts w:hint="eastAsia"/>
                <w:color w:val="auto"/>
                <w:highlight w:val="none"/>
                <w:u w:val="single"/>
                <w:lang w:val="en-US" w:eastAsia="zh-CN"/>
              </w:rPr>
              <w:t>2022</w:t>
            </w:r>
            <w:r>
              <w:rPr>
                <w:rFonts w:hint="eastAsia"/>
                <w:color w:val="auto"/>
                <w:highlight w:val="none"/>
                <w:u w:val="single"/>
              </w:rPr>
              <w:t xml:space="preserve"> 年 </w:t>
            </w:r>
            <w:r>
              <w:rPr>
                <w:rFonts w:hint="eastAsia"/>
                <w:color w:val="auto"/>
                <w:highlight w:val="none"/>
                <w:u w:val="single"/>
                <w:lang w:val="en-US" w:eastAsia="zh-CN"/>
              </w:rPr>
              <w:t>1-10</w:t>
            </w:r>
            <w:r>
              <w:rPr>
                <w:rFonts w:hint="eastAsia"/>
                <w:color w:val="auto"/>
                <w:highlight w:val="none"/>
                <w:u w:val="single"/>
              </w:rPr>
              <w:t>月  日</w:t>
            </w:r>
            <w:r>
              <w:rPr>
                <w:rFonts w:hint="eastAsia"/>
                <w:color w:val="auto"/>
                <w:highlight w:val="none"/>
                <w:u w:val="single"/>
                <w:lang w:eastAsia="zh-CN"/>
              </w:rPr>
              <w:t>【</w:t>
            </w:r>
            <w:r>
              <w:rPr>
                <w:rFonts w:hint="eastAsia"/>
                <w:color w:val="auto"/>
                <w:highlight w:val="none"/>
                <w:u w:val="single"/>
                <w:lang w:val="en-US" w:eastAsia="zh-CN"/>
              </w:rPr>
              <w:t>参加公司组织的各类培训</w:t>
            </w:r>
            <w:r>
              <w:rPr>
                <w:rFonts w:hint="eastAsia"/>
                <w:color w:val="auto"/>
                <w:highlight w:val="none"/>
                <w:u w:val="single"/>
                <w:lang w:eastAsia="zh-CN"/>
              </w:rPr>
              <w:t>】；</w:t>
            </w:r>
            <w:r>
              <w:rPr>
                <w:rFonts w:hint="eastAsia"/>
                <w:color w:val="auto"/>
                <w:highlight w:val="none"/>
                <w:lang w:val="en-US" w:eastAsia="zh-CN"/>
              </w:rPr>
              <w:t>外</w:t>
            </w:r>
            <w:r>
              <w:rPr>
                <w:rFonts w:hint="eastAsia"/>
                <w:color w:val="auto"/>
                <w:highlight w:val="none"/>
              </w:rPr>
              <w:t>部沟通的人员是否得到了授权；</w:t>
            </w:r>
            <w:r>
              <w:rPr>
                <w:rFonts w:hint="eastAsia"/>
                <w:color w:val="auto"/>
                <w:highlight w:val="none"/>
              </w:rPr>
              <w:sym w:font="Wingdings" w:char="00FE"/>
            </w:r>
            <w:r>
              <w:rPr>
                <w:rFonts w:hint="eastAsia"/>
                <w:color w:val="auto"/>
                <w:highlight w:val="none"/>
              </w:rPr>
              <w:t xml:space="preserve">是  </w:t>
            </w:r>
            <w:r>
              <w:rPr>
                <w:rFonts w:hint="eastAsia"/>
                <w:color w:val="auto"/>
                <w:highlight w:val="none"/>
              </w:rPr>
              <w:sym w:font="Wingdings" w:char="00A8"/>
            </w:r>
            <w:r>
              <w:rPr>
                <w:rFonts w:hint="eastAsia"/>
                <w:color w:val="auto"/>
                <w:highlight w:val="none"/>
              </w:rPr>
              <w:t>否</w:t>
            </w:r>
          </w:p>
          <w:p>
            <w:pPr>
              <w:pStyle w:val="9"/>
              <w:ind w:left="0" w:leftChars="0" w:firstLine="0" w:firstLineChars="0"/>
              <w:rPr>
                <w:rFonts w:hint="eastAsia"/>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16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56" w:type="dxa"/>
            <w:vMerge w:val="restart"/>
          </w:tcPr>
          <w:p>
            <w:pPr>
              <w:rPr>
                <w:rFonts w:hint="eastAsia"/>
              </w:rPr>
            </w:pPr>
            <w:r>
              <w:rPr>
                <w:rFonts w:hint="eastAsia"/>
              </w:rPr>
              <w:t>形成文件</w:t>
            </w:r>
          </w:p>
          <w:p>
            <w:r>
              <w:rPr>
                <w:rFonts w:hint="eastAsia"/>
              </w:rPr>
              <w:t>的信息</w:t>
            </w:r>
          </w:p>
        </w:tc>
        <w:tc>
          <w:tcPr>
            <w:tcW w:w="1238"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8" w:type="dxa"/>
            <w:gridSpan w:val="2"/>
          </w:tcPr>
          <w:p>
            <w:r>
              <w:rPr>
                <w:rFonts w:hint="eastAsia"/>
              </w:rPr>
              <w:t>文件名称</w:t>
            </w:r>
          </w:p>
        </w:tc>
        <w:tc>
          <w:tcPr>
            <w:tcW w:w="9701" w:type="dxa"/>
            <w:gridSpan w:val="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6" w:type="dxa"/>
            <w:vMerge w:val="restart"/>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r>
              <w:rPr>
                <w:rFonts w:hint="eastAsia"/>
              </w:rPr>
              <w:t>查看《受控文件清单登记表》</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食品管理手册</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1-08-01</w:t>
                  </w:r>
                </w:p>
              </w:tc>
              <w:tc>
                <w:tcPr>
                  <w:tcW w:w="973" w:type="dxa"/>
                </w:tcPr>
                <w:p>
                  <w:pPr>
                    <w:rPr>
                      <w:rFonts w:hint="default" w:eastAsia="宋体"/>
                      <w:lang w:val="en-US" w:eastAsia="zh-CN"/>
                    </w:rPr>
                  </w:pPr>
                  <w:r>
                    <w:rPr>
                      <w:rFonts w:hint="eastAsia"/>
                      <w:lang w:val="en-US" w:eastAsia="zh-CN"/>
                    </w:rPr>
                    <w:t>杨磊</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1-08-01</w:t>
                  </w:r>
                </w:p>
              </w:tc>
              <w:tc>
                <w:tcPr>
                  <w:tcW w:w="973" w:type="dxa"/>
                  <w:vAlign w:val="top"/>
                </w:tcPr>
                <w:p>
                  <w:pPr>
                    <w:rPr>
                      <w:rFonts w:hint="eastAsia" w:eastAsia="宋体"/>
                      <w:lang w:val="en-US" w:eastAsia="zh-CN"/>
                    </w:rPr>
                  </w:pPr>
                  <w:r>
                    <w:rPr>
                      <w:rFonts w:hint="eastAsia"/>
                      <w:lang w:val="en-US" w:eastAsia="zh-CN"/>
                    </w:rPr>
                    <w:t>杨磊</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eastAsia" w:eastAsia="宋体"/>
                      <w:lang w:eastAsia="zh-CN"/>
                    </w:rPr>
                  </w:pPr>
                  <w:r>
                    <w:rPr>
                      <w:rFonts w:hint="eastAsia"/>
                      <w:lang w:val="en-US" w:eastAsia="zh-CN"/>
                    </w:rPr>
                    <w:t>前提方案/良好卫生规范</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1-08-01</w:t>
                  </w:r>
                </w:p>
              </w:tc>
              <w:tc>
                <w:tcPr>
                  <w:tcW w:w="973" w:type="dxa"/>
                  <w:vAlign w:val="top"/>
                </w:tcPr>
                <w:p>
                  <w:pPr>
                    <w:rPr>
                      <w:rFonts w:hint="eastAsia" w:eastAsia="宋体"/>
                      <w:lang w:val="en-US" w:eastAsia="zh-CN"/>
                    </w:rPr>
                  </w:pPr>
                  <w:r>
                    <w:rPr>
                      <w:rFonts w:hint="eastAsia"/>
                      <w:lang w:val="en-US" w:eastAsia="zh-CN"/>
                    </w:rPr>
                    <w:t>杨磊</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bl>
          <w:p>
            <w:pPr>
              <w:rPr>
                <w:rFonts w:hint="eastAsia"/>
                <w:lang w:val="en-US" w:eastAsia="zh-CN"/>
              </w:rPr>
            </w:pPr>
            <w:r>
              <w:rPr>
                <w:rFonts w:hint="eastAsia"/>
                <w:lang w:val="en-US" w:eastAsia="zh-CN"/>
              </w:rPr>
              <w:t>审核周期内危害控制计划进行了更新，其余上述文件未发生变化，危害控制计划于2022年9月1日进行了更新，经总经理批准发放。</w:t>
            </w:r>
          </w:p>
          <w:p>
            <w:pPr>
              <w:pStyle w:val="2"/>
              <w:rPr>
                <w:rFonts w:hint="default"/>
                <w:lang w:val="en-US" w:eastAsia="zh-CN"/>
              </w:rPr>
            </w:pPr>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外来文件控制，提供有《外来文件清单》，随机抽取：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20"/>
              <w:gridCol w:w="1259"/>
              <w:gridCol w:w="922"/>
              <w:gridCol w:w="162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color w:val="auto"/>
                    </w:rPr>
                  </w:pPr>
                  <w:r>
                    <w:rPr>
                      <w:color w:val="auto"/>
                    </w:rPr>
                    <w:t>文件名称</w:t>
                  </w:r>
                </w:p>
              </w:tc>
              <w:tc>
                <w:tcPr>
                  <w:tcW w:w="1620" w:type="dxa"/>
                </w:tcPr>
                <w:p>
                  <w:pPr>
                    <w:rPr>
                      <w:color w:val="auto"/>
                    </w:rPr>
                  </w:pPr>
                  <w:r>
                    <w:rPr>
                      <w:color w:val="auto"/>
                    </w:rPr>
                    <w:t>性质</w:t>
                  </w:r>
                </w:p>
              </w:tc>
              <w:tc>
                <w:tcPr>
                  <w:tcW w:w="1259" w:type="dxa"/>
                </w:tcPr>
                <w:p>
                  <w:pPr>
                    <w:rPr>
                      <w:color w:val="auto"/>
                    </w:rPr>
                  </w:pPr>
                  <w:r>
                    <w:rPr>
                      <w:color w:val="auto"/>
                    </w:rPr>
                    <w:t>收集日期</w:t>
                  </w:r>
                </w:p>
              </w:tc>
              <w:tc>
                <w:tcPr>
                  <w:tcW w:w="922" w:type="dxa"/>
                </w:tcPr>
                <w:p>
                  <w:pPr>
                    <w:rPr>
                      <w:color w:val="auto"/>
                    </w:rPr>
                  </w:pPr>
                  <w:r>
                    <w:rPr>
                      <w:color w:val="auto"/>
                    </w:rPr>
                    <w:t>收集人</w:t>
                  </w:r>
                </w:p>
              </w:tc>
              <w:tc>
                <w:tcPr>
                  <w:tcW w:w="1620" w:type="dxa"/>
                </w:tcPr>
                <w:p>
                  <w:pPr>
                    <w:rPr>
                      <w:color w:val="auto"/>
                    </w:rPr>
                  </w:pPr>
                  <w:r>
                    <w:rPr>
                      <w:color w:val="auto"/>
                    </w:rPr>
                    <w:t>使用方法</w:t>
                  </w:r>
                </w:p>
              </w:tc>
              <w:tc>
                <w:tcPr>
                  <w:tcW w:w="1246" w:type="dxa"/>
                </w:tcPr>
                <w:p>
                  <w:pPr>
                    <w:rPr>
                      <w:color w:val="auto"/>
                    </w:rPr>
                  </w:pPr>
                  <w:r>
                    <w:rPr>
                      <w:color w:val="auto"/>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eastAsia="宋体"/>
                      <w:color w:val="auto"/>
                      <w:sz w:val="21"/>
                      <w:szCs w:val="21"/>
                      <w:lang w:val="en-US" w:eastAsia="zh-CN"/>
                    </w:rPr>
                  </w:pPr>
                  <w:r>
                    <w:rPr>
                      <w:rFonts w:hint="default" w:eastAsia="宋体"/>
                      <w:color w:val="auto"/>
                      <w:sz w:val="21"/>
                      <w:szCs w:val="21"/>
                      <w:lang w:val="en-US" w:eastAsia="zh-CN"/>
                    </w:rPr>
                    <w:t>危害分析与关键控制点(HACCP)体系认证要求（V1.0）</w:t>
                  </w:r>
                </w:p>
              </w:tc>
              <w:tc>
                <w:tcPr>
                  <w:tcW w:w="1620" w:type="dxa"/>
                </w:tcPr>
                <w:p>
                  <w:pPr>
                    <w:rPr>
                      <w:color w:val="auto"/>
                    </w:rPr>
                  </w:pPr>
                  <w:r>
                    <w:rPr>
                      <w:color w:val="auto"/>
                    </w:rPr>
                    <w:sym w:font="Wingdings" w:char="00FE"/>
                  </w:r>
                  <w:r>
                    <w:rPr>
                      <w:color w:val="auto"/>
                    </w:rPr>
                    <w:t xml:space="preserve">标准 </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vAlign w:val="top"/>
                </w:tcPr>
                <w:p>
                  <w:pPr>
                    <w:rPr>
                      <w:color w:val="auto"/>
                    </w:rPr>
                  </w:pPr>
                  <w:r>
                    <w:rPr>
                      <w:rFonts w:hint="eastAsia"/>
                      <w:color w:val="auto"/>
                    </w:rPr>
                    <w:t>20</w:t>
                  </w:r>
                  <w:r>
                    <w:rPr>
                      <w:rFonts w:hint="eastAsia"/>
                      <w:color w:val="auto"/>
                      <w:lang w:val="en-US" w:eastAsia="zh-CN"/>
                    </w:rPr>
                    <w:t>22-12-01</w:t>
                  </w:r>
                </w:p>
              </w:tc>
              <w:tc>
                <w:tcPr>
                  <w:tcW w:w="922" w:type="dxa"/>
                  <w:vAlign w:val="top"/>
                </w:tcPr>
                <w:p>
                  <w:pPr>
                    <w:rPr>
                      <w:rFonts w:hint="eastAsia" w:eastAsia="宋体"/>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tcPr>
                <w:p>
                  <w:pPr>
                    <w:rPr>
                      <w:color w:val="auto"/>
                    </w:rPr>
                  </w:pPr>
                  <w:r>
                    <w:rPr>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color w:val="auto"/>
                      <w:w w:val="90"/>
                      <w:sz w:val="21"/>
                      <w:szCs w:val="21"/>
                      <w:lang w:bidi="ar"/>
                    </w:rPr>
                  </w:pPr>
                  <w:r>
                    <w:rPr>
                      <w:rFonts w:hint="eastAsia"/>
                      <w:color w:val="auto"/>
                      <w:w w:val="90"/>
                      <w:sz w:val="21"/>
                      <w:szCs w:val="21"/>
                      <w:lang w:bidi="ar"/>
                    </w:rPr>
                    <w:t>GB 4789.1-2016食品安全国家标准 食品微生物学检验 总则</w:t>
                  </w:r>
                </w:p>
              </w:tc>
              <w:tc>
                <w:tcPr>
                  <w:tcW w:w="1620" w:type="dxa"/>
                </w:tcPr>
                <w:p>
                  <w:pPr>
                    <w:rPr>
                      <w:color w:val="auto"/>
                    </w:rPr>
                  </w:pPr>
                  <w:r>
                    <w:rPr>
                      <w:color w:val="auto"/>
                    </w:rPr>
                    <w:sym w:font="Wingdings" w:char="00FE"/>
                  </w:r>
                  <w:r>
                    <w:rPr>
                      <w:color w:val="auto"/>
                    </w:rPr>
                    <w:t>标准</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vAlign w:val="top"/>
                </w:tcPr>
                <w:p>
                  <w:pPr>
                    <w:rPr>
                      <w:color w:val="auto"/>
                    </w:rPr>
                  </w:pPr>
                  <w:r>
                    <w:rPr>
                      <w:rFonts w:hint="eastAsia"/>
                      <w:color w:val="auto"/>
                    </w:rPr>
                    <w:t>20</w:t>
                  </w:r>
                  <w:r>
                    <w:rPr>
                      <w:rFonts w:hint="eastAsia"/>
                      <w:color w:val="auto"/>
                      <w:lang w:val="en-US" w:eastAsia="zh-CN"/>
                    </w:rPr>
                    <w:t>22-12-01</w:t>
                  </w:r>
                </w:p>
              </w:tc>
              <w:tc>
                <w:tcPr>
                  <w:tcW w:w="922" w:type="dxa"/>
                  <w:vAlign w:val="top"/>
                </w:tcPr>
                <w:p>
                  <w:pPr>
                    <w:rPr>
                      <w:rFonts w:hint="eastAsia" w:eastAsia="宋体"/>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tcPr>
                <w:p>
                  <w:pPr>
                    <w:rPr>
                      <w:color w:val="auto"/>
                    </w:rPr>
                  </w:pPr>
                  <w:r>
                    <w:rPr>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eastAsia="宋体"/>
                      <w:color w:val="auto"/>
                      <w:w w:val="90"/>
                      <w:sz w:val="21"/>
                      <w:szCs w:val="21"/>
                      <w:lang w:val="en-US" w:eastAsia="zh-CN" w:bidi="ar"/>
                    </w:rPr>
                  </w:pPr>
                  <w:r>
                    <w:rPr>
                      <w:rFonts w:ascii="宋体" w:hAnsi="宋体" w:cs="宋体-18030"/>
                      <w:b/>
                      <w:color w:val="auto"/>
                      <w:sz w:val="21"/>
                      <w:szCs w:val="21"/>
                    </w:rPr>
                    <w:t xml:space="preserve">GB </w:t>
                  </w:r>
                  <w:r>
                    <w:rPr>
                      <w:rFonts w:hint="eastAsia" w:ascii="宋体" w:hAnsi="宋体" w:cs="宋体-18030"/>
                      <w:b/>
                      <w:color w:val="auto"/>
                      <w:sz w:val="21"/>
                      <w:szCs w:val="21"/>
                      <w:lang w:val="en-US" w:eastAsia="zh-CN"/>
                    </w:rPr>
                    <w:t>14934-2016</w:t>
                  </w:r>
                  <w:r>
                    <w:rPr>
                      <w:rFonts w:ascii="宋体" w:hAnsi="宋体" w:cs="宋体-18030"/>
                      <w:bCs/>
                      <w:color w:val="auto"/>
                      <w:sz w:val="21"/>
                      <w:szCs w:val="21"/>
                    </w:rPr>
                    <w:t xml:space="preserve">食品安全国家标准 </w:t>
                  </w:r>
                  <w:r>
                    <w:rPr>
                      <w:rFonts w:hint="eastAsia" w:ascii="宋体" w:hAnsi="宋体" w:cs="宋体-18030"/>
                      <w:bCs/>
                      <w:color w:val="auto"/>
                      <w:sz w:val="21"/>
                      <w:szCs w:val="21"/>
                      <w:lang w:val="en-US" w:eastAsia="zh-CN"/>
                    </w:rPr>
                    <w:t>消毒餐（饮）具</w:t>
                  </w:r>
                </w:p>
              </w:tc>
              <w:tc>
                <w:tcPr>
                  <w:tcW w:w="1620" w:type="dxa"/>
                </w:tcPr>
                <w:p>
                  <w:pPr>
                    <w:rPr>
                      <w:color w:val="auto"/>
                    </w:rPr>
                  </w:pPr>
                  <w:r>
                    <w:rPr>
                      <w:color w:val="auto"/>
                    </w:rPr>
                    <w:sym w:font="Wingdings" w:char="00FE"/>
                  </w:r>
                  <w:r>
                    <w:rPr>
                      <w:color w:val="auto"/>
                    </w:rPr>
                    <w:t>标准</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vAlign w:val="top"/>
                </w:tcPr>
                <w:p>
                  <w:pPr>
                    <w:rPr>
                      <w:color w:val="auto"/>
                    </w:rPr>
                  </w:pPr>
                  <w:r>
                    <w:rPr>
                      <w:rFonts w:hint="eastAsia"/>
                      <w:color w:val="auto"/>
                    </w:rPr>
                    <w:t>20</w:t>
                  </w:r>
                  <w:r>
                    <w:rPr>
                      <w:rFonts w:hint="eastAsia"/>
                      <w:color w:val="auto"/>
                      <w:lang w:val="en-US" w:eastAsia="zh-CN"/>
                    </w:rPr>
                    <w:t>22-12-01</w:t>
                  </w:r>
                </w:p>
              </w:tc>
              <w:tc>
                <w:tcPr>
                  <w:tcW w:w="922" w:type="dxa"/>
                  <w:vAlign w:val="top"/>
                </w:tcPr>
                <w:p>
                  <w:pPr>
                    <w:rPr>
                      <w:rFonts w:hint="eastAsia" w:eastAsia="宋体"/>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tcPr>
                <w:p>
                  <w:pPr>
                    <w:rPr>
                      <w:color w:val="auto"/>
                    </w:rPr>
                  </w:pPr>
                  <w:r>
                    <w:rPr>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eastAsia="宋体"/>
                      <w:color w:val="auto"/>
                      <w:sz w:val="21"/>
                      <w:szCs w:val="21"/>
                      <w:shd w:val="clear" w:color="auto" w:fill="FFFFFF"/>
                      <w:lang w:val="en-US" w:eastAsia="zh-CN"/>
                    </w:rPr>
                  </w:pPr>
                  <w:r>
                    <w:rPr>
                      <w:rFonts w:hint="eastAsia"/>
                      <w:color w:val="auto"/>
                      <w:sz w:val="21"/>
                      <w:szCs w:val="21"/>
                      <w:shd w:val="clear" w:color="auto" w:fill="FFFFFF"/>
                      <w:lang w:val="en-US" w:eastAsia="zh-CN"/>
                    </w:rPr>
                    <w:t>GB 14881-2013 食品安全国家标准 食品生产通用卫生规范</w:t>
                  </w:r>
                </w:p>
              </w:tc>
              <w:tc>
                <w:tcPr>
                  <w:tcW w:w="1620" w:type="dxa"/>
                </w:tcPr>
                <w:p>
                  <w:pPr>
                    <w:rPr>
                      <w:color w:val="auto"/>
                    </w:rPr>
                  </w:pPr>
                  <w:r>
                    <w:rPr>
                      <w:color w:val="auto"/>
                    </w:rPr>
                    <w:sym w:font="Wingdings" w:char="00FE"/>
                  </w:r>
                  <w:r>
                    <w:rPr>
                      <w:color w:val="auto"/>
                    </w:rPr>
                    <w:t>标准</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tcPr>
                <w:p>
                  <w:pPr>
                    <w:rPr>
                      <w:rFonts w:hint="default" w:eastAsia="宋体"/>
                      <w:color w:val="auto"/>
                      <w:sz w:val="18"/>
                      <w:szCs w:val="18"/>
                      <w:lang w:val="en-US" w:eastAsia="zh-CN"/>
                    </w:rPr>
                  </w:pPr>
                  <w:r>
                    <w:rPr>
                      <w:rFonts w:hint="eastAsia"/>
                      <w:color w:val="auto"/>
                    </w:rPr>
                    <w:t>20</w:t>
                  </w:r>
                  <w:r>
                    <w:rPr>
                      <w:rFonts w:hint="eastAsia"/>
                      <w:color w:val="auto"/>
                      <w:lang w:val="en-US" w:eastAsia="zh-CN"/>
                    </w:rPr>
                    <w:t>22-12-01</w:t>
                  </w:r>
                </w:p>
              </w:tc>
              <w:tc>
                <w:tcPr>
                  <w:tcW w:w="922" w:type="dxa"/>
                </w:tcPr>
                <w:p>
                  <w:pPr>
                    <w:rPr>
                      <w:rFonts w:hint="eastAsia" w:eastAsia="宋体"/>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tcPr>
                <w:p>
                  <w:pPr>
                    <w:rPr>
                      <w:color w:val="auto"/>
                    </w:rPr>
                  </w:pPr>
                  <w:r>
                    <w:rPr>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color w:val="auto"/>
                      <w:sz w:val="21"/>
                      <w:szCs w:val="21"/>
                      <w:shd w:val="clear" w:color="auto" w:fill="FFFFFF"/>
                      <w:lang w:val="en-US" w:eastAsia="zh-CN"/>
                    </w:rPr>
                  </w:pPr>
                  <w:r>
                    <w:rPr>
                      <w:rFonts w:hint="eastAsia"/>
                      <w:color w:val="auto"/>
                      <w:sz w:val="21"/>
                      <w:szCs w:val="21"/>
                      <w:shd w:val="clear" w:color="auto" w:fill="FFFFFF"/>
                      <w:lang w:val="en-US" w:eastAsia="zh-CN"/>
                    </w:rPr>
                    <w:t>GB/T 27306-2008 食品安全管理体系 餐饮业要求</w:t>
                  </w:r>
                </w:p>
              </w:tc>
              <w:tc>
                <w:tcPr>
                  <w:tcW w:w="1620" w:type="dxa"/>
                  <w:vAlign w:val="top"/>
                </w:tcPr>
                <w:p>
                  <w:pPr>
                    <w:rPr>
                      <w:color w:val="auto"/>
                    </w:rPr>
                  </w:pPr>
                  <w:r>
                    <w:rPr>
                      <w:color w:val="auto"/>
                    </w:rPr>
                    <w:sym w:font="Wingdings" w:char="00FE"/>
                  </w:r>
                  <w:r>
                    <w:rPr>
                      <w:color w:val="auto"/>
                    </w:rPr>
                    <w:t>标准</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vAlign w:val="top"/>
                </w:tcPr>
                <w:p>
                  <w:pPr>
                    <w:rPr>
                      <w:rFonts w:hint="eastAsia"/>
                      <w:color w:val="auto"/>
                    </w:rPr>
                  </w:pPr>
                  <w:r>
                    <w:rPr>
                      <w:rFonts w:hint="eastAsia"/>
                      <w:color w:val="auto"/>
                    </w:rPr>
                    <w:t>20</w:t>
                  </w:r>
                  <w:r>
                    <w:rPr>
                      <w:rFonts w:hint="eastAsia"/>
                      <w:color w:val="auto"/>
                      <w:lang w:val="en-US" w:eastAsia="zh-CN"/>
                    </w:rPr>
                    <w:t>22-12-01</w:t>
                  </w:r>
                </w:p>
              </w:tc>
              <w:tc>
                <w:tcPr>
                  <w:tcW w:w="922" w:type="dxa"/>
                  <w:vAlign w:val="top"/>
                </w:tcPr>
                <w:p>
                  <w:pPr>
                    <w:rPr>
                      <w:rFonts w:hint="eastAsia"/>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vAlign w:val="top"/>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vAlign w:val="top"/>
                </w:tcPr>
                <w:p>
                  <w:pPr>
                    <w:rPr>
                      <w:color w:val="auto"/>
                    </w:rPr>
                  </w:pPr>
                  <w:r>
                    <w:rPr>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color w:val="auto"/>
                      <w:sz w:val="21"/>
                      <w:szCs w:val="21"/>
                      <w:shd w:val="clear" w:color="auto" w:fill="FFFFFF"/>
                      <w:lang w:val="en-US" w:eastAsia="zh-CN"/>
                    </w:rPr>
                  </w:pPr>
                  <w:r>
                    <w:rPr>
                      <w:rFonts w:hint="eastAsia"/>
                      <w:color w:val="auto"/>
                      <w:sz w:val="21"/>
                      <w:szCs w:val="21"/>
                      <w:shd w:val="clear" w:color="auto" w:fill="FFFFFF"/>
                      <w:lang w:val="en-US" w:eastAsia="zh-CN"/>
                    </w:rPr>
                    <w:t>DBS32/003-2014 食品安全地方标准 集体用餐配送膳食</w:t>
                  </w:r>
                </w:p>
              </w:tc>
              <w:tc>
                <w:tcPr>
                  <w:tcW w:w="1620" w:type="dxa"/>
                  <w:vAlign w:val="top"/>
                </w:tcPr>
                <w:p>
                  <w:pPr>
                    <w:rPr>
                      <w:color w:val="auto"/>
                    </w:rPr>
                  </w:pPr>
                  <w:r>
                    <w:rPr>
                      <w:color w:val="auto"/>
                    </w:rPr>
                    <w:sym w:font="Wingdings" w:char="00FE"/>
                  </w:r>
                  <w:r>
                    <w:rPr>
                      <w:color w:val="auto"/>
                    </w:rPr>
                    <w:t>标准</w:t>
                  </w:r>
                  <w:r>
                    <w:rPr>
                      <w:color w:val="auto"/>
                    </w:rPr>
                    <w:sym w:font="Wingdings" w:char="00A8"/>
                  </w:r>
                  <w:r>
                    <w:rPr>
                      <w:color w:val="auto"/>
                    </w:rPr>
                    <w:t>法规</w:t>
                  </w:r>
                </w:p>
                <w:p>
                  <w:pPr>
                    <w:rPr>
                      <w:color w:val="auto"/>
                    </w:rPr>
                  </w:pPr>
                  <w:r>
                    <w:rPr>
                      <w:color w:val="auto"/>
                    </w:rPr>
                    <w:sym w:font="Wingdings" w:char="00A8"/>
                  </w:r>
                  <w:r>
                    <w:rPr>
                      <w:color w:val="auto"/>
                    </w:rPr>
                    <w:t xml:space="preserve">通知 </w:t>
                  </w:r>
                  <w:r>
                    <w:rPr>
                      <w:color w:val="auto"/>
                    </w:rPr>
                    <w:sym w:font="Wingdings" w:char="00A8"/>
                  </w:r>
                  <w:r>
                    <w:rPr>
                      <w:color w:val="auto"/>
                    </w:rPr>
                    <w:t>图纸</w:t>
                  </w:r>
                </w:p>
              </w:tc>
              <w:tc>
                <w:tcPr>
                  <w:tcW w:w="1259" w:type="dxa"/>
                  <w:vAlign w:val="top"/>
                </w:tcPr>
                <w:p>
                  <w:pPr>
                    <w:rPr>
                      <w:rFonts w:hint="eastAsia"/>
                      <w:color w:val="auto"/>
                    </w:rPr>
                  </w:pPr>
                  <w:r>
                    <w:rPr>
                      <w:rFonts w:hint="eastAsia"/>
                      <w:color w:val="auto"/>
                    </w:rPr>
                    <w:t>20</w:t>
                  </w:r>
                  <w:r>
                    <w:rPr>
                      <w:rFonts w:hint="eastAsia"/>
                      <w:color w:val="auto"/>
                      <w:lang w:val="en-US" w:eastAsia="zh-CN"/>
                    </w:rPr>
                    <w:t>22-12-01</w:t>
                  </w:r>
                </w:p>
              </w:tc>
              <w:tc>
                <w:tcPr>
                  <w:tcW w:w="922" w:type="dxa"/>
                  <w:vAlign w:val="top"/>
                </w:tcPr>
                <w:p>
                  <w:pPr>
                    <w:rPr>
                      <w:rFonts w:hint="eastAsia"/>
                      <w:color w:val="auto"/>
                      <w:lang w:eastAsia="zh-CN"/>
                    </w:rPr>
                  </w:pPr>
                  <w:r>
                    <w:rPr>
                      <w:rFonts w:hint="eastAsia"/>
                      <w:color w:val="auto"/>
                      <w:lang w:eastAsia="zh-CN"/>
                    </w:rPr>
                    <w:t>质</w:t>
                  </w:r>
                  <w:r>
                    <w:rPr>
                      <w:rFonts w:hint="eastAsia"/>
                      <w:color w:val="auto"/>
                      <w:lang w:val="en-US" w:eastAsia="zh-CN"/>
                    </w:rPr>
                    <w:t>量</w:t>
                  </w:r>
                  <w:r>
                    <w:rPr>
                      <w:rFonts w:hint="eastAsia"/>
                      <w:color w:val="auto"/>
                      <w:lang w:eastAsia="zh-CN"/>
                    </w:rPr>
                    <w:t>部</w:t>
                  </w:r>
                </w:p>
              </w:tc>
              <w:tc>
                <w:tcPr>
                  <w:tcW w:w="1620" w:type="dxa"/>
                  <w:vAlign w:val="top"/>
                </w:tcPr>
                <w:p>
                  <w:pPr>
                    <w:rPr>
                      <w:color w:val="auto"/>
                    </w:rPr>
                  </w:pPr>
                  <w:r>
                    <w:rPr>
                      <w:color w:val="auto"/>
                    </w:rPr>
                    <w:sym w:font="Wingdings" w:char="00FE"/>
                  </w:r>
                  <w:r>
                    <w:rPr>
                      <w:color w:val="auto"/>
                    </w:rPr>
                    <w:t xml:space="preserve">直接下发 </w:t>
                  </w:r>
                </w:p>
                <w:p>
                  <w:pPr>
                    <w:rPr>
                      <w:color w:val="auto"/>
                    </w:rPr>
                  </w:pPr>
                  <w:r>
                    <w:rPr>
                      <w:color w:val="auto"/>
                    </w:rPr>
                    <w:sym w:font="Wingdings" w:char="00A8"/>
                  </w:r>
                  <w:r>
                    <w:rPr>
                      <w:color w:val="auto"/>
                    </w:rPr>
                    <w:t>转成内部文件</w:t>
                  </w:r>
                </w:p>
              </w:tc>
              <w:tc>
                <w:tcPr>
                  <w:tcW w:w="1246" w:type="dxa"/>
                  <w:vAlign w:val="top"/>
                </w:tcPr>
                <w:p>
                  <w:pPr>
                    <w:rPr>
                      <w:rFonts w:hint="eastAsia" w:eastAsia="宋体"/>
                      <w:color w:val="auto"/>
                      <w:lang w:val="en-US" w:eastAsia="zh-CN"/>
                    </w:rPr>
                  </w:pPr>
                  <w:r>
                    <w:rPr>
                      <w:rFonts w:hint="eastAsia"/>
                      <w:color w:val="auto"/>
                      <w:lang w:val="en-US" w:eastAsia="zh-CN"/>
                    </w:rPr>
                    <w:t>各部门</w:t>
                  </w:r>
                </w:p>
              </w:tc>
            </w:tr>
          </w:tbl>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593"/>
              <w:gridCol w:w="1150"/>
              <w:gridCol w:w="1108"/>
              <w:gridCol w:w="1813"/>
              <w:gridCol w:w="10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color w:val="auto"/>
                    </w:rPr>
                  </w:pPr>
                  <w:r>
                    <w:rPr>
                      <w:rFonts w:hint="eastAsia"/>
                      <w:color w:val="auto"/>
                    </w:rPr>
                    <w:t>记录名称</w:t>
                  </w:r>
                </w:p>
              </w:tc>
              <w:tc>
                <w:tcPr>
                  <w:tcW w:w="1593" w:type="dxa"/>
                </w:tcPr>
                <w:p>
                  <w:pPr>
                    <w:rPr>
                      <w:color w:val="auto"/>
                    </w:rPr>
                  </w:pPr>
                  <w:r>
                    <w:rPr>
                      <w:rFonts w:hint="eastAsia"/>
                      <w:color w:val="auto"/>
                    </w:rPr>
                    <w:t>载体</w:t>
                  </w:r>
                </w:p>
              </w:tc>
              <w:tc>
                <w:tcPr>
                  <w:tcW w:w="1150" w:type="dxa"/>
                </w:tcPr>
                <w:p>
                  <w:pPr>
                    <w:rPr>
                      <w:color w:val="auto"/>
                    </w:rPr>
                  </w:pPr>
                  <w:r>
                    <w:rPr>
                      <w:rFonts w:hint="eastAsia"/>
                      <w:color w:val="auto"/>
                    </w:rPr>
                    <w:t>保存期限</w:t>
                  </w:r>
                </w:p>
              </w:tc>
              <w:tc>
                <w:tcPr>
                  <w:tcW w:w="1108" w:type="dxa"/>
                </w:tcPr>
                <w:p>
                  <w:pPr>
                    <w:rPr>
                      <w:color w:val="auto"/>
                    </w:rPr>
                  </w:pPr>
                  <w:r>
                    <w:rPr>
                      <w:rFonts w:hint="eastAsia"/>
                      <w:color w:val="auto"/>
                    </w:rPr>
                    <w:t>保存部门</w:t>
                  </w:r>
                </w:p>
              </w:tc>
              <w:tc>
                <w:tcPr>
                  <w:tcW w:w="1813" w:type="dxa"/>
                </w:tcPr>
                <w:p>
                  <w:pPr>
                    <w:rPr>
                      <w:color w:val="auto"/>
                    </w:rPr>
                  </w:pPr>
                  <w:r>
                    <w:rPr>
                      <w:rFonts w:hint="eastAsia"/>
                      <w:color w:val="auto"/>
                    </w:rPr>
                    <w:t>填制日期（月）</w:t>
                  </w:r>
                </w:p>
              </w:tc>
              <w:tc>
                <w:tcPr>
                  <w:tcW w:w="1033" w:type="dxa"/>
                </w:tcPr>
                <w:p>
                  <w:pPr>
                    <w:rPr>
                      <w:color w:val="auto"/>
                    </w:rPr>
                  </w:pPr>
                  <w:r>
                    <w:rPr>
                      <w:rFonts w:hint="eastAsia"/>
                      <w:color w:val="auto"/>
                    </w:rPr>
                    <w:t>处理方式</w:t>
                  </w:r>
                </w:p>
              </w:tc>
              <w:tc>
                <w:tcPr>
                  <w:tcW w:w="979" w:type="dxa"/>
                </w:tcPr>
                <w:p>
                  <w:pPr>
                    <w:rPr>
                      <w:color w:val="auto"/>
                    </w:rPr>
                  </w:pPr>
                  <w:r>
                    <w:rPr>
                      <w:rFonts w:hint="eastAsia"/>
                      <w:color w:val="auto"/>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rFonts w:hint="default" w:eastAsia="宋体"/>
                      <w:color w:val="auto"/>
                      <w:lang w:val="en-US" w:eastAsia="zh-CN"/>
                    </w:rPr>
                  </w:pPr>
                  <w:r>
                    <w:rPr>
                      <w:rFonts w:hint="eastAsia"/>
                      <w:color w:val="auto"/>
                      <w:lang w:val="en-US" w:eastAsia="zh-CN"/>
                    </w:rPr>
                    <w:t>餐具清洗消毒记录</w:t>
                  </w:r>
                </w:p>
              </w:tc>
              <w:tc>
                <w:tcPr>
                  <w:tcW w:w="1593" w:type="dxa"/>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0" w:type="dxa"/>
                </w:tcPr>
                <w:p>
                  <w:pPr>
                    <w:rPr>
                      <w:color w:val="auto"/>
                    </w:rPr>
                  </w:pPr>
                  <w:r>
                    <w:rPr>
                      <w:rFonts w:hint="eastAsia"/>
                      <w:color w:val="auto"/>
                      <w:lang w:val="en-US" w:eastAsia="zh-CN"/>
                    </w:rPr>
                    <w:t>3</w:t>
                  </w:r>
                  <w:r>
                    <w:rPr>
                      <w:rFonts w:hint="eastAsia"/>
                      <w:color w:val="auto"/>
                    </w:rPr>
                    <w:t>年</w:t>
                  </w:r>
                </w:p>
              </w:tc>
              <w:tc>
                <w:tcPr>
                  <w:tcW w:w="1108" w:type="dxa"/>
                </w:tcPr>
                <w:p>
                  <w:pPr>
                    <w:rPr>
                      <w:rFonts w:hint="eastAsia" w:eastAsia="宋体"/>
                      <w:color w:val="auto"/>
                      <w:lang w:eastAsia="zh-CN"/>
                    </w:rPr>
                  </w:pPr>
                  <w:r>
                    <w:rPr>
                      <w:rFonts w:hint="eastAsia"/>
                      <w:color w:val="auto"/>
                      <w:lang w:val="en-US" w:eastAsia="zh-CN"/>
                    </w:rPr>
                    <w:t>生产部</w:t>
                  </w:r>
                </w:p>
              </w:tc>
              <w:tc>
                <w:tcPr>
                  <w:tcW w:w="1813" w:type="dxa"/>
                </w:tcPr>
                <w:p>
                  <w:pPr>
                    <w:rPr>
                      <w:rFonts w:hint="default" w:eastAsia="宋体"/>
                      <w:color w:val="auto"/>
                      <w:lang w:val="en-US" w:eastAsia="zh-CN"/>
                    </w:rPr>
                  </w:pPr>
                  <w:r>
                    <w:rPr>
                      <w:rFonts w:hint="eastAsia"/>
                      <w:color w:val="auto"/>
                    </w:rPr>
                    <w:t>2</w:t>
                  </w:r>
                  <w:r>
                    <w:rPr>
                      <w:color w:val="auto"/>
                    </w:rPr>
                    <w:t>022</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-12月</w:t>
                  </w:r>
                </w:p>
              </w:tc>
              <w:tc>
                <w:tcPr>
                  <w:tcW w:w="1033" w:type="dxa"/>
                </w:tcPr>
                <w:p>
                  <w:pPr>
                    <w:rPr>
                      <w:color w:val="auto"/>
                    </w:rPr>
                  </w:pPr>
                  <w:r>
                    <w:rPr>
                      <w:rFonts w:hint="eastAsia"/>
                      <w:color w:val="auto"/>
                    </w:rPr>
                    <w:t>——</w:t>
                  </w:r>
                </w:p>
              </w:tc>
              <w:tc>
                <w:tcPr>
                  <w:tcW w:w="979"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color w:val="auto"/>
                    </w:rPr>
                  </w:pPr>
                  <w:r>
                    <w:rPr>
                      <w:rFonts w:hint="eastAsia"/>
                      <w:color w:val="auto"/>
                    </w:rPr>
                    <w:t>原辅料检验、验证记录</w:t>
                  </w:r>
                </w:p>
              </w:tc>
              <w:tc>
                <w:tcPr>
                  <w:tcW w:w="1593" w:type="dxa"/>
                </w:tcPr>
                <w:p>
                  <w:pPr>
                    <w:rPr>
                      <w:rFonts w:ascii="Segoe UI Emoji" w:hAnsi="Segoe UI Emoji" w:cs="Segoe UI Emoji"/>
                      <w:color w:val="auto"/>
                      <w:szCs w:val="21"/>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0" w:type="dxa"/>
                </w:tcPr>
                <w:p>
                  <w:pPr>
                    <w:rPr>
                      <w:color w:val="auto"/>
                    </w:rPr>
                  </w:pPr>
                  <w:r>
                    <w:rPr>
                      <w:rFonts w:hint="eastAsia"/>
                      <w:color w:val="auto"/>
                      <w:lang w:val="en-US" w:eastAsia="zh-CN"/>
                    </w:rPr>
                    <w:t>3</w:t>
                  </w:r>
                  <w:r>
                    <w:rPr>
                      <w:rFonts w:hint="eastAsia"/>
                      <w:color w:val="auto"/>
                    </w:rPr>
                    <w:t>年</w:t>
                  </w:r>
                </w:p>
              </w:tc>
              <w:tc>
                <w:tcPr>
                  <w:tcW w:w="1108" w:type="dxa"/>
                  <w:vAlign w:val="top"/>
                </w:tcPr>
                <w:p>
                  <w:pPr>
                    <w:rPr>
                      <w:color w:val="auto"/>
                    </w:rPr>
                  </w:pPr>
                  <w:r>
                    <w:rPr>
                      <w:rFonts w:hint="eastAsia"/>
                      <w:color w:val="auto"/>
                      <w:lang w:val="en-US" w:eastAsia="zh-CN"/>
                    </w:rPr>
                    <w:t>质量部</w:t>
                  </w:r>
                </w:p>
              </w:tc>
              <w:tc>
                <w:tcPr>
                  <w:tcW w:w="1813" w:type="dxa"/>
                  <w:vAlign w:val="top"/>
                </w:tcPr>
                <w:p>
                  <w:pPr>
                    <w:rPr>
                      <w:rFonts w:hint="default" w:eastAsia="宋体"/>
                      <w:color w:val="auto"/>
                      <w:lang w:val="en-US" w:eastAsia="zh-CN"/>
                    </w:rPr>
                  </w:pPr>
                  <w:r>
                    <w:rPr>
                      <w:rFonts w:hint="eastAsia"/>
                      <w:color w:val="auto"/>
                    </w:rPr>
                    <w:t>2</w:t>
                  </w:r>
                  <w:r>
                    <w:rPr>
                      <w:color w:val="auto"/>
                    </w:rPr>
                    <w:t>022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-6月</w:t>
                  </w:r>
                </w:p>
              </w:tc>
              <w:tc>
                <w:tcPr>
                  <w:tcW w:w="1033" w:type="dxa"/>
                </w:tcPr>
                <w:p>
                  <w:pPr>
                    <w:rPr>
                      <w:color w:val="auto"/>
                    </w:rPr>
                  </w:pPr>
                  <w:r>
                    <w:rPr>
                      <w:rFonts w:hint="eastAsia"/>
                      <w:color w:val="auto"/>
                    </w:rPr>
                    <w:t>——</w:t>
                  </w:r>
                </w:p>
              </w:tc>
              <w:tc>
                <w:tcPr>
                  <w:tcW w:w="979"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color w:val="auto"/>
                    </w:rPr>
                  </w:pPr>
                  <w:r>
                    <w:rPr>
                      <w:rFonts w:hint="eastAsia"/>
                      <w:color w:val="auto"/>
                    </w:rPr>
                    <w:t>关键控制点记录</w:t>
                  </w:r>
                </w:p>
              </w:tc>
              <w:tc>
                <w:tcPr>
                  <w:tcW w:w="1593" w:type="dxa"/>
                </w:tcPr>
                <w:p>
                  <w:pPr>
                    <w:rPr>
                      <w:rFonts w:ascii="Segoe UI Emoji" w:hAnsi="Segoe UI Emoji" w:cs="Segoe UI Emoji"/>
                      <w:color w:val="auto"/>
                      <w:szCs w:val="21"/>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0" w:type="dxa"/>
                </w:tcPr>
                <w:p>
                  <w:pPr>
                    <w:rPr>
                      <w:color w:val="auto"/>
                    </w:rPr>
                  </w:pPr>
                  <w:r>
                    <w:rPr>
                      <w:rFonts w:hint="eastAsia"/>
                      <w:color w:val="auto"/>
                      <w:lang w:val="en-US" w:eastAsia="zh-CN"/>
                    </w:rPr>
                    <w:t>3</w:t>
                  </w:r>
                  <w:r>
                    <w:rPr>
                      <w:rFonts w:hint="eastAsia"/>
                      <w:color w:val="auto"/>
                    </w:rPr>
                    <w:t>年</w:t>
                  </w:r>
                </w:p>
              </w:tc>
              <w:tc>
                <w:tcPr>
                  <w:tcW w:w="1108" w:type="dxa"/>
                </w:tcPr>
                <w:p>
                  <w:pPr>
                    <w:rPr>
                      <w:rFonts w:hint="default" w:eastAsia="宋体"/>
                      <w:color w:val="auto"/>
                      <w:lang w:val="en-US" w:eastAsia="zh-CN"/>
                    </w:rPr>
                  </w:pPr>
                  <w:r>
                    <w:rPr>
                      <w:rFonts w:hint="eastAsia"/>
                      <w:color w:val="auto"/>
                      <w:lang w:val="en-US" w:eastAsia="zh-CN"/>
                    </w:rPr>
                    <w:t>生产部</w:t>
                  </w:r>
                </w:p>
              </w:tc>
              <w:tc>
                <w:tcPr>
                  <w:tcW w:w="1813" w:type="dxa"/>
                </w:tcPr>
                <w:p>
                  <w:pPr>
                    <w:rPr>
                      <w:rFonts w:hint="default" w:eastAsia="宋体"/>
                      <w:color w:val="auto"/>
                      <w:lang w:val="en-US" w:eastAsia="zh-CN"/>
                    </w:rPr>
                  </w:pPr>
                  <w:r>
                    <w:rPr>
                      <w:rFonts w:hint="eastAsia"/>
                      <w:color w:val="auto"/>
                    </w:rPr>
                    <w:t>202</w:t>
                  </w:r>
                  <w:r>
                    <w:rPr>
                      <w:color w:val="auto"/>
                    </w:rPr>
                    <w:t>2</w:t>
                  </w:r>
                  <w:r>
                    <w:rPr>
                      <w:rFonts w:hint="eastAsia"/>
                      <w:color w:val="auto"/>
                    </w:rPr>
                    <w:t>年1月</w:t>
                  </w:r>
                  <w:r>
                    <w:rPr>
                      <w:rFonts w:hint="eastAsia"/>
                      <w:color w:val="auto"/>
                      <w:lang w:val="en-US" w:eastAsia="zh-CN"/>
                    </w:rPr>
                    <w:t>-6月</w:t>
                  </w:r>
                </w:p>
              </w:tc>
              <w:tc>
                <w:tcPr>
                  <w:tcW w:w="1033" w:type="dxa"/>
                </w:tcPr>
                <w:p>
                  <w:pPr>
                    <w:rPr>
                      <w:color w:val="auto"/>
                    </w:rPr>
                  </w:pPr>
                  <w:r>
                    <w:rPr>
                      <w:rFonts w:hint="eastAsia"/>
                      <w:color w:val="auto"/>
                    </w:rPr>
                    <w:t>——</w:t>
                  </w:r>
                </w:p>
              </w:tc>
              <w:tc>
                <w:tcPr>
                  <w:tcW w:w="979"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rFonts w:hint="default" w:eastAsia="宋体"/>
                      <w:color w:val="auto"/>
                      <w:lang w:val="en-US" w:eastAsia="zh-CN"/>
                    </w:rPr>
                  </w:pPr>
                  <w:r>
                    <w:rPr>
                      <w:rFonts w:hint="eastAsia"/>
                      <w:color w:val="auto"/>
                      <w:lang w:val="en-US" w:eastAsia="zh-CN"/>
                    </w:rPr>
                    <w:t>原料加工记录</w:t>
                  </w:r>
                </w:p>
              </w:tc>
              <w:tc>
                <w:tcPr>
                  <w:tcW w:w="1593" w:type="dxa"/>
                </w:tcPr>
                <w:p>
                  <w:pPr>
                    <w:rPr>
                      <w:rFonts w:hint="eastAsia" w:ascii="Segoe UI Emoji" w:hAnsi="Segoe UI Emoji" w:cs="Segoe UI Emoji"/>
                      <w:color w:val="auto"/>
                      <w:szCs w:val="21"/>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0" w:type="dxa"/>
                </w:tcPr>
                <w:p>
                  <w:pPr>
                    <w:rPr>
                      <w:rFonts w:hint="default"/>
                      <w:color w:val="auto"/>
                      <w:lang w:val="en-US" w:eastAsia="zh-CN"/>
                    </w:rPr>
                  </w:pPr>
                  <w:r>
                    <w:rPr>
                      <w:rFonts w:hint="eastAsia"/>
                      <w:color w:val="auto"/>
                      <w:lang w:val="en-US" w:eastAsia="zh-CN"/>
                    </w:rPr>
                    <w:t>3年</w:t>
                  </w:r>
                </w:p>
              </w:tc>
              <w:tc>
                <w:tcPr>
                  <w:tcW w:w="1108" w:type="dxa"/>
                </w:tcPr>
                <w:p>
                  <w:pPr>
                    <w:rPr>
                      <w:rFonts w:hint="default" w:eastAsia="宋体"/>
                      <w:color w:val="auto"/>
                      <w:lang w:val="en-US" w:eastAsia="zh-CN"/>
                    </w:rPr>
                  </w:pPr>
                  <w:r>
                    <w:rPr>
                      <w:rFonts w:hint="eastAsia"/>
                      <w:color w:val="auto"/>
                      <w:lang w:val="en-US" w:eastAsia="zh-CN"/>
                    </w:rPr>
                    <w:t>生产部</w:t>
                  </w:r>
                </w:p>
              </w:tc>
              <w:tc>
                <w:tcPr>
                  <w:tcW w:w="1813" w:type="dxa"/>
                </w:tcPr>
                <w:p>
                  <w:pPr>
                    <w:rPr>
                      <w:rFonts w:hint="default" w:eastAsia="宋体"/>
                      <w:color w:val="auto"/>
                      <w:lang w:val="en-US" w:eastAsia="zh-CN"/>
                    </w:rPr>
                  </w:pPr>
                  <w:r>
                    <w:rPr>
                      <w:rFonts w:hint="eastAsia"/>
                      <w:color w:val="auto"/>
                      <w:lang w:val="en-US" w:eastAsia="zh-CN"/>
                    </w:rPr>
                    <w:t>2022年8月-10月</w:t>
                  </w:r>
                </w:p>
              </w:tc>
              <w:tc>
                <w:tcPr>
                  <w:tcW w:w="1033" w:type="dxa"/>
                  <w:vAlign w:val="top"/>
                </w:tcPr>
                <w:p>
                  <w:pPr>
                    <w:rPr>
                      <w:rFonts w:hint="eastAsia"/>
                      <w:color w:val="auto"/>
                    </w:rPr>
                  </w:pPr>
                  <w:r>
                    <w:rPr>
                      <w:rFonts w:hint="eastAsia"/>
                      <w:color w:val="auto"/>
                    </w:rPr>
                    <w:t>——</w:t>
                  </w:r>
                </w:p>
              </w:tc>
              <w:tc>
                <w:tcPr>
                  <w:tcW w:w="979" w:type="dxa"/>
                  <w:vAlign w:val="top"/>
                </w:tcPr>
                <w:p>
                  <w:pPr>
                    <w:rPr>
                      <w:rFonts w:hint="eastAsia"/>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rPr>
                      <w:rFonts w:hint="default"/>
                      <w:color w:val="auto"/>
                      <w:lang w:val="en-US" w:eastAsia="zh-CN"/>
                    </w:rPr>
                  </w:pPr>
                  <w:r>
                    <w:rPr>
                      <w:rFonts w:hint="eastAsia"/>
                      <w:color w:val="auto"/>
                      <w:lang w:val="en-US" w:eastAsia="zh-CN"/>
                    </w:rPr>
                    <w:t>蔬菜清洗记录</w:t>
                  </w:r>
                </w:p>
              </w:tc>
              <w:tc>
                <w:tcPr>
                  <w:tcW w:w="1593" w:type="dxa"/>
                </w:tcPr>
                <w:p>
                  <w:pPr>
                    <w:rPr>
                      <w:rFonts w:hint="eastAsia" w:ascii="Segoe UI Emoji" w:hAnsi="Segoe UI Emoji" w:cs="Segoe UI Emoji"/>
                      <w:color w:val="auto"/>
                      <w:szCs w:val="21"/>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0" w:type="dxa"/>
                </w:tcPr>
                <w:p>
                  <w:pPr>
                    <w:rPr>
                      <w:rFonts w:hint="default"/>
                      <w:color w:val="auto"/>
                      <w:lang w:val="en-US" w:eastAsia="zh-CN"/>
                    </w:rPr>
                  </w:pPr>
                  <w:r>
                    <w:rPr>
                      <w:rFonts w:hint="eastAsia"/>
                      <w:color w:val="auto"/>
                      <w:lang w:val="en-US" w:eastAsia="zh-CN"/>
                    </w:rPr>
                    <w:t>3年</w:t>
                  </w:r>
                </w:p>
              </w:tc>
              <w:tc>
                <w:tcPr>
                  <w:tcW w:w="1108" w:type="dxa"/>
                </w:tcPr>
                <w:p>
                  <w:pPr>
                    <w:rPr>
                      <w:rFonts w:hint="default" w:eastAsia="宋体"/>
                      <w:color w:val="auto"/>
                      <w:lang w:val="en-US" w:eastAsia="zh-CN"/>
                    </w:rPr>
                  </w:pPr>
                  <w:r>
                    <w:rPr>
                      <w:rFonts w:hint="eastAsia"/>
                      <w:color w:val="auto"/>
                      <w:lang w:val="en-US" w:eastAsia="zh-CN"/>
                    </w:rPr>
                    <w:t>生产部</w:t>
                  </w:r>
                </w:p>
              </w:tc>
              <w:tc>
                <w:tcPr>
                  <w:tcW w:w="1813" w:type="dxa"/>
                </w:tcPr>
                <w:p>
                  <w:pPr>
                    <w:rPr>
                      <w:rFonts w:hint="default"/>
                      <w:color w:val="auto"/>
                      <w:lang w:val="en-US" w:eastAsia="zh-CN"/>
                    </w:rPr>
                  </w:pPr>
                  <w:r>
                    <w:rPr>
                      <w:rFonts w:hint="eastAsia"/>
                      <w:color w:val="auto"/>
                      <w:lang w:val="en-US" w:eastAsia="zh-CN"/>
                    </w:rPr>
                    <w:t>2022年1月-5月</w:t>
                  </w:r>
                </w:p>
              </w:tc>
              <w:tc>
                <w:tcPr>
                  <w:tcW w:w="1033" w:type="dxa"/>
                  <w:vAlign w:val="top"/>
                </w:tcPr>
                <w:p>
                  <w:pPr>
                    <w:rPr>
                      <w:rFonts w:hint="eastAsia"/>
                      <w:color w:val="auto"/>
                    </w:rPr>
                  </w:pPr>
                  <w:r>
                    <w:rPr>
                      <w:rFonts w:hint="eastAsia"/>
                      <w:color w:val="auto"/>
                    </w:rPr>
                    <w:t>——</w:t>
                  </w:r>
                </w:p>
              </w:tc>
              <w:tc>
                <w:tcPr>
                  <w:tcW w:w="979" w:type="dxa"/>
                  <w:vAlign w:val="top"/>
                </w:tcPr>
                <w:p>
                  <w:pPr>
                    <w:rPr>
                      <w:rFonts w:hint="eastAsia"/>
                      <w:color w:val="auto"/>
                    </w:rPr>
                  </w:pPr>
                  <w:r>
                    <w:rPr>
                      <w:rFonts w:hint="eastAsia"/>
                      <w:color w:val="auto"/>
                    </w:rPr>
                    <w:t>——</w:t>
                  </w:r>
                </w:p>
              </w:tc>
            </w:tr>
          </w:tbl>
          <w:p/>
        </w:tc>
        <w:tc>
          <w:tcPr>
            <w:tcW w:w="1166"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9973B4"/>
    <w:rsid w:val="00000124"/>
    <w:rsid w:val="00011613"/>
    <w:rsid w:val="000231A2"/>
    <w:rsid w:val="000237F6"/>
    <w:rsid w:val="0003373A"/>
    <w:rsid w:val="000400E2"/>
    <w:rsid w:val="00062E46"/>
    <w:rsid w:val="00064355"/>
    <w:rsid w:val="000766FB"/>
    <w:rsid w:val="000C117D"/>
    <w:rsid w:val="000D1C12"/>
    <w:rsid w:val="000D263D"/>
    <w:rsid w:val="000D36FD"/>
    <w:rsid w:val="000E6B21"/>
    <w:rsid w:val="00106C86"/>
    <w:rsid w:val="0013188D"/>
    <w:rsid w:val="001341D4"/>
    <w:rsid w:val="00134F96"/>
    <w:rsid w:val="00146939"/>
    <w:rsid w:val="00173A1E"/>
    <w:rsid w:val="00177574"/>
    <w:rsid w:val="00183D23"/>
    <w:rsid w:val="00187B9E"/>
    <w:rsid w:val="001A2D7F"/>
    <w:rsid w:val="001C2893"/>
    <w:rsid w:val="001E4272"/>
    <w:rsid w:val="002073E1"/>
    <w:rsid w:val="00207620"/>
    <w:rsid w:val="002150E9"/>
    <w:rsid w:val="002169BB"/>
    <w:rsid w:val="00224032"/>
    <w:rsid w:val="0023648A"/>
    <w:rsid w:val="0029361A"/>
    <w:rsid w:val="002939AD"/>
    <w:rsid w:val="00294019"/>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44A04"/>
    <w:rsid w:val="0048201E"/>
    <w:rsid w:val="0048709B"/>
    <w:rsid w:val="0049764F"/>
    <w:rsid w:val="004A51EC"/>
    <w:rsid w:val="004B7B2A"/>
    <w:rsid w:val="004E18ED"/>
    <w:rsid w:val="004E1F6F"/>
    <w:rsid w:val="004E2C8B"/>
    <w:rsid w:val="005069A8"/>
    <w:rsid w:val="00523261"/>
    <w:rsid w:val="00536930"/>
    <w:rsid w:val="00561574"/>
    <w:rsid w:val="00564E53"/>
    <w:rsid w:val="00577B79"/>
    <w:rsid w:val="0058017C"/>
    <w:rsid w:val="005A4DA3"/>
    <w:rsid w:val="005B0B75"/>
    <w:rsid w:val="005B306D"/>
    <w:rsid w:val="005C0364"/>
    <w:rsid w:val="005C7F22"/>
    <w:rsid w:val="005D5659"/>
    <w:rsid w:val="005E2CF9"/>
    <w:rsid w:val="005F5EF3"/>
    <w:rsid w:val="00600C20"/>
    <w:rsid w:val="00606D4D"/>
    <w:rsid w:val="00615CF5"/>
    <w:rsid w:val="00621DC1"/>
    <w:rsid w:val="00635295"/>
    <w:rsid w:val="006371B5"/>
    <w:rsid w:val="00644FE2"/>
    <w:rsid w:val="006516A8"/>
    <w:rsid w:val="006565C6"/>
    <w:rsid w:val="006632D0"/>
    <w:rsid w:val="0067640C"/>
    <w:rsid w:val="006A7EE3"/>
    <w:rsid w:val="006B0763"/>
    <w:rsid w:val="006C5C2F"/>
    <w:rsid w:val="006D0C68"/>
    <w:rsid w:val="006D6AE2"/>
    <w:rsid w:val="006E4913"/>
    <w:rsid w:val="006E678B"/>
    <w:rsid w:val="006E683E"/>
    <w:rsid w:val="006E7B1D"/>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26BF0"/>
    <w:rsid w:val="00931384"/>
    <w:rsid w:val="009319FC"/>
    <w:rsid w:val="00952354"/>
    <w:rsid w:val="00971600"/>
    <w:rsid w:val="0098100D"/>
    <w:rsid w:val="00994920"/>
    <w:rsid w:val="00995C86"/>
    <w:rsid w:val="009964C4"/>
    <w:rsid w:val="009973B4"/>
    <w:rsid w:val="009A6648"/>
    <w:rsid w:val="009C28C1"/>
    <w:rsid w:val="009D0388"/>
    <w:rsid w:val="009D516C"/>
    <w:rsid w:val="009E0DB8"/>
    <w:rsid w:val="009F5978"/>
    <w:rsid w:val="009F7EED"/>
    <w:rsid w:val="00A22064"/>
    <w:rsid w:val="00A23D55"/>
    <w:rsid w:val="00A378B0"/>
    <w:rsid w:val="00A71721"/>
    <w:rsid w:val="00A721D0"/>
    <w:rsid w:val="00A80636"/>
    <w:rsid w:val="00A80DA8"/>
    <w:rsid w:val="00A9230C"/>
    <w:rsid w:val="00AB1308"/>
    <w:rsid w:val="00AB6DE9"/>
    <w:rsid w:val="00AE6197"/>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38E3"/>
    <w:rsid w:val="00D06F59"/>
    <w:rsid w:val="00D16813"/>
    <w:rsid w:val="00D20CEB"/>
    <w:rsid w:val="00D20E9A"/>
    <w:rsid w:val="00D365EB"/>
    <w:rsid w:val="00D44275"/>
    <w:rsid w:val="00D57C7B"/>
    <w:rsid w:val="00D57D74"/>
    <w:rsid w:val="00D73AE9"/>
    <w:rsid w:val="00D8388C"/>
    <w:rsid w:val="00D85E9C"/>
    <w:rsid w:val="00D9126C"/>
    <w:rsid w:val="00DA2C9C"/>
    <w:rsid w:val="00DB11EE"/>
    <w:rsid w:val="00DB4909"/>
    <w:rsid w:val="00DC002D"/>
    <w:rsid w:val="00DD64EC"/>
    <w:rsid w:val="00DE02BB"/>
    <w:rsid w:val="00DE2531"/>
    <w:rsid w:val="00DE6FA3"/>
    <w:rsid w:val="00E01F0C"/>
    <w:rsid w:val="00E1376C"/>
    <w:rsid w:val="00E1707C"/>
    <w:rsid w:val="00E6224C"/>
    <w:rsid w:val="00E726FE"/>
    <w:rsid w:val="00E772F8"/>
    <w:rsid w:val="00E80336"/>
    <w:rsid w:val="00E80A65"/>
    <w:rsid w:val="00EB0164"/>
    <w:rsid w:val="00EC0F4C"/>
    <w:rsid w:val="00ED0F62"/>
    <w:rsid w:val="00ED351F"/>
    <w:rsid w:val="00ED3B74"/>
    <w:rsid w:val="00EE0E24"/>
    <w:rsid w:val="00F1096F"/>
    <w:rsid w:val="00F2766A"/>
    <w:rsid w:val="00F33D7A"/>
    <w:rsid w:val="00F427CD"/>
    <w:rsid w:val="00F549A2"/>
    <w:rsid w:val="00F65CAC"/>
    <w:rsid w:val="00F83105"/>
    <w:rsid w:val="00FC56F6"/>
    <w:rsid w:val="00FC7D78"/>
    <w:rsid w:val="00FD67C2"/>
    <w:rsid w:val="00FD6FC9"/>
    <w:rsid w:val="00FE3377"/>
    <w:rsid w:val="01260C71"/>
    <w:rsid w:val="018F781B"/>
    <w:rsid w:val="01E27364"/>
    <w:rsid w:val="02C75A20"/>
    <w:rsid w:val="02ED0D71"/>
    <w:rsid w:val="032F5195"/>
    <w:rsid w:val="03A0688A"/>
    <w:rsid w:val="03A32F8E"/>
    <w:rsid w:val="03AC3D8E"/>
    <w:rsid w:val="03CE483E"/>
    <w:rsid w:val="03CF54E8"/>
    <w:rsid w:val="0405614C"/>
    <w:rsid w:val="04062C71"/>
    <w:rsid w:val="04883DB3"/>
    <w:rsid w:val="048D5E4C"/>
    <w:rsid w:val="04981EC9"/>
    <w:rsid w:val="050544D3"/>
    <w:rsid w:val="050D3D1E"/>
    <w:rsid w:val="056577F0"/>
    <w:rsid w:val="05705C5F"/>
    <w:rsid w:val="057753FF"/>
    <w:rsid w:val="05A05014"/>
    <w:rsid w:val="05C625A8"/>
    <w:rsid w:val="05F6270F"/>
    <w:rsid w:val="0605101B"/>
    <w:rsid w:val="061879EE"/>
    <w:rsid w:val="061B4460"/>
    <w:rsid w:val="067B702D"/>
    <w:rsid w:val="06994A8D"/>
    <w:rsid w:val="06AA7E97"/>
    <w:rsid w:val="06AB0B79"/>
    <w:rsid w:val="06ED612A"/>
    <w:rsid w:val="08767210"/>
    <w:rsid w:val="08851DD7"/>
    <w:rsid w:val="08C22483"/>
    <w:rsid w:val="08ED1EE8"/>
    <w:rsid w:val="09005957"/>
    <w:rsid w:val="090D1AA8"/>
    <w:rsid w:val="094A6C29"/>
    <w:rsid w:val="096333C5"/>
    <w:rsid w:val="09933EF9"/>
    <w:rsid w:val="09AA0CA5"/>
    <w:rsid w:val="09F044B4"/>
    <w:rsid w:val="09FA6045"/>
    <w:rsid w:val="0A0F142E"/>
    <w:rsid w:val="0A1C56C1"/>
    <w:rsid w:val="0A2534EE"/>
    <w:rsid w:val="0A497C51"/>
    <w:rsid w:val="0A8A369D"/>
    <w:rsid w:val="0A904067"/>
    <w:rsid w:val="0ACA6ED2"/>
    <w:rsid w:val="0AE90535"/>
    <w:rsid w:val="0AEF4D8D"/>
    <w:rsid w:val="0B7B0133"/>
    <w:rsid w:val="0BE64DFF"/>
    <w:rsid w:val="0C5423F7"/>
    <w:rsid w:val="0C8009B8"/>
    <w:rsid w:val="0CA519E1"/>
    <w:rsid w:val="0CC102DA"/>
    <w:rsid w:val="0D181113"/>
    <w:rsid w:val="0D1E4D9B"/>
    <w:rsid w:val="0D4D1326"/>
    <w:rsid w:val="0D6A2C36"/>
    <w:rsid w:val="0DB35CC0"/>
    <w:rsid w:val="0E49595F"/>
    <w:rsid w:val="0E8C2C83"/>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4D1C31"/>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6C2EC6"/>
    <w:rsid w:val="15A4426E"/>
    <w:rsid w:val="15BC540D"/>
    <w:rsid w:val="15E71C46"/>
    <w:rsid w:val="15F06435"/>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11864"/>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8C69D2"/>
    <w:rsid w:val="21A07B88"/>
    <w:rsid w:val="21D24208"/>
    <w:rsid w:val="21F7620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A80261"/>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D466D0"/>
    <w:rsid w:val="2D357F0D"/>
    <w:rsid w:val="2D4E604F"/>
    <w:rsid w:val="2D5C2AB0"/>
    <w:rsid w:val="2D7A20E6"/>
    <w:rsid w:val="2DC57805"/>
    <w:rsid w:val="2DCC586A"/>
    <w:rsid w:val="2DDF08DF"/>
    <w:rsid w:val="2DFF79D8"/>
    <w:rsid w:val="2E367C56"/>
    <w:rsid w:val="2E440885"/>
    <w:rsid w:val="2EEE512C"/>
    <w:rsid w:val="2F172529"/>
    <w:rsid w:val="2F511B05"/>
    <w:rsid w:val="2F631C68"/>
    <w:rsid w:val="2F7C571D"/>
    <w:rsid w:val="2FA86B66"/>
    <w:rsid w:val="2FDA047A"/>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B61EB0"/>
    <w:rsid w:val="33F07155"/>
    <w:rsid w:val="340C6245"/>
    <w:rsid w:val="343C4522"/>
    <w:rsid w:val="347A0336"/>
    <w:rsid w:val="34C34D5A"/>
    <w:rsid w:val="34F92D63"/>
    <w:rsid w:val="35527F1F"/>
    <w:rsid w:val="35717BE9"/>
    <w:rsid w:val="357914C0"/>
    <w:rsid w:val="35D721CD"/>
    <w:rsid w:val="36174333"/>
    <w:rsid w:val="36493F00"/>
    <w:rsid w:val="364A3F09"/>
    <w:rsid w:val="367A501B"/>
    <w:rsid w:val="372D3763"/>
    <w:rsid w:val="372F12FF"/>
    <w:rsid w:val="37A3423F"/>
    <w:rsid w:val="37A66325"/>
    <w:rsid w:val="37AF435B"/>
    <w:rsid w:val="37B82B0E"/>
    <w:rsid w:val="37D8509F"/>
    <w:rsid w:val="37E666B0"/>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51D54"/>
    <w:rsid w:val="3ABD0173"/>
    <w:rsid w:val="3ACE23E2"/>
    <w:rsid w:val="3B227AA7"/>
    <w:rsid w:val="3B255741"/>
    <w:rsid w:val="3B4241C0"/>
    <w:rsid w:val="3B5F0280"/>
    <w:rsid w:val="3BEE1D6F"/>
    <w:rsid w:val="3BF1473C"/>
    <w:rsid w:val="3C3B3C05"/>
    <w:rsid w:val="3CA475E5"/>
    <w:rsid w:val="3CA717F2"/>
    <w:rsid w:val="3CBE00B2"/>
    <w:rsid w:val="3CC56579"/>
    <w:rsid w:val="3CF44EB7"/>
    <w:rsid w:val="3D110F51"/>
    <w:rsid w:val="3DAB460B"/>
    <w:rsid w:val="3DDA7DB2"/>
    <w:rsid w:val="3DE02DDA"/>
    <w:rsid w:val="3E342793"/>
    <w:rsid w:val="3E3C5235"/>
    <w:rsid w:val="3EA34B57"/>
    <w:rsid w:val="3EEF1E6E"/>
    <w:rsid w:val="3F080455"/>
    <w:rsid w:val="3F654598"/>
    <w:rsid w:val="3FF46C90"/>
    <w:rsid w:val="402D7207"/>
    <w:rsid w:val="404B3E9C"/>
    <w:rsid w:val="40571F31"/>
    <w:rsid w:val="40760623"/>
    <w:rsid w:val="408B7234"/>
    <w:rsid w:val="40E27AF7"/>
    <w:rsid w:val="40F80D82"/>
    <w:rsid w:val="41342A6B"/>
    <w:rsid w:val="414C7183"/>
    <w:rsid w:val="418D501C"/>
    <w:rsid w:val="41DC7536"/>
    <w:rsid w:val="41E9167B"/>
    <w:rsid w:val="42416B50"/>
    <w:rsid w:val="42587797"/>
    <w:rsid w:val="4262379E"/>
    <w:rsid w:val="427A1188"/>
    <w:rsid w:val="432A5E11"/>
    <w:rsid w:val="433B1167"/>
    <w:rsid w:val="435F500F"/>
    <w:rsid w:val="43C730CD"/>
    <w:rsid w:val="43EB2BA3"/>
    <w:rsid w:val="43F339B1"/>
    <w:rsid w:val="44743FC6"/>
    <w:rsid w:val="44793437"/>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8F826E7"/>
    <w:rsid w:val="49862CB6"/>
    <w:rsid w:val="49C0281D"/>
    <w:rsid w:val="49E449BF"/>
    <w:rsid w:val="49EC77B8"/>
    <w:rsid w:val="49ED5B1C"/>
    <w:rsid w:val="4AD45EF1"/>
    <w:rsid w:val="4AE04A18"/>
    <w:rsid w:val="4B337454"/>
    <w:rsid w:val="4B407CC6"/>
    <w:rsid w:val="4B417485"/>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DE87BB2"/>
    <w:rsid w:val="4E0166A9"/>
    <w:rsid w:val="4E1551DB"/>
    <w:rsid w:val="4E2E5B55"/>
    <w:rsid w:val="4E7774D0"/>
    <w:rsid w:val="4E7B5A76"/>
    <w:rsid w:val="4E8413C0"/>
    <w:rsid w:val="4F2D087A"/>
    <w:rsid w:val="4F594843"/>
    <w:rsid w:val="4F83696F"/>
    <w:rsid w:val="503C3BCC"/>
    <w:rsid w:val="505C4971"/>
    <w:rsid w:val="50C41CF1"/>
    <w:rsid w:val="511E07DF"/>
    <w:rsid w:val="51217DA6"/>
    <w:rsid w:val="51294703"/>
    <w:rsid w:val="512B6807"/>
    <w:rsid w:val="51340035"/>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6FC70DF"/>
    <w:rsid w:val="570A6E63"/>
    <w:rsid w:val="573B0118"/>
    <w:rsid w:val="573D2268"/>
    <w:rsid w:val="57411925"/>
    <w:rsid w:val="57441E32"/>
    <w:rsid w:val="57535542"/>
    <w:rsid w:val="575B3098"/>
    <w:rsid w:val="57F55B90"/>
    <w:rsid w:val="57F56770"/>
    <w:rsid w:val="580F191D"/>
    <w:rsid w:val="58276F84"/>
    <w:rsid w:val="58584813"/>
    <w:rsid w:val="58B728A2"/>
    <w:rsid w:val="58B868EB"/>
    <w:rsid w:val="590D059A"/>
    <w:rsid w:val="592802C2"/>
    <w:rsid w:val="59774246"/>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CC24BCB"/>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1E515B"/>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3B71BE"/>
    <w:rsid w:val="605525A3"/>
    <w:rsid w:val="60596F8D"/>
    <w:rsid w:val="60647BF4"/>
    <w:rsid w:val="606B3993"/>
    <w:rsid w:val="608075E1"/>
    <w:rsid w:val="61326FB1"/>
    <w:rsid w:val="61384C31"/>
    <w:rsid w:val="61583045"/>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AE7F5E"/>
    <w:rsid w:val="65BE04E1"/>
    <w:rsid w:val="65F429F0"/>
    <w:rsid w:val="665A6FDB"/>
    <w:rsid w:val="667E7C79"/>
    <w:rsid w:val="66B368AE"/>
    <w:rsid w:val="66B532F3"/>
    <w:rsid w:val="66C2760F"/>
    <w:rsid w:val="670C48DE"/>
    <w:rsid w:val="675A3B6C"/>
    <w:rsid w:val="67AF7DB6"/>
    <w:rsid w:val="67BA0333"/>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D50BBB"/>
    <w:rsid w:val="6AF33939"/>
    <w:rsid w:val="6B795D62"/>
    <w:rsid w:val="6BC747F5"/>
    <w:rsid w:val="6BD35CE4"/>
    <w:rsid w:val="6C3014BE"/>
    <w:rsid w:val="6C5D414F"/>
    <w:rsid w:val="6C6A1FD4"/>
    <w:rsid w:val="6C761A36"/>
    <w:rsid w:val="6CA324B4"/>
    <w:rsid w:val="6CDE17FD"/>
    <w:rsid w:val="6D0B2C14"/>
    <w:rsid w:val="6D1D2C91"/>
    <w:rsid w:val="6D232D3C"/>
    <w:rsid w:val="6D2F5D1E"/>
    <w:rsid w:val="6D792112"/>
    <w:rsid w:val="6D9C177A"/>
    <w:rsid w:val="6DEE2796"/>
    <w:rsid w:val="6E641038"/>
    <w:rsid w:val="6E882244"/>
    <w:rsid w:val="6EBD0EA6"/>
    <w:rsid w:val="6ED86C0B"/>
    <w:rsid w:val="6EE85353"/>
    <w:rsid w:val="6F435405"/>
    <w:rsid w:val="6F4810D8"/>
    <w:rsid w:val="6F6D2BAA"/>
    <w:rsid w:val="6F9A4A47"/>
    <w:rsid w:val="701710D0"/>
    <w:rsid w:val="70795456"/>
    <w:rsid w:val="709946EC"/>
    <w:rsid w:val="70D000D1"/>
    <w:rsid w:val="711B22F9"/>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5B4A61"/>
    <w:rsid w:val="769D07BC"/>
    <w:rsid w:val="76B0676B"/>
    <w:rsid w:val="76BD747C"/>
    <w:rsid w:val="76CD52EB"/>
    <w:rsid w:val="76FE004A"/>
    <w:rsid w:val="77462C4C"/>
    <w:rsid w:val="77A268F6"/>
    <w:rsid w:val="77CC3658"/>
    <w:rsid w:val="77F41663"/>
    <w:rsid w:val="780F54C3"/>
    <w:rsid w:val="782C6CF7"/>
    <w:rsid w:val="78337D2E"/>
    <w:rsid w:val="78680ECD"/>
    <w:rsid w:val="7880670B"/>
    <w:rsid w:val="78931D48"/>
    <w:rsid w:val="78CB020E"/>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AD86AA7"/>
    <w:rsid w:val="7B1F77A4"/>
    <w:rsid w:val="7B292799"/>
    <w:rsid w:val="7B6A2721"/>
    <w:rsid w:val="7BAC117D"/>
    <w:rsid w:val="7C090682"/>
    <w:rsid w:val="7C350056"/>
    <w:rsid w:val="7C6A6CA8"/>
    <w:rsid w:val="7CF04E00"/>
    <w:rsid w:val="7D41026F"/>
    <w:rsid w:val="7D59343F"/>
    <w:rsid w:val="7D89203A"/>
    <w:rsid w:val="7DAC6B7A"/>
    <w:rsid w:val="7E0A78B3"/>
    <w:rsid w:val="7E2912F3"/>
    <w:rsid w:val="7E9F0934"/>
    <w:rsid w:val="7F2323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2"/>
    <w:link w:val="3"/>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795</Words>
  <Characters>4536</Characters>
  <Lines>37</Lines>
  <Paragraphs>10</Paragraphs>
  <TotalTime>2</TotalTime>
  <ScaleCrop>false</ScaleCrop>
  <LinksUpToDate>false</LinksUpToDate>
  <CharactersWithSpaces>5321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马焕秋</cp:lastModifiedBy>
  <dcterms:modified xsi:type="dcterms:W3CDTF">2023-01-05T00:52:02Z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B7C96896B6A04A48B9DF913A85D30D4B</vt:lpwstr>
  </property>
</Properties>
</file>