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17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行政部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武洪栋、张涛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张涛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1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明利红、</w:t>
            </w:r>
            <w:r>
              <w:rPr>
                <w:rFonts w:hint="eastAsia"/>
                <w:sz w:val="24"/>
                <w:szCs w:val="24"/>
                <w:lang w:eastAsia="zh-CN"/>
              </w:rPr>
              <w:t>任秀梅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年1月</w:t>
            </w:r>
            <w:r>
              <w:rPr>
                <w:rFonts w:hint="eastAsia"/>
                <w:lang w:val="en-US" w:eastAsia="zh-CN"/>
              </w:rPr>
              <w:t>4</w:t>
            </w:r>
            <w:r>
              <w:t xml:space="preserve">日 </w:t>
            </w:r>
          </w:p>
        </w:tc>
        <w:tc>
          <w:tcPr>
            <w:tcW w:w="157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default"/>
              </w:rPr>
              <w:t>Q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pStyle w:val="2"/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5.3组织的角色、职责和权限；6.2目标及其实现的策划；7.1.2人员；7.1.6组织知识；7.2能力；7.3意识；7.4沟通；7.5文件化信息； </w:t>
            </w:r>
          </w:p>
        </w:tc>
        <w:tc>
          <w:tcPr>
            <w:tcW w:w="157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120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远程审核采用的方式</w:t>
            </w:r>
          </w:p>
        </w:tc>
        <w:tc>
          <w:tcPr>
            <w:tcW w:w="10017" w:type="dxa"/>
            <w:vAlign w:val="top"/>
          </w:tcPr>
          <w:p>
            <w:pPr>
              <w:pStyle w:val="11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网络微信群、微信视频、电话等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方式。</w:t>
            </w:r>
          </w:p>
          <w:p>
            <w:pPr>
              <w:pStyle w:val="11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微信群：衡水市圣兴春采暖设备公司认证2022</w:t>
            </w:r>
          </w:p>
          <w:p>
            <w:pPr>
              <w:pStyle w:val="11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行政部</w:t>
            </w:r>
            <w:r>
              <w:rPr>
                <w:rFonts w:hint="eastAsia" w:eastAsia="宋体" w:cs="Times New Roman"/>
                <w:lang w:val="en-US" w:eastAsia="zh-CN"/>
              </w:rPr>
              <w:t>：</w:t>
            </w:r>
            <w:r>
              <w:rPr>
                <w:rFonts w:hint="eastAsia" w:cs="Times New Roman"/>
                <w:lang w:val="en-US" w:eastAsia="zh-CN"/>
              </w:rPr>
              <w:t>张涛</w:t>
            </w:r>
            <w:r>
              <w:rPr>
                <w:rFonts w:hint="eastAsia" w:eastAsia="宋体" w:cs="Times New Roman"/>
                <w:lang w:val="en-US" w:eastAsia="zh-CN"/>
              </w:rPr>
              <w:t xml:space="preserve"> ；</w:t>
            </w:r>
            <w:r>
              <w:rPr>
                <w:rFonts w:hint="eastAsia" w:cs="Times New Roman"/>
                <w:lang w:val="en-US" w:eastAsia="zh-CN"/>
              </w:rPr>
              <w:t>15713283062</w:t>
            </w:r>
            <w:r>
              <w:rPr>
                <w:rFonts w:hint="eastAsia" w:eastAsia="宋体" w:cs="Times New Roman"/>
                <w:lang w:val="en-US" w:eastAsia="zh-CN"/>
              </w:rPr>
              <w:t>；微信号</w:t>
            </w:r>
            <w:r>
              <w:rPr>
                <w:rFonts w:hint="eastAsia" w:cs="Times New Roman"/>
                <w:lang w:val="en-US" w:eastAsia="zh-CN"/>
              </w:rPr>
              <w:t>同步；</w:t>
            </w:r>
          </w:p>
          <w:p>
            <w:pPr>
              <w:pStyle w:val="11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审核员：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明利红 手机号：13368090815 ；微信号</w:t>
            </w:r>
            <w:r>
              <w:rPr>
                <w:rFonts w:hint="eastAsia" w:cs="Times New Roman"/>
                <w:lang w:val="en-US" w:eastAsia="zh-CN"/>
              </w:rPr>
              <w:t>同步；</w:t>
            </w:r>
          </w:p>
          <w:p>
            <w:pPr>
              <w:pStyle w:val="11"/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审核员：</w:t>
            </w:r>
            <w:r>
              <w:rPr>
                <w:rFonts w:hint="eastAsia" w:cs="Times New Roman"/>
                <w:lang w:val="en-US" w:eastAsia="zh-CN"/>
              </w:rPr>
              <w:t>任秀梅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手机号：</w:t>
            </w:r>
            <w:r>
              <w:rPr>
                <w:sz w:val="20"/>
                <w:lang w:val="de-DE"/>
              </w:rPr>
              <w:t>18152420788</w:t>
            </w:r>
            <w:r>
              <w:rPr>
                <w:rFonts w:hint="eastAsia"/>
                <w:sz w:val="20"/>
                <w:lang w:val="de-DE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微信号</w:t>
            </w:r>
            <w:r>
              <w:rPr>
                <w:rFonts w:hint="eastAsia" w:cs="Times New Roman"/>
                <w:lang w:val="en-US" w:eastAsia="zh-CN"/>
              </w:rPr>
              <w:t>同步；</w:t>
            </w:r>
          </w:p>
        </w:tc>
        <w:tc>
          <w:tcPr>
            <w:tcW w:w="1572" w:type="dxa"/>
            <w:vAlign w:val="top"/>
          </w:tcPr>
          <w:p>
            <w:r>
              <w:rPr>
                <w:rFonts w:hint="eastAsia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组织的角色、职责和权限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文件：《质量手册》5.3条款，文件适宜。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：职责已明确:</w:t>
            </w:r>
          </w:p>
          <w:p>
            <w:pPr>
              <w:ind w:firstLine="525" w:firstLineChars="25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a)</w:t>
            </w:r>
            <w:r>
              <w:rPr>
                <w:rFonts w:hint="eastAsia" w:ascii="仿宋_GB2312" w:hAnsi="宋体"/>
                <w:szCs w:val="21"/>
              </w:rPr>
              <w:tab/>
            </w:r>
            <w:r>
              <w:rPr>
                <w:rFonts w:hint="eastAsia" w:ascii="仿宋_GB2312" w:hAnsi="宋体"/>
                <w:szCs w:val="21"/>
              </w:rPr>
              <w:t>负责与公司质量活动有关的外来文件和内部行政公文的控制管理；</w:t>
            </w:r>
          </w:p>
          <w:p>
            <w:pPr>
              <w:ind w:firstLine="525" w:firstLineChars="25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b)</w:t>
            </w:r>
            <w:r>
              <w:rPr>
                <w:rFonts w:hint="eastAsia" w:ascii="仿宋_GB2312" w:hAnsi="宋体"/>
                <w:szCs w:val="21"/>
              </w:rPr>
              <w:tab/>
            </w:r>
            <w:r>
              <w:rPr>
                <w:rFonts w:hint="eastAsia" w:ascii="仿宋_GB2312" w:hAnsi="宋体"/>
                <w:szCs w:val="21"/>
              </w:rPr>
              <w:t>协助管理者代表进行GB/T19001标准的策划、实施及持续改进；</w:t>
            </w:r>
          </w:p>
          <w:p>
            <w:pPr>
              <w:ind w:firstLine="525" w:firstLineChars="25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c)</w:t>
            </w:r>
            <w:r>
              <w:rPr>
                <w:rFonts w:hint="eastAsia" w:ascii="仿宋_GB2312" w:hAnsi="宋体"/>
                <w:szCs w:val="21"/>
              </w:rPr>
              <w:tab/>
            </w:r>
            <w:bookmarkStart w:id="0" w:name="_GoBack"/>
            <w:bookmarkEnd w:id="0"/>
            <w:r>
              <w:rPr>
                <w:rFonts w:hint="eastAsia" w:ascii="仿宋_GB2312" w:hAnsi="宋体"/>
                <w:szCs w:val="21"/>
              </w:rPr>
              <w:t>负责公司质量管理体系的内、外部信息交流，编制并运行《信息交流与协商程序》；</w:t>
            </w:r>
          </w:p>
          <w:p>
            <w:pPr>
              <w:ind w:firstLine="525" w:firstLineChars="25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e) 负责组织编制管理手册、程序文件以及文件的更改和日常工作；</w:t>
            </w:r>
          </w:p>
          <w:p>
            <w:pPr>
              <w:ind w:firstLine="525" w:firstLineChars="25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f)</w:t>
            </w:r>
            <w:r>
              <w:rPr>
                <w:rFonts w:hint="eastAsia" w:ascii="仿宋_GB2312" w:hAnsi="宋体"/>
                <w:szCs w:val="21"/>
              </w:rPr>
              <w:tab/>
            </w:r>
            <w:r>
              <w:rPr>
                <w:rFonts w:hint="eastAsia" w:ascii="仿宋_GB2312" w:hAnsi="宋体"/>
                <w:szCs w:val="21"/>
              </w:rPr>
              <w:t>负责公司人员招聘、培训及考核，培训计划的编制与实施；</w:t>
            </w:r>
          </w:p>
          <w:p>
            <w:pPr>
              <w:ind w:firstLine="525" w:firstLineChars="25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g)</w:t>
            </w:r>
            <w:r>
              <w:rPr>
                <w:rFonts w:hint="eastAsia" w:ascii="仿宋_GB2312" w:hAnsi="宋体"/>
                <w:szCs w:val="21"/>
              </w:rPr>
              <w:tab/>
            </w:r>
            <w:r>
              <w:rPr>
                <w:rFonts w:hint="eastAsia" w:ascii="仿宋_GB2312" w:hAnsi="宋体"/>
                <w:szCs w:val="21"/>
              </w:rPr>
              <w:t>公司档案管理，包括管理体系方面所产生的记录的归档及维护工作；</w:t>
            </w:r>
          </w:p>
          <w:p>
            <w:pPr>
              <w:ind w:firstLine="525" w:firstLineChars="25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h</w:t>
            </w:r>
            <w:r>
              <w:rPr>
                <w:rFonts w:ascii="仿宋_GB2312" w:hAnsi="宋体"/>
                <w:szCs w:val="21"/>
              </w:rPr>
              <w:t xml:space="preserve">) </w:t>
            </w:r>
            <w:r>
              <w:rPr>
                <w:rFonts w:hint="eastAsia" w:ascii="仿宋_GB2312" w:hAnsi="宋体"/>
                <w:szCs w:val="21"/>
              </w:rPr>
              <w:t>对公司质量管理体系过程进行监控，并在适用时进行测量；</w:t>
            </w:r>
          </w:p>
          <w:p>
            <w:pPr>
              <w:pStyle w:val="11"/>
              <w:rPr>
                <w:rFonts w:hint="eastAsia"/>
              </w:rPr>
            </w:pPr>
            <w:r>
              <w:rPr>
                <w:rFonts w:hint="eastAsia" w:ascii="仿宋_GB2312" w:hAnsi="宋体"/>
                <w:szCs w:val="21"/>
              </w:rPr>
              <w:t>i)</w:t>
            </w:r>
            <w:r>
              <w:rPr>
                <w:rFonts w:hint="eastAsia" w:ascii="仿宋_GB2312" w:hAnsi="宋体"/>
                <w:szCs w:val="21"/>
              </w:rPr>
              <w:tab/>
            </w:r>
            <w:r>
              <w:rPr>
                <w:rFonts w:hint="eastAsia" w:ascii="仿宋_GB2312" w:hAnsi="宋体"/>
                <w:szCs w:val="21"/>
              </w:rPr>
              <w:t>企业精神文明建设和企业对外形象宣传工作。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以文件的形式发布，部门组织学习，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远程视频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有职责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权限的要求文件，询问</w:t>
            </w: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，基本理解其本职工作内容</w:t>
            </w: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  <w:vAlign w:val="top"/>
          </w:tcPr>
          <w:p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目标及其实现的策划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</w:t>
            </w:r>
          </w:p>
          <w:p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6.2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文件：《质量手册》第6.2条款；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明确了目标分解、考核、层次、部门、考核方式，已将公司总目标分解到各部门。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抽记录：《</w:t>
            </w:r>
            <w:r>
              <w:rPr>
                <w:rFonts w:hint="eastAsia" w:eastAsia="宋体"/>
              </w:rPr>
              <w:t>目标完成统计表</w:t>
            </w:r>
            <w:r>
              <w:rPr>
                <w:rFonts w:hint="eastAsia" w:eastAsia="宋体"/>
                <w:lang w:val="en-US" w:eastAsia="zh-CN"/>
              </w:rPr>
              <w:t>》；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每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eastAsia" w:eastAsia="宋体"/>
                <w:lang w:val="en-US" w:eastAsia="zh-CN"/>
              </w:rPr>
              <w:t>考核一次；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eastAsia="宋体"/>
              </w:rPr>
            </w:pPr>
            <w:r>
              <w:drawing>
                <wp:inline distT="0" distB="0" distL="114300" distR="114300">
                  <wp:extent cx="4425950" cy="724535"/>
                  <wp:effectExtent l="0" t="0" r="6350" b="1206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3"/>
              </w:numPr>
              <w:spacing w:line="400" w:lineRule="exact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质量目标，</w:t>
            </w:r>
            <w:r>
              <w:rPr>
                <w:rFonts w:hint="eastAsia" w:ascii="宋体" w:hAnsi="宋体"/>
                <w:szCs w:val="21"/>
              </w:rPr>
              <w:t>测量方法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/>
                <w:szCs w:val="21"/>
              </w:rPr>
              <w:t>明确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目标已完成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572" w:type="dxa"/>
            <w:vAlign w:val="top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人员、能力、意识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Q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: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7.1.2</w:t>
            </w:r>
          </w:p>
          <w:p>
            <w:pPr>
              <w:pStyle w:val="2"/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Q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:</w:t>
            </w:r>
          </w:p>
          <w:p>
            <w:pPr>
              <w:pStyle w:val="2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7.2;7.3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《质量手册》第7.1、7.2、7.3条款；《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人力资源控制程序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》；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建立了员工绩效考核管理相关制度，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明确了人员的教育、能力、培训、意识等要求，及员工考核的时机、方法、结果利用等。</w:t>
            </w: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文件适宜。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负责人介绍：公司建立体系时建立了人力资源管理制度及岗位任职要求。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包含：</w:t>
            </w:r>
            <w:r>
              <w:rPr>
                <w:rFonts w:hint="eastAsia" w:ascii="宋体" w:hAnsi="宋体"/>
                <w:bCs/>
                <w:szCs w:val="21"/>
              </w:rPr>
              <w:t>管理机构的职责和权限、员工及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/>
                <w:bCs/>
                <w:szCs w:val="21"/>
              </w:rPr>
              <w:t>要求、招聘管理、劳动合同管理、员工档案管理、考勤制度、员工培训等相关内容。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</w:rPr>
            </w:pPr>
            <w:r>
              <w:rPr>
                <w:rFonts w:hint="eastAsia" w:ascii="宋体" w:hAnsi="宋体"/>
                <w:szCs w:val="21"/>
              </w:rPr>
              <w:t>查见“岗位任职要求”，明确了公司各岗位工作人员教育、培训、技能、工作经历的具体要求；”</w:t>
            </w:r>
            <w:r>
              <w:rPr>
                <w:rFonts w:ascii="宋体" w:hAnsi="宋体"/>
                <w:szCs w:val="21"/>
              </w:rPr>
              <w:t xml:space="preserve"> 涉及</w:t>
            </w:r>
            <w:r>
              <w:rPr>
                <w:rFonts w:hint="eastAsia" w:ascii="宋体" w:hAnsi="宋体"/>
                <w:szCs w:val="21"/>
              </w:rPr>
              <w:t>工作岗位：总经理、部门负责人、</w:t>
            </w:r>
            <w:r>
              <w:rPr>
                <w:rFonts w:hint="eastAsia" w:ascii="宋体" w:hAnsi="宋体"/>
                <w:szCs w:val="21"/>
                <w:lang w:eastAsia="zh-CN"/>
              </w:rPr>
              <w:t>行政部、</w:t>
            </w:r>
            <w:r>
              <w:rPr>
                <w:rFonts w:hint="eastAsia" w:ascii="宋体" w:hAnsi="宋体"/>
                <w:szCs w:val="21"/>
              </w:rPr>
              <w:t>办公职员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负责人介绍：公司员工基本满足规定的任职条件，教育、培训、技能和经验方面的能力。</w:t>
            </w:r>
            <w:r>
              <w:rPr>
                <w:rFonts w:ascii="宋体" w:hAnsi="宋体"/>
                <w:szCs w:val="21"/>
              </w:rPr>
              <w:t>解决人力资源需求方法</w:t>
            </w:r>
            <w:r>
              <w:rPr>
                <w:rFonts w:hint="eastAsia" w:ascii="宋体" w:hAnsi="宋体"/>
                <w:szCs w:val="21"/>
              </w:rPr>
              <w:t>包括网上公开招聘，目前公司没有招聘需求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Arial"/>
                <w:szCs w:val="21"/>
              </w:rPr>
              <w:t>目前公司没有劝退员工及考核不合格员工，基本能够满</w:t>
            </w:r>
            <w:r>
              <w:rPr>
                <w:rFonts w:hint="eastAsia" w:ascii="宋体" w:hAnsi="宋体" w:eastAsia="宋体" w:cs="Arial"/>
                <w:szCs w:val="21"/>
              </w:rPr>
              <w:t>足工作需要，员工的基本要求可以满足。</w:t>
            </w:r>
          </w:p>
          <w:p>
            <w:pPr>
              <w:numPr>
                <w:ilvl w:val="0"/>
                <w:numId w:val="5"/>
              </w:numPr>
              <w:ind w:left="420" w:leftChars="0" w:hanging="42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抽：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2022.10.31.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员工考核表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》2份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；张振兴、曹彦才 ； 经评价，均符合本岗位任职要求，可胜任。</w:t>
            </w:r>
          </w:p>
          <w:p>
            <w:pPr>
              <w:numPr>
                <w:ilvl w:val="0"/>
                <w:numId w:val="5"/>
              </w:numPr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今年的培训需求，负责人介绍：“培训需求从外部环境、公司自身情况、岗位情况、员工个人情况确定培训需求。公司建立体系需要对管理方针、目标、意识；相关法律、法规和标准规范；管理制度；专业技能和继续教育等方面的培训。”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人力资源，对于从管理及</w:t>
            </w:r>
            <w:r>
              <w:rPr>
                <w:rFonts w:hint="eastAsia" w:ascii="宋体" w:hAnsi="宋体"/>
                <w:lang w:eastAsia="zh-CN"/>
              </w:rPr>
              <w:t>行政部</w:t>
            </w:r>
            <w:r>
              <w:rPr>
                <w:rFonts w:hint="eastAsia" w:ascii="宋体" w:hAnsi="宋体"/>
              </w:rPr>
              <w:t>人员满足适当的培训、教育、技能、经验来配备相关岗位人员。</w:t>
            </w:r>
          </w:p>
          <w:p>
            <w:pPr>
              <w:numPr>
                <w:ilvl w:val="0"/>
                <w:numId w:val="5"/>
              </w:numPr>
              <w:ind w:left="420" w:leftChars="0" w:hanging="42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查：《（ 2022）年度培训计划》，列入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项，已完成计划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项，其它培训事项正按计划进行实施中。</w:t>
            </w:r>
          </w:p>
          <w:p>
            <w:pPr>
              <w:numPr>
                <w:ilvl w:val="0"/>
                <w:numId w:val="5"/>
              </w:numPr>
              <w:ind w:left="420" w:leftChars="0" w:hanging="42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抽1：2022-8-20&lt;培训记录&gt;;ISO基础知识及认证讲解培训，参培人员：全体员工。考核方式：提问；培训评估有效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抽2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2022.9.20</w:t>
            </w:r>
            <w:r>
              <w:rPr>
                <w:rFonts w:hint="eastAsia" w:ascii="宋体" w:hAnsi="宋体"/>
                <w:szCs w:val="21"/>
              </w:rPr>
              <w:t>&lt;培训记录&gt;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;</w:t>
            </w:r>
            <w:r>
              <w:rPr>
                <w:rFonts w:hint="eastAsia"/>
              </w:rPr>
              <w:t>ISO</w:t>
            </w:r>
            <w:r>
              <w:t>9001</w:t>
            </w:r>
            <w:r>
              <w:rPr>
                <w:rFonts w:hint="eastAsia"/>
              </w:rPr>
              <w:t>标准条款讲解</w:t>
            </w:r>
            <w:r>
              <w:rPr>
                <w:rFonts w:hint="eastAsia" w:ascii="宋体" w:hAnsi="宋体"/>
                <w:szCs w:val="21"/>
              </w:rPr>
              <w:t>；，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参培人员：5人</w:t>
            </w:r>
            <w:r>
              <w:rPr>
                <w:rFonts w:hint="eastAsia" w:ascii="宋体" w:hAnsi="宋体"/>
                <w:szCs w:val="21"/>
              </w:rPr>
              <w:t>。考核方式：提问；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培训评估有效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抽3：</w:t>
            </w:r>
            <w:r>
              <w:rPr>
                <w:rFonts w:hint="eastAsia" w:ascii="宋体" w:hAnsi="宋体" w:cs="宋体"/>
                <w:lang w:val="en-US" w:eastAsia="zh-CN"/>
              </w:rPr>
              <w:t>2022.10.20</w:t>
            </w:r>
            <w:r>
              <w:rPr>
                <w:rFonts w:hint="eastAsia" w:ascii="宋体" w:hAnsi="宋体"/>
                <w:szCs w:val="21"/>
              </w:rPr>
              <w:t>，进行内部审核员培训，质量标准要求的内审要点。培训方式：</w:t>
            </w:r>
            <w:r>
              <w:rPr>
                <w:rFonts w:hint="eastAsia" w:ascii="宋体" w:hAnsi="宋体"/>
                <w:szCs w:val="21"/>
                <w:lang w:eastAsia="zh-CN"/>
              </w:rPr>
              <w:t>远程视频</w:t>
            </w:r>
            <w:r>
              <w:rPr>
                <w:rFonts w:hint="eastAsia" w:ascii="宋体" w:hAnsi="宋体"/>
                <w:szCs w:val="21"/>
              </w:rPr>
              <w:t>提问。参培人员：</w:t>
            </w:r>
            <w:r>
              <w:rPr>
                <w:rFonts w:hint="eastAsia" w:ascii="宋体" w:hAnsi="宋体"/>
              </w:rPr>
              <w:t>武洪栋、刘丽昌</w:t>
            </w:r>
            <w:r>
              <w:rPr>
                <w:rFonts w:hint="eastAsia" w:ascii="宋体" w:hAnsi="宋体"/>
                <w:szCs w:val="21"/>
              </w:rPr>
              <w:t>2人。 等经过考核：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提问</w:t>
            </w:r>
            <w:r>
              <w:rPr>
                <w:rFonts w:hint="eastAsia" w:ascii="宋体" w:hAnsi="宋体"/>
                <w:szCs w:val="21"/>
              </w:rPr>
              <w:t>方式：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培训效果</w:t>
            </w:r>
            <w:r>
              <w:rPr>
                <w:rFonts w:hint="eastAsia" w:ascii="宋体" w:hAnsi="宋体"/>
                <w:szCs w:val="21"/>
              </w:rPr>
              <w:t>评价：</w:t>
            </w:r>
            <w:r>
              <w:rPr>
                <w:rFonts w:hint="eastAsia"/>
              </w:rPr>
              <w:t>通过本次的培训学习，能胜任内审工作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抽见特种人员从业资格证：抽见电工证王文明、焊工证</w:t>
            </w:r>
          </w:p>
          <w:p>
            <w:pPr>
              <w:pStyle w:val="2"/>
            </w:pPr>
            <w:r>
              <w:drawing>
                <wp:inline distT="0" distB="0" distL="114300" distR="114300">
                  <wp:extent cx="2686685" cy="1642110"/>
                  <wp:effectExtent l="0" t="0" r="5715" b="8890"/>
                  <wp:docPr id="1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685" cy="164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851025" cy="1315085"/>
                  <wp:effectExtent l="0" t="0" r="3175" b="5715"/>
                  <wp:docPr id="1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查：</w:t>
            </w:r>
            <w:r>
              <w:rPr>
                <w:rFonts w:hint="eastAsia"/>
                <w:szCs w:val="21"/>
                <w:lang w:eastAsia="zh-CN"/>
              </w:rPr>
              <w:t>行政部</w:t>
            </w:r>
            <w:r>
              <w:rPr>
                <w:rFonts w:hint="eastAsia"/>
                <w:szCs w:val="21"/>
              </w:rPr>
              <w:t>保存有员工的人事资料，培训记录表等，记录有员工教育、培训、经验和技能方面的记录。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查阅《员工花名册》。序号、姓名、性别、年龄、文化程度、职务、工种、工作年限等均齐全。</w:t>
            </w:r>
          </w:p>
          <w:p>
            <w:pPr>
              <w:numPr>
                <w:ilvl w:val="0"/>
                <w:numId w:val="3"/>
              </w:numPr>
              <w:spacing w:line="400" w:lineRule="exact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负责人称：</w:t>
            </w:r>
            <w:r>
              <w:rPr>
                <w:rFonts w:hint="eastAsia" w:ascii="宋体" w:hAnsi="宋体"/>
                <w:szCs w:val="21"/>
              </w:rPr>
              <w:t>各个岗位按照岗位任职要求，通过教育、技能、经验、培训使所有岗位人员能够胜任。</w:t>
            </w:r>
          </w:p>
        </w:tc>
        <w:tc>
          <w:tcPr>
            <w:tcW w:w="1572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组织的知识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Q7.1.6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文件：质量手册第7.1.6条款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组织确定了管理及运行所需的知识；</w:t>
            </w:r>
          </w:p>
          <w:p>
            <w:pPr>
              <w:numPr>
                <w:ilvl w:val="0"/>
                <w:numId w:val="0"/>
              </w:numPr>
              <w:spacing w:line="360" w:lineRule="auto"/>
            </w:pPr>
            <w:r>
              <w:rPr>
                <w:rFonts w:hint="eastAsia"/>
              </w:rPr>
              <w:t>通过创新、改进、学习、总结和探索等活动总结出现在所需的和以往并不具备的知识。通过日常工作和每天的安全例会等对现有的内部知识进行分类、梳理、汇总。从网站等获得外部知识。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公司</w:t>
            </w:r>
            <w:r>
              <w:rPr>
                <w:rFonts w:hint="eastAsia"/>
              </w:rPr>
              <w:t>知识来源</w:t>
            </w:r>
            <w:r>
              <w:rPr>
                <w:rFonts w:hint="eastAsia"/>
                <w:lang w:val="en-US" w:eastAsia="zh-CN"/>
              </w:rPr>
              <w:t>于</w:t>
            </w:r>
            <w:r>
              <w:rPr>
                <w:rFonts w:hint="eastAsia"/>
              </w:rPr>
              <w:t>内部资源（如：从经验、教训、员工提供等）；也来源于外部资源（如：标准、学术交流、专业会议、外部培训、客户提供等）</w:t>
            </w:r>
          </w:p>
          <w:p>
            <w:r>
              <w:t>3</w:t>
            </w:r>
            <w:r>
              <w:rPr>
                <w:rFonts w:hint="eastAsia"/>
              </w:rPr>
              <w:t>）知识保持的状态进行了基于规定范围的沟通，告知，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能及时得到；</w:t>
            </w:r>
          </w:p>
          <w:p>
            <w:pPr>
              <w:rPr>
                <w:rFonts w:hint="eastAsia"/>
                <w:lang w:eastAsia="zh-CN"/>
              </w:rPr>
            </w:pPr>
            <w:r>
              <w:t>4)</w:t>
            </w:r>
            <w:r>
              <w:rPr>
                <w:rFonts w:hint="eastAsia"/>
                <w:lang w:val="en-US" w:eastAsia="zh-CN"/>
              </w:rPr>
              <w:t xml:space="preserve"> 建立了</w:t>
            </w:r>
            <w:r>
              <w:rPr>
                <w:rFonts w:hint="eastAsia"/>
              </w:rPr>
              <w:t>知识应用的培训机制，</w:t>
            </w:r>
            <w:r>
              <w:rPr>
                <w:rFonts w:hint="eastAsia"/>
                <w:lang w:val="en-US" w:eastAsia="zh-CN"/>
              </w:rPr>
              <w:t>能</w:t>
            </w:r>
            <w:r>
              <w:rPr>
                <w:rFonts w:hint="eastAsia"/>
              </w:rPr>
              <w:t>快速、准确分享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知识产权保护意识，保密制度、协议等；</w:t>
            </w:r>
          </w:p>
          <w:p>
            <w:pPr>
              <w:pStyle w:val="2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抽见：公司组织知识清单：</w:t>
            </w:r>
          </w:p>
          <w:p>
            <w:pPr>
              <w:pStyle w:val="2"/>
              <w:rPr>
                <w:rFonts w:hint="eastAsia" w:cs="宋体"/>
                <w:lang w:val="en-US" w:eastAsia="zh-CN"/>
              </w:rPr>
            </w:pPr>
            <w:r>
              <w:drawing>
                <wp:inline distT="0" distB="0" distL="114300" distR="114300">
                  <wp:extent cx="2867660" cy="1995170"/>
                  <wp:effectExtent l="0" t="0" r="2540" b="11430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199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6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沟通；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7.4</w:t>
            </w:r>
          </w:p>
          <w:p>
            <w:pPr>
              <w:pStyle w:val="2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Tahom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文件：《质量手册》第7.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4条款；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明确了信息交流、沟通、协商的基本要求</w:t>
            </w: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文件适宜。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负责人</w:t>
            </w:r>
            <w:r>
              <w:rPr>
                <w:rFonts w:hint="eastAsia" w:ascii="宋体" w:hAnsi="宋体"/>
              </w:rPr>
              <w:t>称：公司有内部沟通和外部沟通的情况。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</w:pPr>
            <w:r>
              <w:rPr>
                <w:rFonts w:hint="eastAsia" w:ascii="宋体" w:hAnsi="宋体"/>
              </w:rPr>
              <w:t>公司沟通对象主要为：工作有接口的外部相关方，政府、协会等；工作有接口关系的各职能部门之间；不同层次岗位之间的沟通；领导与不同层次的员工之间的沟通；部门/岗位与有工作接口关系的相关方之间。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</w:pPr>
            <w:r>
              <w:rPr>
                <w:rFonts w:hint="eastAsia" w:ascii="宋体" w:hAnsi="宋体"/>
              </w:rPr>
              <w:t>沟通的主要方式为：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内部沟通：主要采用非正式的沟通方式：每周有例会 ,平时有</w:t>
            </w:r>
            <w:r>
              <w:rPr>
                <w:rFonts w:hint="eastAsia" w:ascii="宋体" w:hAnsi="宋体"/>
                <w:lang w:eastAsia="zh-CN"/>
              </w:rPr>
              <w:t>行政部、供销部</w:t>
            </w:r>
            <w:r>
              <w:rPr>
                <w:rFonts w:hint="eastAsia" w:ascii="宋体" w:hAnsi="宋体"/>
              </w:rPr>
              <w:t>协调各部门之间的工作,沟通的方式:电子邮件、会议、电话、网络QQ、微信、培训、检查等.能达到有效沟通提高效率的目的。沟通还包括部门和团队沟通，以及</w:t>
            </w:r>
            <w:r>
              <w:rPr>
                <w:rFonts w:hint="eastAsia" w:ascii="宋体" w:hAnsi="宋体"/>
                <w:lang w:eastAsia="zh-CN"/>
              </w:rPr>
              <w:t>行政部、供销部</w:t>
            </w:r>
            <w:r>
              <w:rPr>
                <w:rFonts w:hint="eastAsia" w:ascii="宋体" w:hAnsi="宋体"/>
              </w:rPr>
              <w:t>生产和市场人员的沟通等；主要根据问题的重要性，内部沟通也有较正式的方式：例如书面报告等；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外部沟通对象主要为：顾客、供应商、政府部门等；外部沟通主要采用正式的报告、顾客满意度调查、发票、技术协议、访问等进行沟通。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</w:pPr>
            <w:r>
              <w:rPr>
                <w:rFonts w:hint="eastAsia" w:ascii="宋体" w:hAnsi="宋体"/>
                <w:lang w:val="en-US" w:eastAsia="zh-CN"/>
              </w:rPr>
              <w:t>沟通访问、回应方式：会议、面谈、微信、电话等方式。</w:t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文件化信息； 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7.5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5"/>
              </w:numPr>
              <w:spacing w:line="42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公司根据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质量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管理体系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标准的要求，策划了新的文件化管理体系，策划有</w:t>
            </w:r>
            <w:r>
              <w:rPr>
                <w:rFonts w:hint="eastAsia" w:eastAsia="宋体" w:cs="Times New Roman"/>
                <w:szCs w:val="21"/>
                <w:lang w:eastAsia="zh-CN"/>
              </w:rPr>
              <w:t>质量手册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、程序文件，有文件和记录控制程序 、管理制度等，明确了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质量管理体系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管理要求和控制的职责、期限、程序、方法等，</w:t>
            </w:r>
            <w:r>
              <w:rPr>
                <w:rFonts w:hint="eastAsia" w:eastAsia="宋体" w:cs="Times New Roman"/>
                <w:szCs w:val="21"/>
                <w:lang w:eastAsia="zh-CN"/>
              </w:rPr>
              <w:t>质量手册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和管理程序、制度在20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22.</w:t>
            </w:r>
            <w:r>
              <w:rPr>
                <w:rFonts w:hint="eastAsia" w:cs="Times New Roman"/>
                <w:szCs w:val="21"/>
                <w:lang w:val="en-US" w:eastAsia="zh-CN"/>
              </w:rPr>
              <w:t>8.15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实施，版号：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/0，编制审核批准齐全。</w:t>
            </w:r>
          </w:p>
          <w:p>
            <w:pPr>
              <w:numPr>
                <w:ilvl w:val="0"/>
                <w:numId w:val="5"/>
              </w:num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查看</w:t>
            </w:r>
            <w:r>
              <w:rPr>
                <w:rFonts w:hint="eastAsia"/>
                <w:szCs w:val="21"/>
                <w:lang w:eastAsia="zh-CN"/>
              </w:rPr>
              <w:t>质量手册</w:t>
            </w:r>
            <w:r>
              <w:rPr>
                <w:rFonts w:hint="eastAsia"/>
                <w:szCs w:val="21"/>
              </w:rPr>
              <w:t>，涵盖了</w:t>
            </w:r>
            <w:r>
              <w:rPr>
                <w:rFonts w:hint="eastAsia"/>
                <w:szCs w:val="21"/>
                <w:lang w:eastAsia="zh-CN"/>
              </w:rPr>
              <w:t>质量</w:t>
            </w:r>
            <w:r>
              <w:rPr>
                <w:rFonts w:hint="eastAsia"/>
                <w:szCs w:val="21"/>
              </w:rPr>
              <w:t>体系标准的所有要求，明确了各管理过程的顺序和相互作用,明确了</w:t>
            </w:r>
            <w:r>
              <w:rPr>
                <w:rFonts w:hint="eastAsia"/>
                <w:szCs w:val="21"/>
                <w:lang w:eastAsia="zh-CN"/>
              </w:rPr>
              <w:t>质量</w:t>
            </w:r>
            <w:r>
              <w:rPr>
                <w:rFonts w:hint="eastAsia"/>
                <w:szCs w:val="21"/>
              </w:rPr>
              <w:t>管理机构、职能分配等。</w:t>
            </w:r>
          </w:p>
          <w:p>
            <w:pPr>
              <w:numPr>
                <w:ilvl w:val="0"/>
                <w:numId w:val="5"/>
              </w:num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文件控制程序</w:t>
            </w:r>
            <w:r>
              <w:rPr>
                <w:rFonts w:hint="eastAsia"/>
                <w:szCs w:val="21"/>
              </w:rPr>
              <w:t>》规定了文件编制、审核、批准、发放、修改、废止、回收、销毁、保管的要求。</w:t>
            </w:r>
          </w:p>
          <w:p>
            <w:pPr>
              <w:numPr>
                <w:ilvl w:val="0"/>
                <w:numId w:val="5"/>
              </w:numPr>
              <w:spacing w:line="400" w:lineRule="exact"/>
              <w:ind w:left="420" w:leftChars="0" w:hanging="420" w:firstLineChars="0"/>
              <w:rPr>
                <w:rFonts w:hint="eastAsia" w:eastAsia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记录控制程序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规定了对记录登记、编码、更改、处理、检查、填写、收集、整理</w:t>
            </w:r>
            <w:r>
              <w:rPr>
                <w:rFonts w:hint="eastAsia" w:eastAsia="宋体"/>
                <w:szCs w:val="21"/>
              </w:rPr>
              <w:t>、保存等要求。</w:t>
            </w:r>
          </w:p>
          <w:p>
            <w:pPr>
              <w:numPr>
                <w:ilvl w:val="0"/>
                <w:numId w:val="5"/>
              </w:numPr>
              <w:spacing w:line="400" w:lineRule="exact"/>
              <w:ind w:left="420" w:leftChars="0" w:hanging="420" w:firstLineChars="0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查见：</w:t>
            </w:r>
            <w:r>
              <w:rPr>
                <w:rFonts w:hint="eastAsia" w:eastAsia="宋体"/>
                <w:szCs w:val="21"/>
              </w:rPr>
              <w:t>《受控文件清单》，含体系</w:t>
            </w:r>
            <w:r>
              <w:rPr>
                <w:rFonts w:hint="eastAsia" w:eastAsia="宋体"/>
                <w:szCs w:val="21"/>
                <w:lang w:val="en-US" w:eastAsia="zh-CN"/>
              </w:rPr>
              <w:t>质量手册</w:t>
            </w:r>
            <w:r>
              <w:rPr>
                <w:rFonts w:hint="eastAsia" w:eastAsia="宋体"/>
                <w:szCs w:val="21"/>
              </w:rPr>
              <w:t>、程序文件</w:t>
            </w:r>
            <w:r>
              <w:rPr>
                <w:rFonts w:hint="eastAsia" w:eastAsia="宋体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Cs w:val="21"/>
                <w:lang w:val="en-US" w:eastAsia="zh-CN"/>
              </w:rPr>
              <w:t>管理制度、岗位职责</w:t>
            </w:r>
            <w:r>
              <w:rPr>
                <w:rFonts w:hint="eastAsia" w:eastAsia="宋体"/>
                <w:szCs w:val="21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400" w:lineRule="exact"/>
              <w:ind w:left="420" w:leftChars="0" w:hanging="420" w:firstLineChars="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查见：</w:t>
            </w:r>
            <w:r>
              <w:rPr>
                <w:rFonts w:hint="eastAsia" w:eastAsia="宋体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szCs w:val="21"/>
              </w:rPr>
              <w:t>文件发放、回收登记表</w:t>
            </w:r>
            <w:r>
              <w:rPr>
                <w:rFonts w:hint="eastAsia" w:eastAsia="宋体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szCs w:val="21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文件收发文登记记录，各种文件发放、签收等已记录；</w:t>
            </w:r>
          </w:p>
          <w:p>
            <w:pPr>
              <w:numPr>
                <w:ilvl w:val="0"/>
                <w:numId w:val="5"/>
              </w:numPr>
              <w:spacing w:line="40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——查验《</w:t>
            </w:r>
            <w:r>
              <w:rPr>
                <w:rFonts w:hint="eastAsia" w:eastAsia="宋体" w:cs="Times New Roman"/>
                <w:szCs w:val="21"/>
                <w:lang w:eastAsia="zh-CN"/>
              </w:rPr>
              <w:t>质量手册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》、《</w:t>
            </w:r>
            <w:r>
              <w:rPr>
                <w:rFonts w:hint="eastAsia" w:ascii="宋体" w:hAnsi="宋体" w:cs="Arial"/>
                <w:szCs w:val="21"/>
              </w:rPr>
              <w:t>程序文件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Arial"/>
                <w:szCs w:val="21"/>
              </w:rPr>
              <w:t>的签收，有各部门负责人签收；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——查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质量手册</w:t>
            </w:r>
            <w:r>
              <w:rPr>
                <w:rFonts w:hint="eastAsia" w:ascii="宋体" w:hAnsi="宋体" w:cs="Arial"/>
                <w:szCs w:val="21"/>
              </w:rPr>
              <w:t>、程序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文件</w:t>
            </w:r>
            <w:r>
              <w:rPr>
                <w:rFonts w:hint="eastAsia" w:ascii="宋体" w:hAnsi="宋体" w:cs="Arial"/>
                <w:szCs w:val="21"/>
              </w:rPr>
              <w:t>，编、审、批全，唯一版本；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——无文件借阅情况发生；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外来文件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——每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Arial"/>
                <w:szCs w:val="21"/>
              </w:rPr>
              <w:t>识别、收集与公司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Arial"/>
                <w:szCs w:val="21"/>
              </w:rPr>
              <w:t>管理体系相关法律法规和其他要求；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——收集了现行的法律法规、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暖气片产品行业</w:t>
            </w:r>
            <w:r>
              <w:rPr>
                <w:rFonts w:hint="eastAsia" w:ascii="宋体" w:hAnsi="宋体" w:cs="Arial"/>
                <w:szCs w:val="21"/>
              </w:rPr>
              <w:t>规范。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均为</w:t>
            </w:r>
            <w:r>
              <w:rPr>
                <w:rFonts w:hint="eastAsia"/>
                <w:szCs w:val="21"/>
              </w:rPr>
              <w:t>有效版本文件.未见使用</w:t>
            </w:r>
            <w:r>
              <w:rPr>
                <w:rFonts w:hint="eastAsia"/>
                <w:szCs w:val="21"/>
                <w:lang w:val="en-US" w:eastAsia="zh-CN"/>
              </w:rPr>
              <w:t>出示</w:t>
            </w:r>
            <w:r>
              <w:rPr>
                <w:rFonts w:hint="eastAsia"/>
                <w:szCs w:val="21"/>
              </w:rPr>
              <w:t>作废文件。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建立了《记录清单》。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见：</w:t>
            </w:r>
            <w:r>
              <w:rPr>
                <w:rFonts w:hint="eastAsia" w:ascii="宋体" w:hAnsi="宋体" w:cs="Arial"/>
                <w:szCs w:val="21"/>
              </w:rPr>
              <w:t>《记录清单》，各种记录表格；填写部门、保存期限；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Arial"/>
                <w:szCs w:val="21"/>
              </w:rPr>
              <w:t>负责登记、编码、更改、处理、检查；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——各部门负责填写、收集、整理、统计；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负责人介绍:行政部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远程视频</w:t>
            </w:r>
            <w:r>
              <w:rPr>
                <w:rFonts w:hint="eastAsia" w:ascii="宋体" w:hAnsi="宋体" w:cs="Arial"/>
                <w:szCs w:val="21"/>
              </w:rPr>
              <w:t>有档案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柜</w:t>
            </w:r>
            <w:r>
              <w:rPr>
                <w:rFonts w:hint="eastAsia" w:ascii="宋体" w:hAnsi="宋体" w:cs="Arial"/>
                <w:szCs w:val="21"/>
              </w:rPr>
              <w:t>，能满足保管的要求；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Arial"/>
                <w:szCs w:val="21"/>
              </w:rPr>
              <w:t>归档：档案—标识明显，编号清楚，保管正常；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远程视频</w:t>
            </w:r>
            <w:r>
              <w:rPr>
                <w:rFonts w:hint="eastAsia" w:ascii="宋体" w:hAnsi="宋体" w:cs="Arial"/>
                <w:szCs w:val="21"/>
              </w:rPr>
              <w:t>记录查找：方便、易检索。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记录标识明确，编号较统一，较易于检索</w:t>
            </w:r>
            <w:r>
              <w:rPr>
                <w:rFonts w:hint="eastAsia" w:ascii="宋体" w:hAnsi="宋体" w:eastAsia="宋体"/>
              </w:rPr>
              <w:t>，例如:《年度培训计划》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  <w:r>
              <w:rPr>
                <w:rFonts w:hint="eastAsia" w:ascii="宋体" w:hAnsi="宋体" w:eastAsia="宋体"/>
              </w:rPr>
              <w:t>；编号：JL/7.2-01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  <w:r>
              <w:rPr>
                <w:rFonts w:hint="eastAsia" w:ascii="宋体" w:hAnsi="宋体" w:eastAsia="宋体"/>
                <w:lang w:val="en-US" w:eastAsia="zh-CN"/>
              </w:rPr>
              <w:t>行政部</w:t>
            </w:r>
            <w:r>
              <w:rPr>
                <w:rFonts w:hint="eastAsia" w:ascii="宋体" w:hAnsi="宋体"/>
              </w:rPr>
              <w:t>保存。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负责人称：</w:t>
            </w:r>
            <w:r>
              <w:rPr>
                <w:rFonts w:hint="eastAsia" w:ascii="宋体" w:hAnsi="宋体"/>
              </w:rPr>
              <w:t>记录发放至各部门，按</w:t>
            </w:r>
            <w:r>
              <w:rPr>
                <w:rFonts w:hint="eastAsia" w:ascii="宋体" w:hAnsi="宋体"/>
                <w:lang w:val="en-US" w:eastAsia="zh-CN"/>
              </w:rPr>
              <w:t>质量管理</w:t>
            </w:r>
            <w:r>
              <w:rPr>
                <w:rFonts w:hint="eastAsia" w:ascii="宋体" w:hAnsi="宋体"/>
              </w:rPr>
              <w:t>过程职责分工使用，年终统一交</w:t>
            </w:r>
            <w:r>
              <w:rPr>
                <w:rFonts w:hint="eastAsia" w:ascii="宋体" w:hAnsi="宋体"/>
                <w:lang w:eastAsia="zh-CN"/>
              </w:rPr>
              <w:t>行政部</w:t>
            </w:r>
            <w:r>
              <w:rPr>
                <w:rFonts w:hint="eastAsia" w:ascii="宋体" w:hAnsi="宋体"/>
              </w:rPr>
              <w:t>存档，见</w:t>
            </w:r>
            <w:r>
              <w:rPr>
                <w:rFonts w:hint="eastAsia" w:ascii="宋体" w:hAnsi="宋体"/>
                <w:lang w:eastAsia="zh-CN"/>
              </w:rPr>
              <w:t>行政部</w:t>
            </w:r>
            <w:r>
              <w:rPr>
                <w:rFonts w:hint="eastAsia" w:ascii="宋体" w:hAnsi="宋体"/>
              </w:rPr>
              <w:t>分类标识保存情况。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  <w:r>
              <w:rPr>
                <w:rFonts w:hint="eastAsia" w:ascii="宋体" w:hAnsi="宋体"/>
                <w:lang w:eastAsia="zh-CN"/>
              </w:rPr>
              <w:t>远程视频</w:t>
            </w:r>
            <w:r>
              <w:rPr>
                <w:rFonts w:hint="eastAsia" w:ascii="宋体" w:hAnsi="宋体"/>
              </w:rPr>
              <w:t>记录基本清晰完整，能为</w:t>
            </w:r>
            <w:r>
              <w:rPr>
                <w:rFonts w:hint="eastAsia" w:ascii="宋体" w:hAnsi="宋体"/>
                <w:lang w:eastAsia="zh-CN"/>
              </w:rPr>
              <w:t>质量</w:t>
            </w:r>
            <w:r>
              <w:rPr>
                <w:rFonts w:hint="eastAsia" w:ascii="宋体" w:hAnsi="宋体"/>
              </w:rPr>
              <w:t>管理体系运行以及产品的符合性提供证据。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以上抽样文件编、审及发放基本符合文件控制要求。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远程视频</w:t>
            </w:r>
            <w:r>
              <w:rPr>
                <w:rFonts w:hint="eastAsia" w:ascii="宋体" w:hAnsi="宋体"/>
                <w:szCs w:val="21"/>
              </w:rPr>
              <w:t>审核时，未发现过期文件和作废资料在使用的情况。如：《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人力资源控制程序</w:t>
            </w:r>
            <w:r>
              <w:rPr>
                <w:rFonts w:hint="eastAsia" w:ascii="宋体" w:hAnsi="宋体"/>
                <w:szCs w:val="21"/>
              </w:rPr>
              <w:t>》，等均属于最新版本；正在使用。符合标准要求。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其中有：文件管理的记录；管理评审的记录；体系运行记录；内审的记录等，基本满足体系运行的要求。记录了记</w:t>
            </w:r>
            <w:r>
              <w:rPr>
                <w:rFonts w:hint="eastAsia" w:ascii="宋体" w:hAnsi="宋体" w:eastAsia="宋体" w:cs="Times New Roman"/>
                <w:szCs w:val="21"/>
              </w:rPr>
              <w:t>录的名称、保存期、保存地点（部门）等内容。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抽：《顾客满意度调查表》，   保存期3年，保存部门：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《合格供方名录》，保存期3年，保存部门：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420" w:leftChars="0" w:hanging="420" w:firstLineChars="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公司的各种记录由各部门分别管理并编号，装订保存。有追溯要求时查找。各种记录填写清晰，记录基本符合要求。</w:t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120" w:type="dxa"/>
            <w:gridSpan w:val="2"/>
            <w:vAlign w:val="top"/>
          </w:tcPr>
          <w:p>
            <w:pPr>
              <w:pStyle w:val="2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远程视频证据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1744345" cy="2073910"/>
                  <wp:effectExtent l="0" t="0" r="8255" b="8890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207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645285" cy="2073275"/>
                  <wp:effectExtent l="0" t="0" r="5715" b="9525"/>
                  <wp:docPr id="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1026160" cy="2258060"/>
                  <wp:effectExtent l="0" t="0" r="2540" b="2540"/>
                  <wp:docPr id="11" name="图片 11" descr="28ee0c5187a42b5172a8da859108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8ee0c5187a42b5172a8da8591080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225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B7478"/>
    <w:multiLevelType w:val="singleLevel"/>
    <w:tmpl w:val="C25B747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5596CAD"/>
    <w:multiLevelType w:val="singleLevel"/>
    <w:tmpl w:val="F5596CA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F866819"/>
    <w:multiLevelType w:val="singleLevel"/>
    <w:tmpl w:val="4F8668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7FF110C"/>
    <w:multiLevelType w:val="singleLevel"/>
    <w:tmpl w:val="57FF11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8AE4ADC"/>
    <w:multiLevelType w:val="singleLevel"/>
    <w:tmpl w:val="58AE4A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58B66F65"/>
    <w:multiLevelType w:val="singleLevel"/>
    <w:tmpl w:val="58B66F6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9CB1F7F"/>
    <w:multiLevelType w:val="singleLevel"/>
    <w:tmpl w:val="59CB1F7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04B7D2E"/>
    <w:rsid w:val="06EA4EB7"/>
    <w:rsid w:val="091B59B2"/>
    <w:rsid w:val="09FA06AD"/>
    <w:rsid w:val="0ABF65E6"/>
    <w:rsid w:val="0C372639"/>
    <w:rsid w:val="0EE06F16"/>
    <w:rsid w:val="101E043B"/>
    <w:rsid w:val="10386154"/>
    <w:rsid w:val="1054591C"/>
    <w:rsid w:val="16E318AE"/>
    <w:rsid w:val="17E551B2"/>
    <w:rsid w:val="181B0BD3"/>
    <w:rsid w:val="1CB92606"/>
    <w:rsid w:val="1D52644A"/>
    <w:rsid w:val="1E70301A"/>
    <w:rsid w:val="1F3E6CB1"/>
    <w:rsid w:val="1F6024BE"/>
    <w:rsid w:val="20051FEA"/>
    <w:rsid w:val="22250889"/>
    <w:rsid w:val="23776F01"/>
    <w:rsid w:val="28D126FB"/>
    <w:rsid w:val="29FC5760"/>
    <w:rsid w:val="2B830B12"/>
    <w:rsid w:val="2C66272B"/>
    <w:rsid w:val="2DD726B4"/>
    <w:rsid w:val="2FC94F18"/>
    <w:rsid w:val="3304486A"/>
    <w:rsid w:val="36F4543D"/>
    <w:rsid w:val="38673C95"/>
    <w:rsid w:val="3ADB2718"/>
    <w:rsid w:val="41EE2B7B"/>
    <w:rsid w:val="446731BD"/>
    <w:rsid w:val="44725CE6"/>
    <w:rsid w:val="457E20AD"/>
    <w:rsid w:val="479F1BF5"/>
    <w:rsid w:val="4A26767A"/>
    <w:rsid w:val="513F4D93"/>
    <w:rsid w:val="51666B23"/>
    <w:rsid w:val="53A76B9D"/>
    <w:rsid w:val="56627D10"/>
    <w:rsid w:val="5CAE2AF6"/>
    <w:rsid w:val="652237BE"/>
    <w:rsid w:val="66C51490"/>
    <w:rsid w:val="6ABC56BA"/>
    <w:rsid w:val="6BA276CB"/>
    <w:rsid w:val="749D7B1B"/>
    <w:rsid w:val="75681007"/>
    <w:rsid w:val="78300CA6"/>
    <w:rsid w:val="78733574"/>
    <w:rsid w:val="7A2A449B"/>
    <w:rsid w:val="7E7F2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/>
    </w:pPr>
    <w:rPr>
      <w:sz w:val="28"/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lang w:val="en-US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3367</Words>
  <Characters>3560</Characters>
  <Lines>1</Lines>
  <Paragraphs>1</Paragraphs>
  <TotalTime>3</TotalTime>
  <ScaleCrop>false</ScaleCrop>
  <LinksUpToDate>false</LinksUpToDate>
  <CharactersWithSpaces>3612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mlh52058</cp:lastModifiedBy>
  <dcterms:modified xsi:type="dcterms:W3CDTF">2023-01-06T09:07:40Z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2052-11.1.0.12980</vt:lpwstr>
  </property>
</Properties>
</file>