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63" w:beforeLines="50" w:line="240" w:lineRule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657215" cy="8803640"/>
            <wp:effectExtent l="0" t="0" r="6985" b="1016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240" w:lineRule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657215" cy="8803640"/>
            <wp:effectExtent l="0" t="0" r="6985" b="1016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val="en-US" w:eastAsia="zh-CN"/>
              </w:rPr>
              <w:t>（手机、微信视频）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（手机、微信视频）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bCs/>
                <w:sz w:val="21"/>
                <w:szCs w:val="21"/>
              </w:rPr>
              <w:t>明利红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b/>
                <w:bCs/>
                <w:sz w:val="21"/>
                <w:szCs w:val="21"/>
              </w:rPr>
              <w:t>任秀梅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（手机、微信群视频、文件传输）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明利红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b/>
                <w:bCs/>
                <w:sz w:val="21"/>
                <w:szCs w:val="21"/>
              </w:rPr>
              <w:t>任秀梅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（手机、微信群视频、文件传输）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明利红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b/>
                <w:bCs/>
                <w:sz w:val="21"/>
                <w:szCs w:val="21"/>
              </w:rPr>
              <w:t>任秀梅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（手机、微信群视频、文件传输）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明利红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b/>
                <w:bCs/>
                <w:sz w:val="21"/>
                <w:szCs w:val="21"/>
              </w:rPr>
              <w:t>任秀梅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（手机、微信群视频、文件传输）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明利红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b/>
                <w:bCs/>
                <w:sz w:val="21"/>
                <w:szCs w:val="21"/>
              </w:rPr>
              <w:t>任秀梅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（手机、微信群视频、文件传输）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明利红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b/>
                <w:bCs/>
                <w:sz w:val="21"/>
                <w:szCs w:val="21"/>
              </w:rPr>
              <w:t>任秀梅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（手机、微信群视频、文件传输）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审核组内部沟通，与公司管理层沟通；</w:t>
            </w:r>
            <w:r>
              <w:rPr>
                <w:rFonts w:hint="eastAsia"/>
              </w:rPr>
              <w:t>末次会议</w:t>
            </w:r>
            <w:r>
              <w:rPr>
                <w:rFonts w:hint="eastAsia"/>
                <w:b/>
                <w:sz w:val="20"/>
                <w:lang w:val="en-US" w:eastAsia="zh-CN"/>
              </w:rPr>
              <w:t>（手机、微信视频）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（手机、微信视频）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26F63845"/>
    <w:rsid w:val="33D92F31"/>
    <w:rsid w:val="57BB1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1520</Words>
  <Characters>1950</Characters>
  <Lines>26</Lines>
  <Paragraphs>7</Paragraphs>
  <TotalTime>1</TotalTime>
  <ScaleCrop>false</ScaleCrop>
  <LinksUpToDate>false</LinksUpToDate>
  <CharactersWithSpaces>2014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mlh52058</cp:lastModifiedBy>
  <cp:lastPrinted>2019-03-27T03:10:00Z</cp:lastPrinted>
  <dcterms:modified xsi:type="dcterms:W3CDTF">2023-01-06T04:31:56Z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