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021D4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D501F">
        <w:trPr>
          <w:trHeight w:val="387"/>
        </w:trPr>
        <w:tc>
          <w:tcPr>
            <w:tcW w:w="1776" w:type="dxa"/>
            <w:vMerge w:val="restart"/>
            <w:vAlign w:val="center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CD501F" w:rsidRDefault="00CD501F" w:rsidP="00CD501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D501F">
        <w:trPr>
          <w:trHeight w:val="387"/>
        </w:trPr>
        <w:tc>
          <w:tcPr>
            <w:tcW w:w="1776" w:type="dxa"/>
            <w:vMerge/>
            <w:vAlign w:val="center"/>
          </w:tcPr>
          <w:p w:rsidR="00CD501F" w:rsidRDefault="00CD501F" w:rsidP="00CD501F"/>
        </w:tc>
        <w:tc>
          <w:tcPr>
            <w:tcW w:w="415" w:type="dxa"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CD501F" w:rsidRDefault="00CD501F" w:rsidP="00CD501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1300" w:type="dxa"/>
            <w:vMerge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CD501F">
        <w:trPr>
          <w:trHeight w:val="387"/>
        </w:trPr>
        <w:tc>
          <w:tcPr>
            <w:tcW w:w="1776" w:type="dxa"/>
            <w:vMerge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CD501F" w:rsidRDefault="00CD501F" w:rsidP="00CD501F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赫炳</w:t>
            </w:r>
            <w:proofErr w:type="gramEnd"/>
            <w:r>
              <w:rPr>
                <w:sz w:val="20"/>
                <w:lang w:val="de-DE"/>
              </w:rPr>
              <w:t>炎</w:t>
            </w:r>
          </w:p>
        </w:tc>
        <w:tc>
          <w:tcPr>
            <w:tcW w:w="1300" w:type="dxa"/>
            <w:vMerge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D501F">
        <w:trPr>
          <w:trHeight w:val="687"/>
        </w:trPr>
        <w:tc>
          <w:tcPr>
            <w:tcW w:w="1776" w:type="dxa"/>
            <w:vMerge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D501F">
        <w:trPr>
          <w:trHeight w:val="652"/>
        </w:trPr>
        <w:tc>
          <w:tcPr>
            <w:tcW w:w="1776" w:type="dxa"/>
            <w:vAlign w:val="center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北京宝航远</w:t>
            </w:r>
            <w:proofErr w:type="gramStart"/>
            <w:r>
              <w:rPr>
                <w:szCs w:val="21"/>
              </w:rPr>
              <w:t>通供应</w:t>
            </w:r>
            <w:proofErr w:type="gramEnd"/>
            <w:r>
              <w:rPr>
                <w:szCs w:val="21"/>
              </w:rPr>
              <w:t>链管理有限责任公司</w:t>
            </w:r>
            <w:bookmarkEnd w:id="0"/>
          </w:p>
        </w:tc>
        <w:tc>
          <w:tcPr>
            <w:tcW w:w="1300" w:type="dxa"/>
            <w:vAlign w:val="center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  <w:r w:rsidRPr="00CD501F">
              <w:rPr>
                <w:rFonts w:ascii="宋体" w:hAnsi="宋体" w:cs="宋体" w:hint="eastAsia"/>
                <w:sz w:val="24"/>
              </w:rPr>
              <w:t>2023年01月14日 上午至2023年01月15日 上午(共1.5天)</w:t>
            </w:r>
          </w:p>
        </w:tc>
      </w:tr>
      <w:tr w:rsidR="00CD501F">
        <w:trPr>
          <w:trHeight w:val="402"/>
        </w:trPr>
        <w:tc>
          <w:tcPr>
            <w:tcW w:w="1776" w:type="dxa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CD501F" w:rsidRDefault="00CD501F" w:rsidP="00CD501F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CD501F">
        <w:tc>
          <w:tcPr>
            <w:tcW w:w="1776" w:type="dxa"/>
            <w:vAlign w:val="center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D501F">
        <w:tc>
          <w:tcPr>
            <w:tcW w:w="9962" w:type="dxa"/>
            <w:gridSpan w:val="9"/>
            <w:shd w:val="clear" w:color="auto" w:fill="CFCDCD" w:themeFill="background2" w:themeFillShade="E5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D501F">
        <w:trPr>
          <w:trHeight w:val="258"/>
        </w:trPr>
        <w:tc>
          <w:tcPr>
            <w:tcW w:w="1776" w:type="dxa"/>
            <w:vAlign w:val="center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D501F">
        <w:trPr>
          <w:trHeight w:val="258"/>
        </w:trPr>
        <w:tc>
          <w:tcPr>
            <w:tcW w:w="1776" w:type="dxa"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01F">
        <w:trPr>
          <w:trHeight w:val="258"/>
        </w:trPr>
        <w:tc>
          <w:tcPr>
            <w:tcW w:w="1776" w:type="dxa"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01F">
        <w:trPr>
          <w:trHeight w:val="258"/>
        </w:trPr>
        <w:tc>
          <w:tcPr>
            <w:tcW w:w="1776" w:type="dxa"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01F">
        <w:trPr>
          <w:trHeight w:val="258"/>
        </w:trPr>
        <w:tc>
          <w:tcPr>
            <w:tcW w:w="1776" w:type="dxa"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01F">
        <w:trPr>
          <w:trHeight w:val="258"/>
        </w:trPr>
        <w:tc>
          <w:tcPr>
            <w:tcW w:w="1776" w:type="dxa"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01F">
        <w:trPr>
          <w:trHeight w:val="258"/>
        </w:trPr>
        <w:tc>
          <w:tcPr>
            <w:tcW w:w="1776" w:type="dxa"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01F">
        <w:trPr>
          <w:trHeight w:val="258"/>
        </w:trPr>
        <w:tc>
          <w:tcPr>
            <w:tcW w:w="1776" w:type="dxa"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01F">
        <w:trPr>
          <w:trHeight w:val="258"/>
        </w:trPr>
        <w:tc>
          <w:tcPr>
            <w:tcW w:w="1776" w:type="dxa"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01F">
        <w:trPr>
          <w:trHeight w:val="258"/>
        </w:trPr>
        <w:tc>
          <w:tcPr>
            <w:tcW w:w="1776" w:type="dxa"/>
            <w:vAlign w:val="center"/>
          </w:tcPr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01F" w:rsidRDefault="00CD501F" w:rsidP="00CD501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01F">
        <w:trPr>
          <w:trHeight w:val="651"/>
        </w:trPr>
        <w:tc>
          <w:tcPr>
            <w:tcW w:w="1776" w:type="dxa"/>
            <w:vMerge w:val="restart"/>
            <w:vAlign w:val="center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D501F" w:rsidRDefault="00CD501F" w:rsidP="002B38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D501F" w:rsidRDefault="00CD501F" w:rsidP="002B38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D501F" w:rsidRDefault="00CD501F" w:rsidP="00CD501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501F">
        <w:trPr>
          <w:trHeight w:val="931"/>
        </w:trPr>
        <w:tc>
          <w:tcPr>
            <w:tcW w:w="1776" w:type="dxa"/>
            <w:vMerge/>
          </w:tcPr>
          <w:p w:rsidR="00CD501F" w:rsidRDefault="00CD501F" w:rsidP="00CD501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CD501F" w:rsidRDefault="00CD501F" w:rsidP="00CD501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D501F">
        <w:trPr>
          <w:trHeight w:val="515"/>
        </w:trPr>
        <w:tc>
          <w:tcPr>
            <w:tcW w:w="1776" w:type="dxa"/>
            <w:vAlign w:val="center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D501F" w:rsidRDefault="00CD501F" w:rsidP="00CD501F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</w:tc>
        <w:tc>
          <w:tcPr>
            <w:tcW w:w="2074" w:type="dxa"/>
            <w:gridSpan w:val="3"/>
            <w:vAlign w:val="center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CD501F" w:rsidRDefault="00CD501F" w:rsidP="00CD501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D501F" w:rsidRDefault="00CD501F" w:rsidP="00CD501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2023.1.15</w:t>
            </w:r>
            <w:bookmarkStart w:id="13" w:name="_GoBack"/>
            <w:bookmarkEnd w:id="13"/>
          </w:p>
        </w:tc>
      </w:tr>
    </w:tbl>
    <w:p w:rsidR="00982091" w:rsidRDefault="00021D46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46" w:rsidRDefault="00021D46">
      <w:r>
        <w:separator/>
      </w:r>
    </w:p>
  </w:endnote>
  <w:endnote w:type="continuationSeparator" w:id="0">
    <w:p w:rsidR="00021D46" w:rsidRDefault="0002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46" w:rsidRDefault="00021D46">
      <w:r>
        <w:separator/>
      </w:r>
    </w:p>
  </w:footnote>
  <w:footnote w:type="continuationSeparator" w:id="0">
    <w:p w:rsidR="00021D46" w:rsidRDefault="00021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021D46" w:rsidP="00CD501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21D4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21D46" w:rsidP="00CD501F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66E"/>
    <w:rsid w:val="00021D46"/>
    <w:rsid w:val="00CD501F"/>
    <w:rsid w:val="00F8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2023-01-28T01:36:00Z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