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酒钢（集团）宏联自控有限责任公司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2022年12月30日 上午至2022年12月31日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2022.12.31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68807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2022-12-31T02:28:39Z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