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酒钢（集团）宏联自控有限责任公司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28.04.02,28.07.03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28.04.02,28.07.03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工程施工工艺：接到计划任务单--确定项目经理--组建项目组--图纸会审--编制施工计划--施工前期准备--进入现场施工--施工资料填写--施工结束现场清理--竣工验收--验收合格编制竣工资料及归档--工程结束。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施工噪声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粉尘排放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固体废物及有毒有害废弃物排放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火灾、爆炸发生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水、电消耗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，明确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控制措施和责任部门；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中华人民共和国环境保护法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中华人民共和国环境噪声污染防治法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instrText xml:space="preserve"> HYPERLINK "http://open.pkulaw.cn/FullText/ViewFullText?library=chl&amp;gid=325019&amp;keywords=%E8%8A%82%E7%BA%A6%E8%83%BD%E6%BA%90%E6%B3%95&amp;match=Exact" \t "http://open.pkulaw.cn/_blank" </w:instrTex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中华人民共和国节约能源法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消防安全管理规定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物业管理条例等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《建筑电气工程施工质量验收规范》、《电气装置安装工程高压电器施工及验收规范》、《建筑工程施工质量验收统一标准》、《高压开关设备和控制设备标准》等。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噪音检测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142875</wp:posOffset>
                  </wp:positionV>
                  <wp:extent cx="432435" cy="332105"/>
                  <wp:effectExtent l="0" t="0" r="12065" b="10795"/>
                  <wp:wrapNone/>
                  <wp:docPr id="1" name="图片 1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123825</wp:posOffset>
                  </wp:positionV>
                  <wp:extent cx="432435" cy="332105"/>
                  <wp:effectExtent l="0" t="0" r="12065" b="10795"/>
                  <wp:wrapNone/>
                  <wp:docPr id="3" name="图片 3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1" w:name="_GoBack"/>
      <w:bookmarkEnd w:id="1"/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酒钢（集团）宏联自控有限责任公司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28.04.02,28.07.03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28.04.02,28.07.03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工程施工工艺：接到计划任务单--确定项目经理--组建项目组--图纸会审--编制施工计划--施工前期准备--进入现场施工--施工资料填写--施工结束现场清理--竣工验收--验收合格编制竣工资料及归档--工程结束。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伤亡事故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高坠事故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物体打击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机械伤害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起重伤害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车辆伤害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触电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坍塌/倒塌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火灾/爆炸</w:t>
            </w:r>
            <w:r>
              <w:rPr>
                <w:rFonts w:hint="eastAsia"/>
                <w:sz w:val="20"/>
              </w:rPr>
              <w:t>，制定控制措施。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中华人民共和国安全生产法、职业病防治法、中华人民共和国工伤保险条例、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《建筑电气工程施工质量验收规范》、《电气装置安装工程高压电器施工及验收规范》、《建筑工程施工质量验收统一标准》、《高压开关设备和控制设备标准》等。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142875</wp:posOffset>
                  </wp:positionV>
                  <wp:extent cx="432435" cy="332105"/>
                  <wp:effectExtent l="0" t="0" r="12065" b="10795"/>
                  <wp:wrapNone/>
                  <wp:docPr id="6" name="图片 6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123825</wp:posOffset>
                  </wp:positionV>
                  <wp:extent cx="432435" cy="332105"/>
                  <wp:effectExtent l="0" t="0" r="12065" b="10795"/>
                  <wp:wrapNone/>
                  <wp:docPr id="7" name="图片 7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AAF5C42"/>
    <w:rsid w:val="10BC2ED4"/>
    <w:rsid w:val="25757561"/>
    <w:rsid w:val="2EF7419D"/>
    <w:rsid w:val="2F5F5E2F"/>
    <w:rsid w:val="419A6775"/>
    <w:rsid w:val="44FC56D5"/>
    <w:rsid w:val="4B614580"/>
    <w:rsid w:val="50F96FFC"/>
    <w:rsid w:val="5C3A6E47"/>
    <w:rsid w:val="6A841BD5"/>
    <w:rsid w:val="73BA5622"/>
    <w:rsid w:val="79DA7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2023-01-14T23:12:09Z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