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7B5A44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山东瑞龙仪器设备有限公司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r w:rsidR="007B5A44">
              <w:rPr>
                <w:rFonts w:hint="eastAsia"/>
                <w:szCs w:val="21"/>
              </w:rPr>
              <w:t>李子豪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7B5A44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C151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7B5A4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7B5A44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上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7B5A4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7B5A44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上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按照常规销售模式销售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82A6D" w:rsidRDefault="00782A6D" w:rsidP="00210C0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82A6D" w:rsidRDefault="002F5695" w:rsidP="00210C0E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与提供流程图一致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与提供流程图不一致，说明：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782A6D" w:rsidRDefault="00782A6D" w:rsidP="00210C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782A6D" w:rsidRDefault="00782A6D" w:rsidP="00210C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Pr="00210C0E">
              <w:rPr>
                <w:rFonts w:hint="eastAsia"/>
                <w:color w:val="000000"/>
                <w:u w:val="single"/>
              </w:rPr>
              <w:t>无需监视和测量设备</w:t>
            </w:r>
            <w:r w:rsidRPr="00210C0E"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Pr="00660ADF" w:rsidRDefault="00782A6D" w:rsidP="00210C0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  <w:p w:rsidR="00782A6D" w:rsidRDefault="00782A6D" w:rsidP="00210C0E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未识别疫情防控相关的环境因素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合理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不合理，需要完善：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有效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不足，需要完善：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充分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不充分，需要完善：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有效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不足，需要完善：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年后新扩建的环评验收、环境监测报告）：不适用。</w:t>
            </w: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2" w:name="S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82A6D" w:rsidRDefault="002F5695" w:rsidP="00210C0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制订了必要的应急预案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未制订了必要的应急预案</w:t>
            </w:r>
          </w:p>
          <w:p w:rsidR="00782A6D" w:rsidRDefault="002F5695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未发生过紧急事件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发生过紧急事件，说明：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F5695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2F5695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202</w:t>
            </w:r>
            <w:r w:rsidR="002D33B7"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.</w:t>
            </w:r>
            <w:r w:rsidR="002F5695">
              <w:rPr>
                <w:rFonts w:hint="eastAsia"/>
                <w:color w:val="000000"/>
                <w:u w:val="single"/>
              </w:rPr>
              <w:t>5</w:t>
            </w:r>
            <w:r>
              <w:rPr>
                <w:rFonts w:hint="eastAsia"/>
                <w:color w:val="000000"/>
                <w:u w:val="single"/>
              </w:rPr>
              <w:t>.</w:t>
            </w:r>
            <w:r w:rsidR="002F5695">
              <w:rPr>
                <w:rFonts w:hint="eastAsia"/>
                <w:color w:val="000000"/>
                <w:u w:val="single"/>
              </w:rPr>
              <w:t>20</w:t>
            </w:r>
            <w:r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了解消防控制状况（消防备案或消防验收）：</w:t>
            </w:r>
            <w:r>
              <w:rPr>
                <w:color w:val="000000"/>
                <w:szCs w:val="18"/>
              </w:rPr>
              <w:t xml:space="preserve">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szCs w:val="18"/>
              </w:rPr>
              <w:t>不适用。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782A6D" w:rsidRDefault="002D33B7" w:rsidP="00210C0E">
            <w:pPr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  <w:szCs w:val="18"/>
              </w:rPr>
              <w:t>已实施</w:t>
            </w:r>
            <w:r w:rsidR="00782A6D">
              <w:rPr>
                <w:rFonts w:hint="eastAsia"/>
                <w:color w:val="000000"/>
                <w:szCs w:val="18"/>
              </w:rPr>
              <w:t xml:space="preserve">   </w:t>
            </w:r>
            <w:r w:rsidR="00782A6D">
              <w:rPr>
                <w:rFonts w:ascii="Wingdings" w:hAnsi="Wingdings"/>
                <w:color w:val="000000"/>
                <w:szCs w:val="18"/>
              </w:rPr>
              <w:t></w:t>
            </w:r>
            <w:r w:rsidR="00782A6D">
              <w:rPr>
                <w:rFonts w:hint="eastAsia"/>
                <w:color w:val="000000"/>
                <w:szCs w:val="18"/>
              </w:rPr>
              <w:t>不充分，需要完善：</w:t>
            </w:r>
            <w:r w:rsidR="00782A6D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782A6D" w:rsidRDefault="00BA15F8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工业区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  <w:szCs w:val="18"/>
              </w:rPr>
              <w:t>商业区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  <w:szCs w:val="18"/>
              </w:rPr>
              <w:t>生态保护区</w:t>
            </w:r>
            <w:r w:rsidR="00782A6D">
              <w:rPr>
                <w:rFonts w:hint="eastAsia"/>
                <w:color w:val="000000"/>
                <w:szCs w:val="18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782A6D" w:rsidRDefault="002D33B7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电能</w:t>
            </w:r>
            <w:r w:rsidR="00782A6D">
              <w:rPr>
                <w:rFonts w:hint="eastAsia"/>
                <w:color w:val="000000"/>
              </w:rPr>
              <w:t xml:space="preserve"> 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天然气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压缩空气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蒸汽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其他——</w:t>
            </w:r>
            <w:r w:rsidR="00782A6D"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782A6D" w:rsidRDefault="002D33B7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生活污水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工业废水</w:t>
            </w:r>
            <w:r w:rsidR="00782A6D">
              <w:rPr>
                <w:rFonts w:hint="eastAsia"/>
                <w:color w:val="000000"/>
              </w:rPr>
              <w:t xml:space="preserve"> 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废气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粉尘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噪声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工业固体废弃物</w:t>
            </w:r>
            <w:r w:rsidR="00782A6D">
              <w:rPr>
                <w:rFonts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proofErr w:type="gramStart"/>
            <w:r w:rsidR="00782A6D">
              <w:rPr>
                <w:rFonts w:ascii="Wingdings" w:hAnsi="Wingdings"/>
                <w:color w:val="000000"/>
              </w:rPr>
              <w:t>废硒鼓</w:t>
            </w:r>
            <w:proofErr w:type="gramEnd"/>
            <w:r w:rsidR="00782A6D">
              <w:rPr>
                <w:rFonts w:ascii="Wingdings" w:hAnsi="Wingdings"/>
                <w:color w:val="000000"/>
              </w:rPr>
              <w:t>墨盒</w:t>
            </w:r>
            <w:r w:rsidR="00782A6D">
              <w:rPr>
                <w:rFonts w:hint="eastAsia"/>
                <w:color w:val="000000"/>
              </w:rPr>
              <w:t>危险废弃物</w:t>
            </w:r>
            <w:r w:rsidR="00782A6D"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82A6D" w:rsidRDefault="00782A6D" w:rsidP="00210C0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与提供流程图一致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与提供流程图不一致，说明：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jc w:val="left"/>
              <w:rPr>
                <w:color w:val="000000"/>
              </w:rPr>
            </w:pPr>
          </w:p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排口是否存在明显违规现象：无</w:t>
            </w:r>
          </w:p>
          <w:p w:rsidR="00782A6D" w:rsidRDefault="00782A6D" w:rsidP="00BA15F8">
            <w:pPr>
              <w:ind w:firstLineChars="200" w:firstLine="42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未识别疫情防控相关的危险源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合理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不合理，需要完善：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有效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不足，需要完善：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充分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不充分，需要完善：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有效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不足，需要完善：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性证明（作业场所有害物质监测报告、职业病体检报告）：无</w:t>
            </w: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2F5695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2F5695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  <w:r w:rsidR="002F5695">
              <w:rPr>
                <w:rFonts w:hint="eastAsia"/>
                <w:color w:val="000000"/>
              </w:rPr>
              <w:t>无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Pr="00BA15F8"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2F5695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其他——无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 w:rsidR="00782A6D">
              <w:rPr>
                <w:rFonts w:hint="eastAsia"/>
                <w:color w:val="000000"/>
              </w:rPr>
              <w:t>消防栓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灭火器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消防手动报警</w:t>
            </w:r>
            <w:r w:rsidR="00782A6D">
              <w:rPr>
                <w:rFonts w:hint="eastAsia"/>
                <w:color w:val="000000"/>
              </w:rPr>
              <w:t xml:space="preserve">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消防中控室（如烟感、温感、喷淋）</w:t>
            </w:r>
            <w:r w:rsidR="00782A6D">
              <w:rPr>
                <w:rFonts w:hint="eastAsia"/>
                <w:color w:val="000000"/>
              </w:rPr>
              <w:t xml:space="preserve">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消防泵房</w:t>
            </w:r>
            <w:r w:rsidR="00782A6D">
              <w:rPr>
                <w:rFonts w:hint="eastAsia"/>
                <w:color w:val="000000"/>
              </w:rPr>
              <w:t xml:space="preserve">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防雷控制状况：无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E1E71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E1E71">
              <w:rPr>
                <w:rFonts w:hint="eastAsia"/>
                <w:color w:val="000000"/>
              </w:rPr>
              <w:t>无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制订了必要的应急预案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未制订了必要的应急预案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未发生过紧急事件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发生过紧急事件，说明：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202</w:t>
            </w:r>
            <w:r w:rsidR="002D33B7"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.</w:t>
            </w:r>
            <w:r w:rsidR="00BA15F8">
              <w:rPr>
                <w:rFonts w:hint="eastAsia"/>
                <w:color w:val="000000"/>
                <w:u w:val="single"/>
              </w:rPr>
              <w:t>5</w:t>
            </w:r>
            <w:r>
              <w:rPr>
                <w:rFonts w:hint="eastAsia"/>
                <w:color w:val="000000"/>
                <w:u w:val="single"/>
              </w:rPr>
              <w:t>.</w:t>
            </w:r>
            <w:r w:rsidR="006E1E71">
              <w:rPr>
                <w:rFonts w:hint="eastAsia"/>
                <w:color w:val="000000"/>
                <w:u w:val="single"/>
              </w:rPr>
              <w:t>20</w:t>
            </w:r>
            <w:bookmarkStart w:id="3" w:name="_GoBack"/>
            <w:bookmarkEnd w:id="3"/>
            <w:r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782A6D" w:rsidRPr="00CC787A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已实施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不充分，需要完善：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已实施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不充分，需要完善：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782A6D" w:rsidRDefault="00BA15F8" w:rsidP="00210C0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 w:rsidR="00782A6D">
              <w:rPr>
                <w:rFonts w:hint="eastAsia"/>
                <w:color w:val="000000"/>
              </w:rPr>
              <w:t>工业区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  <w:szCs w:val="18"/>
              </w:rPr>
              <w:t>商业区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  <w:szCs w:val="18"/>
              </w:rPr>
              <w:t>生态保护区</w:t>
            </w:r>
            <w:r w:rsidR="00782A6D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782A6D" w:rsidRDefault="00782A6D" w:rsidP="00210C0E">
            <w:pPr>
              <w:widowControl/>
              <w:spacing w:before="40"/>
              <w:jc w:val="left"/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82A6D" w:rsidRDefault="00782A6D" w:rsidP="00210C0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与提供流程图一致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与提供流程图不一致，说明：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782A6D" w:rsidRDefault="002D33B7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生活污水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工业废水</w:t>
            </w:r>
            <w:r w:rsidR="00782A6D">
              <w:rPr>
                <w:rFonts w:hint="eastAsia"/>
                <w:color w:val="000000"/>
              </w:rPr>
              <w:t xml:space="preserve"> 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废气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粉尘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噪声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固体废弃物</w:t>
            </w:r>
            <w:r w:rsidR="00782A6D">
              <w:rPr>
                <w:rFonts w:hint="eastAsia"/>
                <w:color w:val="000000"/>
              </w:rPr>
              <w:t xml:space="preserve">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其他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观察安全装置运行完好状况：无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其他——口罩、手套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无异常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有异常，需要改进：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ind w:firstLineChars="200" w:firstLine="420"/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782A6D" w:rsidRDefault="00782A6D" w:rsidP="00210C0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782A6D" w:rsidRDefault="00782A6D" w:rsidP="00210C0E">
            <w:pPr>
              <w:jc w:val="left"/>
              <w:rPr>
                <w:color w:val="000000"/>
              </w:rPr>
            </w:pPr>
          </w:p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782A6D" w:rsidRDefault="00782A6D" w:rsidP="00210C0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782A6D" w:rsidRDefault="00782A6D" w:rsidP="00210C0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2A6D" w:rsidRDefault="00782A6D" w:rsidP="00210C0E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782A6D" w:rsidRDefault="00782A6D" w:rsidP="00782A6D">
      <w:r>
        <w:ptab w:relativeTo="margin" w:alignment="center" w:leader="none"/>
      </w:r>
    </w:p>
    <w:p w:rsidR="00782A6D" w:rsidRDefault="00782A6D" w:rsidP="00782A6D"/>
    <w:p w:rsidR="00782A6D" w:rsidRDefault="00782A6D" w:rsidP="00782A6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C341DE" w:rsidRPr="00D974D8" w:rsidRDefault="00C341DE" w:rsidP="00782A6D">
      <w:pPr>
        <w:rPr>
          <w:rFonts w:asciiTheme="minorEastAsia" w:eastAsiaTheme="minorEastAsia" w:hAnsiTheme="minorEastAsia"/>
        </w:rPr>
      </w:pP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39" w:rsidRDefault="00E14B39">
      <w:pPr>
        <w:spacing w:after="0" w:line="240" w:lineRule="auto"/>
      </w:pPr>
      <w:r>
        <w:separator/>
      </w:r>
    </w:p>
  </w:endnote>
  <w:endnote w:type="continuationSeparator" w:id="0">
    <w:p w:rsidR="00E14B39" w:rsidRDefault="00E1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10C0E" w:rsidRDefault="00210C0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1E7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1E71"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0C0E" w:rsidRDefault="00210C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39" w:rsidRDefault="00E14B39">
      <w:pPr>
        <w:spacing w:after="0" w:line="240" w:lineRule="auto"/>
      </w:pPr>
      <w:r>
        <w:separator/>
      </w:r>
    </w:p>
  </w:footnote>
  <w:footnote w:type="continuationSeparator" w:id="0">
    <w:p w:rsidR="00E14B39" w:rsidRDefault="00E1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0E" w:rsidRDefault="00210C0E" w:rsidP="00782A6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007B0E" wp14:editId="747DB807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B3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210C0E" w:rsidRDefault="00210C0E" w:rsidP="00782A6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10C0E" w:rsidRDefault="00210C0E" w:rsidP="00782A6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10C0E" w:rsidRPr="00782A6D" w:rsidRDefault="00210C0E" w:rsidP="00782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E68A5"/>
    <w:rsid w:val="00122A2C"/>
    <w:rsid w:val="00172B43"/>
    <w:rsid w:val="00210C0E"/>
    <w:rsid w:val="002D33B7"/>
    <w:rsid w:val="002F5695"/>
    <w:rsid w:val="00321BFB"/>
    <w:rsid w:val="00402AC7"/>
    <w:rsid w:val="004A6103"/>
    <w:rsid w:val="004D1C0B"/>
    <w:rsid w:val="005623A7"/>
    <w:rsid w:val="005C10DA"/>
    <w:rsid w:val="00660ADF"/>
    <w:rsid w:val="006B0602"/>
    <w:rsid w:val="006D29E7"/>
    <w:rsid w:val="006E1E71"/>
    <w:rsid w:val="00782A6D"/>
    <w:rsid w:val="007B5A44"/>
    <w:rsid w:val="007F4ADB"/>
    <w:rsid w:val="00830BA7"/>
    <w:rsid w:val="008D3786"/>
    <w:rsid w:val="009D547F"/>
    <w:rsid w:val="009F6441"/>
    <w:rsid w:val="00AA33EC"/>
    <w:rsid w:val="00AF010B"/>
    <w:rsid w:val="00B03EF4"/>
    <w:rsid w:val="00B67F2E"/>
    <w:rsid w:val="00B87BD0"/>
    <w:rsid w:val="00BA15F8"/>
    <w:rsid w:val="00C151B6"/>
    <w:rsid w:val="00C17856"/>
    <w:rsid w:val="00C341DE"/>
    <w:rsid w:val="00C54B31"/>
    <w:rsid w:val="00CA1DDB"/>
    <w:rsid w:val="00CD0068"/>
    <w:rsid w:val="00D41E97"/>
    <w:rsid w:val="00D67F1E"/>
    <w:rsid w:val="00D77F04"/>
    <w:rsid w:val="00D974D8"/>
    <w:rsid w:val="00DC36FE"/>
    <w:rsid w:val="00E14B39"/>
    <w:rsid w:val="00E6766F"/>
    <w:rsid w:val="00EA1F44"/>
    <w:rsid w:val="00EB0FBC"/>
    <w:rsid w:val="00F45ABD"/>
    <w:rsid w:val="00F46AC3"/>
    <w:rsid w:val="00F47B54"/>
    <w:rsid w:val="00F55779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117</cp:revision>
  <dcterms:created xsi:type="dcterms:W3CDTF">2015-06-17T12:51:00Z</dcterms:created>
  <dcterms:modified xsi:type="dcterms:W3CDTF">2023-01-07T14:35:00Z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