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A73" w:rsidRPr="0061142A" w:rsidRDefault="00503403">
      <w:pPr>
        <w:spacing w:line="480" w:lineRule="exact"/>
        <w:jc w:val="center"/>
        <w:rPr>
          <w:rFonts w:asciiTheme="minorEastAsia" w:eastAsiaTheme="minorEastAsia" w:hAnsiTheme="minorEastAsia"/>
          <w:bCs/>
          <w:sz w:val="36"/>
          <w:szCs w:val="36"/>
        </w:rPr>
      </w:pPr>
      <w:r w:rsidRPr="0061142A">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39"/>
        <w:gridCol w:w="1050"/>
      </w:tblGrid>
      <w:tr w:rsidR="00745EFC" w:rsidRPr="0061142A">
        <w:trPr>
          <w:trHeight w:val="515"/>
        </w:trPr>
        <w:tc>
          <w:tcPr>
            <w:tcW w:w="1809" w:type="dxa"/>
            <w:vMerge w:val="restart"/>
            <w:vAlign w:val="center"/>
          </w:tcPr>
          <w:p w:rsidR="00C50A73" w:rsidRPr="0061142A" w:rsidRDefault="00503403">
            <w:pPr>
              <w:spacing w:before="120" w:line="360" w:lineRule="auto"/>
              <w:jc w:val="center"/>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过程与活动、</w:t>
            </w:r>
          </w:p>
          <w:p w:rsidR="00C50A73" w:rsidRPr="0061142A" w:rsidRDefault="00503403">
            <w:pPr>
              <w:spacing w:line="360" w:lineRule="auto"/>
              <w:jc w:val="center"/>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抽样计划</w:t>
            </w:r>
          </w:p>
        </w:tc>
        <w:tc>
          <w:tcPr>
            <w:tcW w:w="1311" w:type="dxa"/>
            <w:vMerge w:val="restart"/>
            <w:vAlign w:val="center"/>
          </w:tcPr>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涉及条款</w:t>
            </w:r>
          </w:p>
        </w:tc>
        <w:tc>
          <w:tcPr>
            <w:tcW w:w="10539" w:type="dxa"/>
            <w:vAlign w:val="center"/>
          </w:tcPr>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受审核部门：行政部     主管领导：</w:t>
            </w:r>
            <w:r w:rsidR="001F5FFF">
              <w:rPr>
                <w:rFonts w:asciiTheme="minorEastAsia" w:eastAsiaTheme="minorEastAsia" w:hAnsiTheme="minorEastAsia" w:hint="eastAsia"/>
                <w:sz w:val="24"/>
                <w:szCs w:val="24"/>
              </w:rPr>
              <w:t>张淼</w:t>
            </w:r>
            <w:r w:rsidRPr="0061142A">
              <w:rPr>
                <w:rFonts w:asciiTheme="minorEastAsia" w:eastAsiaTheme="minorEastAsia" w:hAnsiTheme="minorEastAsia" w:hint="eastAsia"/>
                <w:sz w:val="24"/>
                <w:szCs w:val="24"/>
              </w:rPr>
              <w:t xml:space="preserve"> </w:t>
            </w:r>
            <w:r w:rsidRPr="0061142A">
              <w:rPr>
                <w:rFonts w:asciiTheme="minorEastAsia" w:eastAsiaTheme="minorEastAsia" w:hAnsiTheme="minorEastAsia"/>
                <w:sz w:val="24"/>
                <w:szCs w:val="24"/>
              </w:rPr>
              <w:t xml:space="preserve"> </w:t>
            </w:r>
            <w:r w:rsidRPr="0061142A">
              <w:rPr>
                <w:rFonts w:asciiTheme="minorEastAsia" w:eastAsiaTheme="minorEastAsia" w:hAnsiTheme="minorEastAsia" w:hint="eastAsia"/>
                <w:sz w:val="24"/>
                <w:szCs w:val="24"/>
              </w:rPr>
              <w:t xml:space="preserve">    陪同人员：</w:t>
            </w:r>
            <w:r w:rsidR="001F5FFF">
              <w:rPr>
                <w:rFonts w:asciiTheme="minorEastAsia" w:eastAsiaTheme="minorEastAsia" w:hAnsiTheme="minorEastAsia" w:hint="eastAsia"/>
                <w:sz w:val="24"/>
              </w:rPr>
              <w:t>庞梦瑶</w:t>
            </w:r>
          </w:p>
        </w:tc>
        <w:tc>
          <w:tcPr>
            <w:tcW w:w="1050" w:type="dxa"/>
            <w:vMerge w:val="restart"/>
            <w:vAlign w:val="center"/>
          </w:tcPr>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判定</w:t>
            </w:r>
          </w:p>
        </w:tc>
      </w:tr>
      <w:tr w:rsidR="00745EFC" w:rsidRPr="0061142A">
        <w:trPr>
          <w:trHeight w:val="403"/>
        </w:trPr>
        <w:tc>
          <w:tcPr>
            <w:tcW w:w="1809" w:type="dxa"/>
            <w:vMerge/>
            <w:vAlign w:val="center"/>
          </w:tcPr>
          <w:p w:rsidR="00C50A73" w:rsidRPr="0061142A" w:rsidRDefault="00C50A73">
            <w:pPr>
              <w:spacing w:line="360" w:lineRule="auto"/>
              <w:rPr>
                <w:rFonts w:asciiTheme="minorEastAsia" w:eastAsiaTheme="minorEastAsia" w:hAnsiTheme="minorEastAsia"/>
                <w:sz w:val="24"/>
                <w:szCs w:val="24"/>
              </w:rPr>
            </w:pPr>
          </w:p>
        </w:tc>
        <w:tc>
          <w:tcPr>
            <w:tcW w:w="1311" w:type="dxa"/>
            <w:vMerge/>
            <w:vAlign w:val="center"/>
          </w:tcPr>
          <w:p w:rsidR="00C50A73" w:rsidRPr="0061142A" w:rsidRDefault="00C50A73">
            <w:pPr>
              <w:spacing w:line="360" w:lineRule="auto"/>
              <w:rPr>
                <w:rFonts w:asciiTheme="minorEastAsia" w:eastAsiaTheme="minorEastAsia" w:hAnsiTheme="minorEastAsia"/>
                <w:sz w:val="24"/>
                <w:szCs w:val="24"/>
              </w:rPr>
            </w:pPr>
          </w:p>
        </w:tc>
        <w:tc>
          <w:tcPr>
            <w:tcW w:w="10539" w:type="dxa"/>
            <w:vAlign w:val="center"/>
          </w:tcPr>
          <w:p w:rsidR="00C50A73" w:rsidRPr="0061142A" w:rsidRDefault="00503403">
            <w:pPr>
              <w:spacing w:before="120"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 xml:space="preserve">审核员：冷春宇        </w:t>
            </w:r>
            <w:r w:rsidRPr="0061142A">
              <w:rPr>
                <w:rFonts w:asciiTheme="minorEastAsia" w:eastAsiaTheme="minorEastAsia" w:hAnsiTheme="minorEastAsia"/>
                <w:sz w:val="24"/>
                <w:szCs w:val="24"/>
              </w:rPr>
              <w:t xml:space="preserve"> </w:t>
            </w:r>
            <w:r w:rsidRPr="0061142A">
              <w:rPr>
                <w:rFonts w:asciiTheme="minorEastAsia" w:eastAsiaTheme="minorEastAsia" w:hAnsiTheme="minorEastAsia" w:hint="eastAsia"/>
                <w:sz w:val="24"/>
                <w:szCs w:val="24"/>
              </w:rPr>
              <w:t>审核时间：</w:t>
            </w:r>
            <w:r w:rsidR="0061142A" w:rsidRPr="0061142A">
              <w:rPr>
                <w:rFonts w:asciiTheme="minorEastAsia" w:eastAsiaTheme="minorEastAsia" w:hAnsiTheme="minorEastAsia" w:hint="eastAsia"/>
                <w:sz w:val="24"/>
                <w:szCs w:val="24"/>
              </w:rPr>
              <w:t>2023.1.1</w:t>
            </w:r>
          </w:p>
        </w:tc>
        <w:tc>
          <w:tcPr>
            <w:tcW w:w="1050" w:type="dxa"/>
            <w:vMerge/>
          </w:tcPr>
          <w:p w:rsidR="00C50A73" w:rsidRPr="0061142A" w:rsidRDefault="00C50A73">
            <w:pPr>
              <w:spacing w:line="360" w:lineRule="auto"/>
              <w:rPr>
                <w:rFonts w:asciiTheme="minorEastAsia" w:eastAsiaTheme="minorEastAsia" w:hAnsiTheme="minorEastAsia"/>
                <w:sz w:val="24"/>
                <w:szCs w:val="24"/>
              </w:rPr>
            </w:pPr>
          </w:p>
        </w:tc>
      </w:tr>
      <w:tr w:rsidR="00745EFC" w:rsidRPr="0061142A">
        <w:trPr>
          <w:trHeight w:val="516"/>
        </w:trPr>
        <w:tc>
          <w:tcPr>
            <w:tcW w:w="1809" w:type="dxa"/>
            <w:vMerge/>
            <w:vAlign w:val="center"/>
          </w:tcPr>
          <w:p w:rsidR="00C50A73" w:rsidRPr="0061142A" w:rsidRDefault="00C50A73">
            <w:pPr>
              <w:spacing w:line="360" w:lineRule="auto"/>
              <w:rPr>
                <w:rFonts w:asciiTheme="minorEastAsia" w:eastAsiaTheme="minorEastAsia" w:hAnsiTheme="minorEastAsia"/>
                <w:sz w:val="24"/>
                <w:szCs w:val="24"/>
              </w:rPr>
            </w:pPr>
          </w:p>
        </w:tc>
        <w:tc>
          <w:tcPr>
            <w:tcW w:w="1311" w:type="dxa"/>
            <w:vMerge/>
            <w:vAlign w:val="center"/>
          </w:tcPr>
          <w:p w:rsidR="00C50A73" w:rsidRPr="0061142A" w:rsidRDefault="00C50A73">
            <w:pPr>
              <w:spacing w:line="360" w:lineRule="auto"/>
              <w:rPr>
                <w:rFonts w:asciiTheme="minorEastAsia" w:eastAsiaTheme="minorEastAsia" w:hAnsiTheme="minorEastAsia"/>
                <w:sz w:val="24"/>
                <w:szCs w:val="24"/>
              </w:rPr>
            </w:pPr>
          </w:p>
        </w:tc>
        <w:tc>
          <w:tcPr>
            <w:tcW w:w="10539" w:type="dxa"/>
            <w:vAlign w:val="center"/>
          </w:tcPr>
          <w:p w:rsidR="00C50A73" w:rsidRPr="0061142A" w:rsidRDefault="00503403">
            <w:pPr>
              <w:rPr>
                <w:rFonts w:asciiTheme="minorEastAsia" w:eastAsiaTheme="minorEastAsia" w:hAnsiTheme="minorEastAsia"/>
              </w:rPr>
            </w:pPr>
            <w:r w:rsidRPr="0061142A">
              <w:rPr>
                <w:rFonts w:asciiTheme="minorEastAsia" w:eastAsiaTheme="minorEastAsia" w:hAnsiTheme="minorEastAsia" w:hint="eastAsia"/>
              </w:rPr>
              <w:t>审核条款：</w:t>
            </w:r>
          </w:p>
          <w:p w:rsidR="00253001" w:rsidRDefault="00253001" w:rsidP="00253001">
            <w:pPr>
              <w:adjustRightInd w:val="0"/>
              <w:snapToGrid w:val="0"/>
              <w:ind w:rightChars="50" w:right="105"/>
              <w:jc w:val="left"/>
              <w:textAlignment w:val="baseline"/>
            </w:pPr>
            <w:r>
              <w:rPr>
                <w:rFonts w:hint="eastAsia"/>
              </w:rPr>
              <w:t>审核条款：</w:t>
            </w:r>
            <w:r>
              <w:t>QMS: 5.3</w:t>
            </w:r>
            <w:r>
              <w:rPr>
                <w:rFonts w:hint="eastAsia"/>
              </w:rPr>
              <w:t>组织的岗位、职责和权限、</w:t>
            </w:r>
            <w:r>
              <w:t>6.2</w:t>
            </w:r>
            <w:r>
              <w:rPr>
                <w:rFonts w:hint="eastAsia"/>
              </w:rPr>
              <w:t>质量目标、</w:t>
            </w:r>
            <w:r>
              <w:t>7.1.2</w:t>
            </w:r>
            <w:r>
              <w:rPr>
                <w:rFonts w:hint="eastAsia"/>
              </w:rPr>
              <w:t>人员、</w:t>
            </w:r>
            <w:r>
              <w:t>7.1.3</w:t>
            </w:r>
            <w:r>
              <w:rPr>
                <w:rFonts w:hint="eastAsia"/>
              </w:rPr>
              <w:t>基础设施、</w:t>
            </w:r>
            <w:r>
              <w:t>7.1.4</w:t>
            </w:r>
            <w:r>
              <w:rPr>
                <w:rFonts w:hint="eastAsia"/>
              </w:rPr>
              <w:t>工作环境、</w:t>
            </w:r>
            <w:r>
              <w:t>7.1.6</w:t>
            </w:r>
            <w:r>
              <w:rPr>
                <w:rFonts w:hint="eastAsia"/>
              </w:rPr>
              <w:t>组织知识、</w:t>
            </w:r>
            <w:r>
              <w:t>7.2</w:t>
            </w:r>
            <w:r>
              <w:rPr>
                <w:rFonts w:hint="eastAsia"/>
              </w:rPr>
              <w:t>能力、</w:t>
            </w:r>
            <w:r>
              <w:t>7.3</w:t>
            </w:r>
            <w:r>
              <w:rPr>
                <w:rFonts w:hint="eastAsia"/>
              </w:rPr>
              <w:t>意识、</w:t>
            </w:r>
            <w:r>
              <w:t>7.5.1</w:t>
            </w:r>
            <w:r>
              <w:rPr>
                <w:rFonts w:hint="eastAsia"/>
              </w:rPr>
              <w:t>形成文件的信息总则、</w:t>
            </w:r>
            <w:r>
              <w:t>7.5.2</w:t>
            </w:r>
            <w:r>
              <w:rPr>
                <w:rFonts w:hint="eastAsia"/>
              </w:rPr>
              <w:t>形成文件的信息的创建和更新、</w:t>
            </w:r>
            <w:r>
              <w:t>7.5.3</w:t>
            </w:r>
            <w:r>
              <w:rPr>
                <w:rFonts w:hint="eastAsia"/>
              </w:rPr>
              <w:t>形成文件的信息的控制、</w:t>
            </w:r>
            <w:r>
              <w:t xml:space="preserve">9.2 </w:t>
            </w:r>
            <w:r>
              <w:rPr>
                <w:rFonts w:hint="eastAsia"/>
              </w:rPr>
              <w:t>内部审核、</w:t>
            </w:r>
            <w:r>
              <w:t>10.2</w:t>
            </w:r>
            <w:r>
              <w:rPr>
                <w:rFonts w:hint="eastAsia"/>
              </w:rPr>
              <w:t>不合格和纠正措施，</w:t>
            </w:r>
            <w:r>
              <w:t xml:space="preserve"> </w:t>
            </w:r>
          </w:p>
          <w:p w:rsidR="00253001" w:rsidRDefault="00253001" w:rsidP="00253001">
            <w:pPr>
              <w:adjustRightInd w:val="0"/>
              <w:snapToGrid w:val="0"/>
              <w:ind w:rightChars="50" w:right="105"/>
              <w:textAlignment w:val="baseline"/>
            </w:pPr>
            <w:r>
              <w:t>E/OMS: 5.3</w:t>
            </w:r>
            <w:r>
              <w:rPr>
                <w:rFonts w:hint="eastAsia"/>
              </w:rPr>
              <w:t>组织的岗位、职责和权限、</w:t>
            </w:r>
            <w:r>
              <w:t>6.2.1</w:t>
            </w:r>
            <w:r>
              <w:rPr>
                <w:rFonts w:hint="eastAsia"/>
              </w:rPr>
              <w:t>环境</w:t>
            </w:r>
            <w:r>
              <w:t>/</w:t>
            </w:r>
            <w:r>
              <w:rPr>
                <w:rFonts w:hint="eastAsia"/>
              </w:rPr>
              <w:t>职业健康安全目标、</w:t>
            </w:r>
            <w:r>
              <w:t>6.2.2</w:t>
            </w:r>
            <w:r>
              <w:rPr>
                <w:rFonts w:hint="eastAsia"/>
              </w:rPr>
              <w:t>实现环境</w:t>
            </w:r>
            <w:r>
              <w:t>/</w:t>
            </w:r>
            <w:r>
              <w:rPr>
                <w:rFonts w:hint="eastAsia"/>
              </w:rPr>
              <w:t>职业健康安全目标措施的策划</w:t>
            </w:r>
            <w:r>
              <w:t>7.2</w:t>
            </w:r>
            <w:r>
              <w:rPr>
                <w:rFonts w:hint="eastAsia"/>
              </w:rPr>
              <w:t>能力、</w:t>
            </w:r>
            <w:r>
              <w:t>7.3</w:t>
            </w:r>
            <w:r>
              <w:rPr>
                <w:rFonts w:hint="eastAsia"/>
              </w:rPr>
              <w:t>意识、</w:t>
            </w:r>
            <w:r>
              <w:t>7.5.1</w:t>
            </w:r>
            <w:r>
              <w:rPr>
                <w:rFonts w:hint="eastAsia"/>
              </w:rPr>
              <w:t>形成文件的信息总则、</w:t>
            </w:r>
            <w:r>
              <w:t>7.5.2</w:t>
            </w:r>
            <w:r>
              <w:rPr>
                <w:rFonts w:hint="eastAsia"/>
              </w:rPr>
              <w:t>形成文件的信息的创建和更新、</w:t>
            </w:r>
            <w:r>
              <w:t>7.5.3</w:t>
            </w:r>
            <w:r>
              <w:rPr>
                <w:rFonts w:hint="eastAsia"/>
              </w:rPr>
              <w:t>形成文件的信息的控制、</w:t>
            </w:r>
            <w:r>
              <w:t xml:space="preserve">9.2 </w:t>
            </w:r>
            <w:r>
              <w:rPr>
                <w:rFonts w:hint="eastAsia"/>
              </w:rPr>
              <w:t>内部审核、</w:t>
            </w:r>
            <w:r>
              <w:t>10.2</w:t>
            </w:r>
            <w:r>
              <w:rPr>
                <w:rFonts w:hint="eastAsia"/>
              </w:rPr>
              <w:t>不符合</w:t>
            </w:r>
            <w:r>
              <w:t>/</w:t>
            </w:r>
            <w:r>
              <w:rPr>
                <w:rFonts w:hint="eastAsia"/>
              </w:rPr>
              <w:t>事件和纠正措施，</w:t>
            </w:r>
          </w:p>
          <w:p w:rsidR="0061142A" w:rsidRPr="0061142A" w:rsidRDefault="00253001" w:rsidP="00253001">
            <w:pPr>
              <w:pStyle w:val="a0"/>
              <w:rPr>
                <w:rFonts w:asciiTheme="minorEastAsia" w:eastAsiaTheme="minorEastAsia" w:hAnsiTheme="minorEastAsia"/>
                <w:sz w:val="21"/>
                <w:szCs w:val="21"/>
              </w:rPr>
            </w:pPr>
            <w:r>
              <w:t>E/OMS:6.1.2</w:t>
            </w:r>
            <w:r>
              <w:rPr>
                <w:rFonts w:hint="eastAsia"/>
              </w:rPr>
              <w:t>环境因素</w:t>
            </w:r>
            <w:r>
              <w:t>/</w:t>
            </w:r>
            <w:r>
              <w:rPr>
                <w:rFonts w:hint="eastAsia"/>
              </w:rPr>
              <w:t>危险源的辨识与评价、</w:t>
            </w:r>
            <w:r>
              <w:t>6.1.3</w:t>
            </w:r>
            <w:r>
              <w:rPr>
                <w:rFonts w:hint="eastAsia"/>
              </w:rPr>
              <w:t>合</w:t>
            </w:r>
            <w:proofErr w:type="gramStart"/>
            <w:r>
              <w:rPr>
                <w:rFonts w:hint="eastAsia"/>
              </w:rPr>
              <w:t>规</w:t>
            </w:r>
            <w:proofErr w:type="gramEnd"/>
            <w:r>
              <w:rPr>
                <w:rFonts w:hint="eastAsia"/>
              </w:rPr>
              <w:t>义务、</w:t>
            </w:r>
            <w:r>
              <w:t>6.1.4</w:t>
            </w:r>
            <w:r>
              <w:rPr>
                <w:rFonts w:hint="eastAsia"/>
              </w:rPr>
              <w:t>措施的策划、</w:t>
            </w:r>
            <w:r>
              <w:t>8.1</w:t>
            </w:r>
            <w:r>
              <w:rPr>
                <w:rFonts w:hint="eastAsia"/>
              </w:rPr>
              <w:t>运行策划和控制、</w:t>
            </w:r>
            <w:r>
              <w:t>9.1</w:t>
            </w:r>
            <w:r>
              <w:rPr>
                <w:rFonts w:hint="eastAsia"/>
              </w:rPr>
              <w:t>监视、测量、分析和评价（</w:t>
            </w:r>
            <w:r>
              <w:t>9.1.1</w:t>
            </w:r>
            <w:r>
              <w:rPr>
                <w:rFonts w:hint="eastAsia"/>
              </w:rPr>
              <w:t>总则、</w:t>
            </w:r>
            <w:r>
              <w:t>9.1.2</w:t>
            </w:r>
            <w:r>
              <w:rPr>
                <w:rFonts w:hint="eastAsia"/>
              </w:rPr>
              <w:t>合</w:t>
            </w:r>
            <w:proofErr w:type="gramStart"/>
            <w:r>
              <w:rPr>
                <w:rFonts w:hint="eastAsia"/>
              </w:rPr>
              <w:t>规</w:t>
            </w:r>
            <w:proofErr w:type="gramEnd"/>
            <w:r>
              <w:rPr>
                <w:rFonts w:hint="eastAsia"/>
              </w:rPr>
              <w:t>性评价）、</w:t>
            </w:r>
            <w:r>
              <w:t>8.2</w:t>
            </w:r>
            <w:r>
              <w:rPr>
                <w:rFonts w:hint="eastAsia"/>
              </w:rPr>
              <w:t>应急准备和响应</w:t>
            </w:r>
            <w:r>
              <w:t>,</w:t>
            </w:r>
          </w:p>
        </w:tc>
        <w:tc>
          <w:tcPr>
            <w:tcW w:w="1050" w:type="dxa"/>
            <w:vMerge/>
          </w:tcPr>
          <w:p w:rsidR="00C50A73" w:rsidRPr="0061142A" w:rsidRDefault="00C50A73">
            <w:pPr>
              <w:spacing w:line="360" w:lineRule="auto"/>
              <w:rPr>
                <w:rFonts w:asciiTheme="minorEastAsia" w:eastAsiaTheme="minorEastAsia" w:hAnsiTheme="minorEastAsia"/>
                <w:sz w:val="24"/>
                <w:szCs w:val="24"/>
              </w:rPr>
            </w:pPr>
          </w:p>
        </w:tc>
      </w:tr>
      <w:tr w:rsidR="00745EFC" w:rsidRPr="0061142A">
        <w:trPr>
          <w:trHeight w:val="516"/>
        </w:trPr>
        <w:tc>
          <w:tcPr>
            <w:tcW w:w="1809" w:type="dxa"/>
            <w:vAlign w:val="center"/>
          </w:tcPr>
          <w:p w:rsidR="00C50A73" w:rsidRPr="0061142A" w:rsidRDefault="00503403">
            <w:pPr>
              <w:spacing w:line="360" w:lineRule="auto"/>
              <w:rPr>
                <w:rFonts w:asciiTheme="minorEastAsia" w:eastAsiaTheme="minorEastAsia" w:hAnsiTheme="minorEastAsia"/>
                <w:b/>
                <w:sz w:val="24"/>
                <w:szCs w:val="24"/>
              </w:rPr>
            </w:pPr>
            <w:r w:rsidRPr="0061142A">
              <w:rPr>
                <w:rFonts w:asciiTheme="minorEastAsia" w:eastAsiaTheme="minorEastAsia" w:hAnsiTheme="minorEastAsia" w:cs="Arial" w:hint="eastAsia"/>
                <w:sz w:val="24"/>
                <w:szCs w:val="24"/>
              </w:rPr>
              <w:t>组织的岗位、职责和权限</w:t>
            </w:r>
          </w:p>
        </w:tc>
        <w:tc>
          <w:tcPr>
            <w:tcW w:w="1311" w:type="dxa"/>
          </w:tcPr>
          <w:p w:rsidR="00C50A73" w:rsidRPr="0061142A" w:rsidRDefault="00503403">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Arial" w:hint="eastAsia"/>
                <w:sz w:val="24"/>
                <w:szCs w:val="24"/>
              </w:rPr>
              <w:t>QEO 5.3</w:t>
            </w:r>
          </w:p>
        </w:tc>
        <w:tc>
          <w:tcPr>
            <w:tcW w:w="10539" w:type="dxa"/>
          </w:tcPr>
          <w:p w:rsidR="00C50A73" w:rsidRPr="0061142A" w:rsidRDefault="00503403">
            <w:pPr>
              <w:spacing w:beforeLines="69" w:before="215"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现场审核了解到部门主要负责：</w:t>
            </w:r>
          </w:p>
          <w:p w:rsidR="00C50A73" w:rsidRPr="0061142A" w:rsidRDefault="00503403">
            <w:pPr>
              <w:ind w:firstLineChars="200" w:firstLine="480"/>
              <w:rPr>
                <w:rFonts w:asciiTheme="minorEastAsia" w:eastAsiaTheme="minorEastAsia" w:hAnsiTheme="minorEastAsia"/>
                <w:sz w:val="24"/>
              </w:rPr>
            </w:pPr>
            <w:r w:rsidRPr="0061142A">
              <w:rPr>
                <w:rFonts w:asciiTheme="minorEastAsia" w:eastAsiaTheme="minorEastAsia" w:hAnsiTheme="minorEastAsia"/>
                <w:sz w:val="24"/>
              </w:rPr>
              <w:t>A.负责文件</w:t>
            </w:r>
            <w:r w:rsidRPr="0061142A">
              <w:rPr>
                <w:rFonts w:asciiTheme="minorEastAsia" w:eastAsiaTheme="minorEastAsia" w:hAnsiTheme="minorEastAsia" w:hint="eastAsia"/>
                <w:sz w:val="24"/>
              </w:rPr>
              <w:t>、</w:t>
            </w:r>
            <w:r w:rsidRPr="0061142A">
              <w:rPr>
                <w:rFonts w:asciiTheme="minorEastAsia" w:eastAsiaTheme="minorEastAsia" w:hAnsiTheme="minorEastAsia"/>
                <w:sz w:val="24"/>
              </w:rPr>
              <w:t>记录</w:t>
            </w:r>
            <w:r w:rsidRPr="0061142A">
              <w:rPr>
                <w:rFonts w:asciiTheme="minorEastAsia" w:eastAsiaTheme="minorEastAsia" w:hAnsiTheme="minorEastAsia" w:hint="eastAsia"/>
                <w:sz w:val="24"/>
              </w:rPr>
              <w:t>、</w:t>
            </w:r>
            <w:r w:rsidRPr="0061142A">
              <w:rPr>
                <w:rFonts w:asciiTheme="minorEastAsia" w:eastAsiaTheme="minorEastAsia" w:hAnsiTheme="minorEastAsia"/>
                <w:sz w:val="24"/>
              </w:rPr>
              <w:t>人力资源管理;</w:t>
            </w:r>
          </w:p>
          <w:p w:rsidR="00C50A73" w:rsidRPr="0061142A" w:rsidRDefault="00503403">
            <w:pPr>
              <w:ind w:firstLineChars="200" w:firstLine="480"/>
              <w:rPr>
                <w:rFonts w:asciiTheme="minorEastAsia" w:eastAsiaTheme="minorEastAsia" w:hAnsiTheme="minorEastAsia"/>
                <w:sz w:val="24"/>
              </w:rPr>
            </w:pPr>
            <w:r w:rsidRPr="0061142A">
              <w:rPr>
                <w:rFonts w:asciiTheme="minorEastAsia" w:eastAsiaTheme="minorEastAsia" w:hAnsiTheme="minorEastAsia"/>
                <w:sz w:val="24"/>
              </w:rPr>
              <w:t>B.负责质量/环境/职业健康安全体系过程的监视和测量，绩效测量和监视；</w:t>
            </w:r>
          </w:p>
          <w:p w:rsidR="00C50A73" w:rsidRPr="0061142A" w:rsidRDefault="00503403">
            <w:pPr>
              <w:ind w:firstLineChars="200" w:firstLine="480"/>
              <w:rPr>
                <w:rFonts w:asciiTheme="minorEastAsia" w:eastAsiaTheme="minorEastAsia" w:hAnsiTheme="minorEastAsia"/>
                <w:sz w:val="24"/>
              </w:rPr>
            </w:pPr>
            <w:r w:rsidRPr="0061142A">
              <w:rPr>
                <w:rFonts w:asciiTheme="minorEastAsia" w:eastAsiaTheme="minorEastAsia" w:hAnsiTheme="minorEastAsia"/>
                <w:sz w:val="24"/>
              </w:rPr>
              <w:t>C.</w:t>
            </w:r>
            <w:r w:rsidRPr="0061142A">
              <w:rPr>
                <w:rFonts w:asciiTheme="minorEastAsia" w:eastAsiaTheme="minorEastAsia" w:hAnsiTheme="minorEastAsia" w:hint="eastAsia"/>
                <w:sz w:val="24"/>
              </w:rPr>
              <w:t>负责组织本公司环境因素的识别、评价及初始环境评审；负责内部沟通,法律法规收集及合</w:t>
            </w:r>
            <w:proofErr w:type="gramStart"/>
            <w:r w:rsidRPr="0061142A">
              <w:rPr>
                <w:rFonts w:asciiTheme="minorEastAsia" w:eastAsiaTheme="minorEastAsia" w:hAnsiTheme="minorEastAsia" w:hint="eastAsia"/>
                <w:sz w:val="24"/>
              </w:rPr>
              <w:t>规</w:t>
            </w:r>
            <w:proofErr w:type="gramEnd"/>
            <w:r w:rsidRPr="0061142A">
              <w:rPr>
                <w:rFonts w:asciiTheme="minorEastAsia" w:eastAsiaTheme="minorEastAsia" w:hAnsiTheme="minorEastAsia" w:hint="eastAsia"/>
                <w:sz w:val="24"/>
              </w:rPr>
              <w:t>性评价;</w:t>
            </w:r>
          </w:p>
          <w:p w:rsidR="00C50A73" w:rsidRPr="0061142A" w:rsidRDefault="00503403">
            <w:pPr>
              <w:rPr>
                <w:rFonts w:asciiTheme="minorEastAsia" w:eastAsiaTheme="minorEastAsia" w:hAnsiTheme="minorEastAsia"/>
                <w:sz w:val="24"/>
              </w:rPr>
            </w:pPr>
            <w:r w:rsidRPr="0061142A">
              <w:rPr>
                <w:rFonts w:asciiTheme="minorEastAsia" w:eastAsiaTheme="minorEastAsia" w:hAnsiTheme="minorEastAsia"/>
                <w:sz w:val="24"/>
              </w:rPr>
              <w:t xml:space="preserve"> </w:t>
            </w:r>
            <w:r w:rsidRPr="0061142A">
              <w:rPr>
                <w:rFonts w:asciiTheme="minorEastAsia" w:eastAsiaTheme="minorEastAsia" w:hAnsiTheme="minorEastAsia" w:hint="eastAsia"/>
                <w:sz w:val="24"/>
              </w:rPr>
              <w:t xml:space="preserve">   </w:t>
            </w:r>
            <w:r w:rsidRPr="0061142A">
              <w:rPr>
                <w:rFonts w:asciiTheme="minorEastAsia" w:eastAsiaTheme="minorEastAsia" w:hAnsiTheme="minorEastAsia"/>
                <w:sz w:val="24"/>
              </w:rPr>
              <w:t>D.负责质量/环境/职业健康安全管理体系</w:t>
            </w:r>
            <w:r w:rsidRPr="0061142A">
              <w:rPr>
                <w:rFonts w:asciiTheme="minorEastAsia" w:eastAsiaTheme="minorEastAsia" w:hAnsiTheme="minorEastAsia" w:hint="eastAsia"/>
                <w:sz w:val="24"/>
              </w:rPr>
              <w:t>不合格品</w:t>
            </w:r>
            <w:r w:rsidRPr="0061142A">
              <w:rPr>
                <w:rFonts w:asciiTheme="minorEastAsia" w:eastAsiaTheme="minorEastAsia" w:hAnsiTheme="minorEastAsia"/>
                <w:sz w:val="24"/>
              </w:rPr>
              <w:t>的控制及纠正、预防措施，不符合、纠正措施和预防措施，事故、事件、不符合、纠正与预防措施的控制；</w:t>
            </w:r>
          </w:p>
          <w:p w:rsidR="00C50A73" w:rsidRPr="0061142A" w:rsidRDefault="00503403">
            <w:pPr>
              <w:ind w:firstLineChars="200" w:firstLine="480"/>
              <w:rPr>
                <w:rFonts w:asciiTheme="minorEastAsia" w:eastAsiaTheme="minorEastAsia" w:hAnsiTheme="minorEastAsia"/>
                <w:sz w:val="24"/>
              </w:rPr>
            </w:pPr>
            <w:r w:rsidRPr="0061142A">
              <w:rPr>
                <w:rFonts w:asciiTheme="minorEastAsia" w:eastAsiaTheme="minorEastAsia" w:hAnsiTheme="minorEastAsia"/>
                <w:sz w:val="24"/>
              </w:rPr>
              <w:t>E.负责数据分析；</w:t>
            </w:r>
          </w:p>
          <w:p w:rsidR="00C50A73" w:rsidRPr="0061142A" w:rsidRDefault="00503403">
            <w:pPr>
              <w:ind w:firstLineChars="200" w:firstLine="480"/>
              <w:rPr>
                <w:rFonts w:asciiTheme="minorEastAsia" w:eastAsiaTheme="minorEastAsia" w:hAnsiTheme="minorEastAsia"/>
                <w:sz w:val="24"/>
                <w:szCs w:val="24"/>
              </w:rPr>
            </w:pPr>
            <w:r w:rsidRPr="0061142A">
              <w:rPr>
                <w:rFonts w:asciiTheme="minorEastAsia" w:eastAsiaTheme="minorEastAsia" w:hAnsiTheme="minorEastAsia"/>
                <w:sz w:val="24"/>
              </w:rPr>
              <w:t>F.负责组织内部审核。</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745EFC" w:rsidRPr="0061142A">
        <w:trPr>
          <w:trHeight w:val="1796"/>
        </w:trPr>
        <w:tc>
          <w:tcPr>
            <w:tcW w:w="1809" w:type="dxa"/>
            <w:vAlign w:val="center"/>
          </w:tcPr>
          <w:p w:rsidR="00C50A73" w:rsidRPr="0061142A" w:rsidRDefault="00503403">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目标和方案</w:t>
            </w:r>
          </w:p>
        </w:tc>
        <w:tc>
          <w:tcPr>
            <w:tcW w:w="1311" w:type="dxa"/>
            <w:vAlign w:val="center"/>
          </w:tcPr>
          <w:p w:rsidR="00C50A73" w:rsidRPr="0061142A" w:rsidRDefault="00503403">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QEO 6.2</w:t>
            </w:r>
          </w:p>
        </w:tc>
        <w:tc>
          <w:tcPr>
            <w:tcW w:w="10539" w:type="dxa"/>
            <w:vAlign w:val="center"/>
          </w:tcPr>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编制了《</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-CX07-2021 目标、指标及管理方案控制程序》，</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抽查行政部目标：文件受控率达100%，培训合格率达100%，火灾事故为0；重大安全事故为0；固废分类处置率100%；</w:t>
            </w:r>
          </w:p>
          <w:p w:rsidR="00C50A73" w:rsidRPr="0061142A" w:rsidRDefault="00503403">
            <w:pPr>
              <w:spacing w:line="220" w:lineRule="atLeast"/>
              <w:rPr>
                <w:rFonts w:asciiTheme="minorEastAsia" w:eastAsiaTheme="minorEastAsia" w:hAnsiTheme="minorEastAsia" w:cs="华文楷体"/>
                <w:sz w:val="24"/>
                <w:szCs w:val="24"/>
              </w:rPr>
            </w:pPr>
            <w:proofErr w:type="gramStart"/>
            <w:r w:rsidRPr="0061142A">
              <w:rPr>
                <w:rFonts w:asciiTheme="minorEastAsia" w:eastAsiaTheme="minorEastAsia" w:hAnsiTheme="minorEastAsia" w:cs="华文楷体" w:hint="eastAsia"/>
                <w:sz w:val="24"/>
                <w:szCs w:val="24"/>
              </w:rPr>
              <w:t>查目标</w:t>
            </w:r>
            <w:proofErr w:type="gramEnd"/>
            <w:r w:rsidRPr="0061142A">
              <w:rPr>
                <w:rFonts w:asciiTheme="minorEastAsia" w:eastAsiaTheme="minorEastAsia" w:hAnsiTheme="minorEastAsia" w:cs="华文楷体" w:hint="eastAsia"/>
                <w:sz w:val="24"/>
                <w:szCs w:val="24"/>
              </w:rPr>
              <w:t>考核，考核人：</w:t>
            </w:r>
            <w:r w:rsidR="001F5FFF">
              <w:rPr>
                <w:rFonts w:asciiTheme="minorEastAsia" w:eastAsiaTheme="minorEastAsia" w:hAnsiTheme="minorEastAsia" w:hint="eastAsia"/>
                <w:sz w:val="24"/>
                <w:szCs w:val="24"/>
              </w:rPr>
              <w:t>庞梦瑶</w:t>
            </w:r>
            <w:r w:rsidRPr="0061142A">
              <w:rPr>
                <w:rFonts w:asciiTheme="minorEastAsia" w:eastAsiaTheme="minorEastAsia" w:hAnsiTheme="minorEastAsia" w:hint="eastAsia"/>
                <w:sz w:val="24"/>
                <w:szCs w:val="24"/>
              </w:rPr>
              <w:t>、</w:t>
            </w:r>
            <w:r w:rsidR="001F5FFF">
              <w:rPr>
                <w:rFonts w:asciiTheme="minorEastAsia" w:eastAsiaTheme="minorEastAsia" w:hAnsiTheme="minorEastAsia" w:hint="eastAsia"/>
                <w:sz w:val="24"/>
                <w:szCs w:val="24"/>
              </w:rPr>
              <w:t>张淼</w:t>
            </w:r>
            <w:r w:rsidRPr="0061142A">
              <w:rPr>
                <w:rFonts w:asciiTheme="minorEastAsia" w:eastAsiaTheme="minorEastAsia" w:hAnsiTheme="minorEastAsia" w:cs="华文楷体" w:hint="eastAsia"/>
                <w:sz w:val="24"/>
                <w:szCs w:val="24"/>
              </w:rPr>
              <w:t>，考核日期：2022.7.1日，经考核已完成。</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查到公司制定的“环安管理方案”，2022年共有3个环境管理方案和职业健康安全管理目标、指标，以上管理目标、指标能有效针对环境和职业健康安全措施。</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抽查固体废弃物分类处置管理目标，</w:t>
            </w:r>
          </w:p>
          <w:p w:rsidR="00C50A73" w:rsidRPr="0061142A" w:rsidRDefault="00503403">
            <w:pPr>
              <w:tabs>
                <w:tab w:val="center" w:pos="4535"/>
                <w:tab w:val="left" w:pos="7128"/>
              </w:tabs>
              <w:adjustRightInd w:val="0"/>
              <w:spacing w:line="360" w:lineRule="auto"/>
              <w:textAlignment w:val="baseline"/>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主要措施：1、 对全体员工进行关于固体废弃物分类要求的培训；2、固体废弃物排放管理规定加强固体废弃物管理。3、危险固体废弃物实现分类管理：（1）建立一般固体废弃物的分类标准及管理规定；（2）不可回收利用的、应及应分类推放、明确标识、到达一定数量后送环卫部门处置或按其指定的方法进行处置；4、预计费用1万元。责任人：</w:t>
            </w:r>
            <w:r w:rsidR="001F5FFF">
              <w:rPr>
                <w:rFonts w:asciiTheme="minorEastAsia" w:eastAsiaTheme="minorEastAsia" w:hAnsiTheme="minorEastAsia" w:cs="华文楷体" w:hint="eastAsia"/>
                <w:sz w:val="24"/>
                <w:szCs w:val="24"/>
              </w:rPr>
              <w:t>张淼</w:t>
            </w:r>
            <w:r w:rsidRPr="0061142A">
              <w:rPr>
                <w:rFonts w:asciiTheme="minorEastAsia" w:eastAsiaTheme="minorEastAsia" w:hAnsiTheme="minorEastAsia" w:cs="华文楷体" w:hint="eastAsia"/>
                <w:sz w:val="24"/>
                <w:szCs w:val="24"/>
              </w:rPr>
              <w:t>；启动日期：</w:t>
            </w:r>
            <w:r w:rsidR="00B1604E">
              <w:rPr>
                <w:rFonts w:asciiTheme="minorEastAsia" w:eastAsiaTheme="minorEastAsia" w:hAnsiTheme="minorEastAsia" w:cs="华文楷体" w:hint="eastAsia"/>
                <w:sz w:val="24"/>
                <w:szCs w:val="24"/>
              </w:rPr>
              <w:t>2022.</w:t>
            </w:r>
            <w:r w:rsidRPr="0061142A">
              <w:rPr>
                <w:rFonts w:asciiTheme="minorEastAsia" w:eastAsiaTheme="minorEastAsia" w:hAnsiTheme="minorEastAsia" w:cs="华文楷体" w:hint="eastAsia"/>
                <w:sz w:val="24"/>
                <w:szCs w:val="24"/>
              </w:rPr>
              <w:t>1.2</w:t>
            </w:r>
            <w:r w:rsidR="00B1604E">
              <w:rPr>
                <w:rFonts w:asciiTheme="minorEastAsia" w:eastAsiaTheme="minorEastAsia" w:hAnsiTheme="minorEastAsia" w:cs="华文楷体" w:hint="eastAsia"/>
                <w:sz w:val="24"/>
                <w:szCs w:val="24"/>
              </w:rPr>
              <w:t>日</w:t>
            </w:r>
            <w:r w:rsidRPr="0061142A">
              <w:rPr>
                <w:rFonts w:asciiTheme="minorEastAsia" w:eastAsiaTheme="minorEastAsia" w:hAnsiTheme="minorEastAsia" w:cs="华文楷体" w:hint="eastAsia"/>
                <w:sz w:val="24"/>
                <w:szCs w:val="24"/>
              </w:rPr>
              <w:t>，完成日期2022.</w:t>
            </w:r>
            <w:r w:rsidR="00B1604E">
              <w:rPr>
                <w:rFonts w:asciiTheme="minorEastAsia" w:eastAsiaTheme="minorEastAsia" w:hAnsiTheme="minorEastAsia" w:cs="华文楷体" w:hint="eastAsia"/>
                <w:sz w:val="24"/>
                <w:szCs w:val="24"/>
              </w:rPr>
              <w:t>7.</w:t>
            </w:r>
            <w:r w:rsidRPr="0061142A">
              <w:rPr>
                <w:rFonts w:asciiTheme="minorEastAsia" w:eastAsiaTheme="minorEastAsia" w:hAnsiTheme="minorEastAsia" w:cs="华文楷体" w:hint="eastAsia"/>
                <w:sz w:val="24"/>
                <w:szCs w:val="24"/>
              </w:rPr>
              <w:t>4</w:t>
            </w:r>
            <w:r w:rsidR="00B1604E">
              <w:rPr>
                <w:rFonts w:asciiTheme="minorEastAsia" w:eastAsiaTheme="minorEastAsia" w:hAnsiTheme="minorEastAsia" w:cs="华文楷体" w:hint="eastAsia"/>
                <w:sz w:val="24"/>
                <w:szCs w:val="24"/>
              </w:rPr>
              <w:t>日</w:t>
            </w:r>
            <w:r w:rsidRPr="0061142A">
              <w:rPr>
                <w:rFonts w:asciiTheme="minorEastAsia" w:eastAsiaTheme="minorEastAsia" w:hAnsiTheme="minorEastAsia" w:cs="华文楷体" w:hint="eastAsia"/>
                <w:sz w:val="24"/>
                <w:szCs w:val="24"/>
              </w:rPr>
              <w:t>。</w:t>
            </w:r>
          </w:p>
          <w:p w:rsidR="00C50A73" w:rsidRPr="0061142A" w:rsidRDefault="00503403">
            <w:pPr>
              <w:pStyle w:val="a0"/>
              <w:ind w:firstLineChars="200" w:firstLine="480"/>
              <w:rPr>
                <w:rFonts w:asciiTheme="minorEastAsia" w:eastAsiaTheme="minorEastAsia" w:hAnsiTheme="minorEastAsia" w:cs="华文楷体"/>
                <w:szCs w:val="24"/>
              </w:rPr>
            </w:pPr>
            <w:r w:rsidRPr="0061142A">
              <w:rPr>
                <w:rFonts w:asciiTheme="minorEastAsia" w:eastAsiaTheme="minorEastAsia" w:hAnsiTheme="minorEastAsia" w:cs="华文楷体" w:hint="eastAsia"/>
                <w:szCs w:val="24"/>
              </w:rPr>
              <w:t>再查重大安全事故为0、火灾事故为0管理指标也明确了责任人制定了具体措施，不再详述。</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管理方案由责任部门组织实施，目前在实施中，部分已完成。</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745EFC" w:rsidRPr="0061142A">
        <w:trPr>
          <w:trHeight w:val="1796"/>
        </w:trPr>
        <w:tc>
          <w:tcPr>
            <w:tcW w:w="1809" w:type="dxa"/>
            <w:vAlign w:val="center"/>
          </w:tcPr>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基础设施</w:t>
            </w:r>
          </w:p>
        </w:tc>
        <w:tc>
          <w:tcPr>
            <w:tcW w:w="1311" w:type="dxa"/>
          </w:tcPr>
          <w:p w:rsidR="00C50A73" w:rsidRPr="0061142A" w:rsidRDefault="00503403">
            <w:pPr>
              <w:autoSpaceDE w:val="0"/>
              <w:autoSpaceDN w:val="0"/>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Q7.1.3</w:t>
            </w:r>
          </w:p>
        </w:tc>
        <w:tc>
          <w:tcPr>
            <w:tcW w:w="10539" w:type="dxa"/>
          </w:tcPr>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1.基础设施主要包括：办公室、办公桌椅、档案橱、空调、电话、电脑、打印机、无线WIFI网络等设施。</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2.查设备保养：日常对办公设备进行清洁维护，电脑定期杀毒和软件升级，发生故障时联系经销商前来维修处理。</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3. 查特种设备：经确认，目前无特种设备。</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4.经现场查验上述基础设施均处于有效状态，运转良好。</w:t>
            </w:r>
          </w:p>
          <w:p w:rsidR="00C50A73" w:rsidRPr="0061142A" w:rsidRDefault="00503403">
            <w:pPr>
              <w:tabs>
                <w:tab w:val="left" w:pos="6597"/>
              </w:tabs>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基础设施管理基本可以满足公司目前体系运行的需要。</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lastRenderedPageBreak/>
              <w:t>Y</w:t>
            </w:r>
          </w:p>
        </w:tc>
      </w:tr>
      <w:tr w:rsidR="00745EFC" w:rsidRPr="0061142A">
        <w:trPr>
          <w:trHeight w:val="1796"/>
        </w:trPr>
        <w:tc>
          <w:tcPr>
            <w:tcW w:w="1809" w:type="dxa"/>
            <w:vAlign w:val="center"/>
          </w:tcPr>
          <w:p w:rsidR="00C50A73" w:rsidRPr="0061142A" w:rsidRDefault="00503403">
            <w:pPr>
              <w:autoSpaceDE w:val="0"/>
              <w:autoSpaceDN w:val="0"/>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过程运行环境</w:t>
            </w:r>
          </w:p>
        </w:tc>
        <w:tc>
          <w:tcPr>
            <w:tcW w:w="1311" w:type="dxa"/>
          </w:tcPr>
          <w:p w:rsidR="00C50A73" w:rsidRPr="0061142A" w:rsidRDefault="00503403">
            <w:pPr>
              <w:autoSpaceDE w:val="0"/>
              <w:autoSpaceDN w:val="0"/>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Q7.1.4</w:t>
            </w:r>
          </w:p>
        </w:tc>
        <w:tc>
          <w:tcPr>
            <w:tcW w:w="10539" w:type="dxa"/>
          </w:tcPr>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公司办公、销售过程对环境要求一般，无特殊要求，各办公区域环境卫生由各部门负责。</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现场巡视：办公环境光照、温度适宜，通风良好，电路布线合理、电气插座完整，未见破损，办公场所和仓库物品摆放整齐、有序，未见随意乱放私人物品的情况，未见用电不当等安全隐患及不良影响现象。</w:t>
            </w:r>
          </w:p>
          <w:p w:rsidR="00C50A73" w:rsidRPr="0061142A" w:rsidRDefault="00503403">
            <w:pPr>
              <w:tabs>
                <w:tab w:val="left" w:pos="6597"/>
              </w:tabs>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企业确定并提供了产品要求所需的工作环境，工作环境适宜，现有工作环境能满足提供合格的产品以及销售服务的需要。</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745EFC" w:rsidRPr="0061142A">
        <w:trPr>
          <w:trHeight w:val="2528"/>
        </w:trPr>
        <w:tc>
          <w:tcPr>
            <w:tcW w:w="1809" w:type="dxa"/>
            <w:vAlign w:val="center"/>
          </w:tcPr>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cs="Arial" w:hint="eastAsia"/>
                <w:sz w:val="24"/>
                <w:szCs w:val="24"/>
              </w:rPr>
              <w:t>组织知识</w:t>
            </w:r>
          </w:p>
        </w:tc>
        <w:tc>
          <w:tcPr>
            <w:tcW w:w="1311" w:type="dxa"/>
          </w:tcPr>
          <w:p w:rsidR="00C50A73" w:rsidRPr="0061142A" w:rsidRDefault="00503403">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Arial" w:hint="eastAsia"/>
                <w:sz w:val="24"/>
                <w:szCs w:val="24"/>
              </w:rPr>
              <w:t xml:space="preserve">Q7.1.6 </w:t>
            </w:r>
          </w:p>
        </w:tc>
        <w:tc>
          <w:tcPr>
            <w:tcW w:w="10539" w:type="dxa"/>
          </w:tcPr>
          <w:p w:rsidR="00C50A73" w:rsidRPr="0061142A" w:rsidRDefault="00503403">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编制了《</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-CX10-2021 知识管理控制程序》，企业确定运行过程所需要的知识，包括内部知识、外部知识。</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现场看到组织各部门层次基本有相应的管理制度、岗位职责、工作要求等组织内部知识。此外还通过文件发放、会议传达、专题培训等方式进行内部知识的获得、交流和更新等。</w:t>
            </w:r>
          </w:p>
          <w:p w:rsidR="00C50A73" w:rsidRPr="0061142A" w:rsidRDefault="00503403">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企业知识在部门管理基本符合标准要求。</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745EFC" w:rsidRPr="0061142A">
        <w:trPr>
          <w:trHeight w:val="516"/>
        </w:trPr>
        <w:tc>
          <w:tcPr>
            <w:tcW w:w="1809" w:type="dxa"/>
            <w:vAlign w:val="center"/>
          </w:tcPr>
          <w:p w:rsidR="00C50A73" w:rsidRPr="0061142A" w:rsidRDefault="00503403">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人力资源、能力、意识</w:t>
            </w:r>
          </w:p>
        </w:tc>
        <w:tc>
          <w:tcPr>
            <w:tcW w:w="1311" w:type="dxa"/>
          </w:tcPr>
          <w:p w:rsidR="00C50A73" w:rsidRPr="0061142A" w:rsidRDefault="00503403">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Q7.1.2、QEO7.2、7.3</w:t>
            </w:r>
          </w:p>
        </w:tc>
        <w:tc>
          <w:tcPr>
            <w:tcW w:w="10539" w:type="dxa"/>
          </w:tcPr>
          <w:p w:rsidR="00C50A73" w:rsidRPr="0061142A" w:rsidRDefault="00503403">
            <w:pPr>
              <w:spacing w:line="360" w:lineRule="auto"/>
              <w:ind w:firstLine="42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编制了《</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-CX09-2021 人力资源控制程序》，规定了人力资源配备、培训计划与实施，考核与认可等予以规定。</w:t>
            </w:r>
          </w:p>
          <w:p w:rsidR="00C50A73" w:rsidRPr="0061142A" w:rsidRDefault="00503403">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企业配置了适宜的人员：如办公室人员、管理人员、业务人员、检验人员、财务人员等；人员</w:t>
            </w:r>
            <w:r w:rsidRPr="0061142A">
              <w:rPr>
                <w:rFonts w:asciiTheme="minorEastAsia" w:eastAsiaTheme="minorEastAsia" w:hAnsiTheme="minorEastAsia" w:cs="华文楷体" w:hint="eastAsia"/>
                <w:sz w:val="24"/>
                <w:szCs w:val="24"/>
              </w:rPr>
              <w:lastRenderedPageBreak/>
              <w:t>配置基本满足日常管理体系运行要求；现场确认该企业未涉及到特种作业人员。</w:t>
            </w:r>
          </w:p>
          <w:p w:rsidR="00C50A73" w:rsidRPr="0061142A" w:rsidRDefault="00503403">
            <w:pPr>
              <w:spacing w:line="360" w:lineRule="auto"/>
              <w:ind w:firstLine="42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行政部主任对各岗位人员进行能力考核，根据结果采取措施，通常是采取培训方式。</w:t>
            </w:r>
          </w:p>
          <w:p w:rsidR="00C50A73" w:rsidRPr="0061142A" w:rsidRDefault="00503403">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查到“2022年度培训计划”， 制表：</w:t>
            </w:r>
            <w:r w:rsidR="00F32C21">
              <w:rPr>
                <w:rFonts w:asciiTheme="minorEastAsia" w:eastAsiaTheme="minorEastAsia" w:hAnsiTheme="minorEastAsia" w:cs="华文楷体" w:hint="eastAsia"/>
                <w:sz w:val="24"/>
                <w:szCs w:val="24"/>
              </w:rPr>
              <w:t>张淼</w:t>
            </w:r>
            <w:r w:rsidRPr="0061142A">
              <w:rPr>
                <w:rFonts w:asciiTheme="minorEastAsia" w:eastAsiaTheme="minorEastAsia" w:hAnsiTheme="minorEastAsia" w:cs="华文楷体" w:hint="eastAsia"/>
                <w:sz w:val="24"/>
                <w:szCs w:val="24"/>
              </w:rPr>
              <w:t>，批准：</w:t>
            </w:r>
            <w:r w:rsidR="00276CDF">
              <w:rPr>
                <w:rFonts w:asciiTheme="minorEastAsia" w:eastAsiaTheme="minorEastAsia" w:hAnsiTheme="minorEastAsia" w:cs="华文楷体" w:hint="eastAsia"/>
                <w:sz w:val="24"/>
                <w:szCs w:val="24"/>
              </w:rPr>
              <w:t>路明明</w:t>
            </w:r>
            <w:r w:rsidRPr="0061142A">
              <w:rPr>
                <w:rFonts w:asciiTheme="minorEastAsia" w:eastAsiaTheme="minorEastAsia" w:hAnsiTheme="minorEastAsia" w:cs="华文楷体" w:hint="eastAsia"/>
                <w:sz w:val="24"/>
                <w:szCs w:val="24"/>
              </w:rPr>
              <w:t>，日期：</w:t>
            </w:r>
            <w:r w:rsidR="00F32C21">
              <w:rPr>
                <w:rFonts w:asciiTheme="minorEastAsia" w:eastAsiaTheme="minorEastAsia" w:hAnsiTheme="minorEastAsia" w:cs="华文楷体" w:hint="eastAsia"/>
                <w:sz w:val="24"/>
                <w:szCs w:val="24"/>
              </w:rPr>
              <w:t>2022.</w:t>
            </w:r>
            <w:r w:rsidRPr="0061142A">
              <w:rPr>
                <w:rFonts w:asciiTheme="minorEastAsia" w:eastAsiaTheme="minorEastAsia" w:hAnsiTheme="minorEastAsia" w:cs="华文楷体" w:hint="eastAsia"/>
                <w:sz w:val="24"/>
                <w:szCs w:val="24"/>
              </w:rPr>
              <w:t>1.5</w:t>
            </w:r>
            <w:r w:rsidR="00F32C21">
              <w:rPr>
                <w:rFonts w:asciiTheme="minorEastAsia" w:eastAsiaTheme="minorEastAsia" w:hAnsiTheme="minorEastAsia" w:cs="华文楷体" w:hint="eastAsia"/>
                <w:sz w:val="24"/>
                <w:szCs w:val="24"/>
              </w:rPr>
              <w:t>日</w:t>
            </w:r>
            <w:r w:rsidRPr="0061142A">
              <w:rPr>
                <w:rFonts w:asciiTheme="minorEastAsia" w:eastAsiaTheme="minorEastAsia" w:hAnsiTheme="minorEastAsia" w:cs="华文楷体" w:hint="eastAsia"/>
                <w:sz w:val="24"/>
                <w:szCs w:val="24"/>
              </w:rPr>
              <w:t>。培训内容涉及：管理体系内审员培训、产品标准培训、岗位技能培训、管理手册、</w:t>
            </w:r>
            <w:r w:rsidR="00F32C21">
              <w:rPr>
                <w:rFonts w:asciiTheme="minorEastAsia" w:eastAsiaTheme="minorEastAsia" w:hAnsiTheme="minorEastAsia" w:cs="华文楷体" w:hint="eastAsia"/>
                <w:sz w:val="24"/>
                <w:szCs w:val="24"/>
              </w:rPr>
              <w:t>程序文件培训、法律法规的培训、销售员在外安全事项的培训、</w:t>
            </w:r>
            <w:r w:rsidRPr="0061142A">
              <w:rPr>
                <w:rFonts w:asciiTheme="minorEastAsia" w:eastAsiaTheme="minorEastAsia" w:hAnsiTheme="minorEastAsia" w:cs="华文楷体" w:hint="eastAsia"/>
                <w:sz w:val="24"/>
                <w:szCs w:val="24"/>
              </w:rPr>
              <w:t>环境保</w:t>
            </w:r>
            <w:r w:rsidRPr="0061142A">
              <w:rPr>
                <w:rFonts w:asciiTheme="minorEastAsia" w:eastAsiaTheme="minorEastAsia" w:hAnsiTheme="minorEastAsia" w:hint="eastAsia"/>
                <w:sz w:val="24"/>
              </w:rPr>
              <w:t>护制度</w:t>
            </w:r>
            <w:r w:rsidR="00F32C21">
              <w:rPr>
                <w:rFonts w:asciiTheme="minorEastAsia" w:eastAsiaTheme="minorEastAsia" w:hAnsiTheme="minorEastAsia" w:hint="eastAsia"/>
                <w:sz w:val="24"/>
              </w:rPr>
              <w:t>、</w:t>
            </w:r>
            <w:r w:rsidR="00F32C21">
              <w:rPr>
                <w:rFonts w:hint="eastAsia"/>
                <w:sz w:val="24"/>
              </w:rPr>
              <w:t>上下班道路安全教育</w:t>
            </w:r>
            <w:r w:rsidRPr="0061142A">
              <w:rPr>
                <w:rFonts w:asciiTheme="minorEastAsia" w:eastAsiaTheme="minorEastAsia" w:hAnsiTheme="minorEastAsia" w:cs="华文楷体" w:hint="eastAsia"/>
                <w:sz w:val="24"/>
                <w:szCs w:val="24"/>
              </w:rPr>
              <w:t>等。</w:t>
            </w:r>
          </w:p>
          <w:p w:rsidR="00C50A73" w:rsidRPr="0061142A" w:rsidRDefault="00503403" w:rsidP="00B741AD">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查到：1、《培训记录表》，</w:t>
            </w:r>
            <w:r w:rsidR="00B741AD">
              <w:rPr>
                <w:rFonts w:asciiTheme="minorEastAsia" w:eastAsiaTheme="minorEastAsia" w:hAnsiTheme="minorEastAsia" w:cs="华文楷体" w:hint="eastAsia"/>
                <w:sz w:val="24"/>
                <w:szCs w:val="24"/>
              </w:rPr>
              <w:t>2022.3.</w:t>
            </w:r>
            <w:r w:rsidRPr="0061142A">
              <w:rPr>
                <w:rFonts w:asciiTheme="minorEastAsia" w:eastAsiaTheme="minorEastAsia" w:hAnsiTheme="minorEastAsia" w:cs="华文楷体" w:hint="eastAsia"/>
                <w:sz w:val="24"/>
                <w:szCs w:val="24"/>
              </w:rPr>
              <w:t>7</w:t>
            </w:r>
            <w:r w:rsidR="00B741AD">
              <w:rPr>
                <w:rFonts w:asciiTheme="minorEastAsia" w:eastAsiaTheme="minorEastAsia" w:hAnsiTheme="minorEastAsia" w:cs="华文楷体" w:hint="eastAsia"/>
                <w:sz w:val="24"/>
                <w:szCs w:val="24"/>
              </w:rPr>
              <w:t>-9内审员</w:t>
            </w:r>
            <w:r w:rsidRPr="0061142A">
              <w:rPr>
                <w:rFonts w:asciiTheme="minorEastAsia" w:eastAsiaTheme="minorEastAsia" w:hAnsiTheme="minorEastAsia" w:cs="华文楷体" w:hint="eastAsia"/>
                <w:sz w:val="24"/>
                <w:szCs w:val="24"/>
              </w:rPr>
              <w:t>培训，参加人员</w:t>
            </w:r>
            <w:r w:rsidR="00B741AD" w:rsidRPr="00B741AD">
              <w:rPr>
                <w:rFonts w:asciiTheme="minorEastAsia" w:eastAsiaTheme="minorEastAsia" w:hAnsiTheme="minorEastAsia" w:cs="华文楷体" w:hint="eastAsia"/>
                <w:sz w:val="24"/>
                <w:szCs w:val="24"/>
              </w:rPr>
              <w:t>路明明</w:t>
            </w:r>
            <w:r w:rsidR="00B741AD">
              <w:rPr>
                <w:rFonts w:asciiTheme="minorEastAsia" w:eastAsiaTheme="minorEastAsia" w:hAnsiTheme="minorEastAsia" w:cs="华文楷体" w:hint="eastAsia"/>
                <w:sz w:val="24"/>
                <w:szCs w:val="24"/>
              </w:rPr>
              <w:t>、</w:t>
            </w:r>
            <w:r w:rsidR="00B741AD" w:rsidRPr="00B741AD">
              <w:rPr>
                <w:rFonts w:asciiTheme="minorEastAsia" w:eastAsiaTheme="minorEastAsia" w:hAnsiTheme="minorEastAsia" w:cs="华文楷体" w:hint="eastAsia"/>
                <w:sz w:val="24"/>
                <w:szCs w:val="24"/>
              </w:rPr>
              <w:t>庞梦瑶</w:t>
            </w:r>
            <w:r w:rsidR="00B741AD">
              <w:rPr>
                <w:rFonts w:asciiTheme="minorEastAsia" w:eastAsiaTheme="minorEastAsia" w:hAnsiTheme="minorEastAsia" w:cs="华文楷体" w:hint="eastAsia"/>
                <w:sz w:val="24"/>
                <w:szCs w:val="24"/>
              </w:rPr>
              <w:t>、</w:t>
            </w:r>
            <w:r w:rsidR="00B741AD" w:rsidRPr="00B741AD">
              <w:rPr>
                <w:rFonts w:asciiTheme="minorEastAsia" w:eastAsiaTheme="minorEastAsia" w:hAnsiTheme="minorEastAsia" w:cs="华文楷体" w:hint="eastAsia"/>
                <w:sz w:val="24"/>
                <w:szCs w:val="24"/>
              </w:rPr>
              <w:t>梅清远</w:t>
            </w:r>
            <w:r w:rsidR="00B741AD">
              <w:rPr>
                <w:rFonts w:asciiTheme="minorEastAsia" w:eastAsiaTheme="minorEastAsia" w:hAnsiTheme="minorEastAsia" w:cs="华文楷体" w:hint="eastAsia"/>
                <w:sz w:val="24"/>
                <w:szCs w:val="24"/>
              </w:rPr>
              <w:t>、</w:t>
            </w:r>
            <w:r w:rsidR="00B741AD" w:rsidRPr="00B741AD">
              <w:rPr>
                <w:rFonts w:asciiTheme="minorEastAsia" w:eastAsiaTheme="minorEastAsia" w:hAnsiTheme="minorEastAsia" w:cs="华文楷体" w:hint="eastAsia"/>
                <w:sz w:val="24"/>
                <w:szCs w:val="24"/>
              </w:rPr>
              <w:t>张淼</w:t>
            </w:r>
            <w:r w:rsidRPr="0061142A">
              <w:rPr>
                <w:rFonts w:asciiTheme="minorEastAsia" w:eastAsiaTheme="minorEastAsia" w:hAnsiTheme="minorEastAsia" w:cs="华文楷体" w:hint="eastAsia"/>
                <w:sz w:val="24"/>
                <w:szCs w:val="24"/>
              </w:rPr>
              <w:t>，有考核及评价记录，通过以提问的方式对其进行了考核，基本能明白标准的相关要求，培训达到预期的目的。培训老师：</w:t>
            </w:r>
            <w:r w:rsidR="00B741AD">
              <w:rPr>
                <w:rFonts w:asciiTheme="minorEastAsia" w:eastAsiaTheme="minorEastAsia" w:hAnsiTheme="minorEastAsia" w:cs="华文楷体" w:hint="eastAsia"/>
                <w:sz w:val="24"/>
                <w:szCs w:val="24"/>
              </w:rPr>
              <w:t>高老师</w:t>
            </w:r>
            <w:r w:rsidRPr="0061142A">
              <w:rPr>
                <w:rFonts w:asciiTheme="minorEastAsia" w:eastAsiaTheme="minorEastAsia" w:hAnsiTheme="minorEastAsia" w:cs="华文楷体" w:hint="eastAsia"/>
                <w:sz w:val="24"/>
                <w:szCs w:val="24"/>
              </w:rPr>
              <w:t>。</w:t>
            </w:r>
          </w:p>
          <w:p w:rsidR="00C50A73" w:rsidRPr="0061142A" w:rsidRDefault="00503403">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2、2022.</w:t>
            </w:r>
            <w:r w:rsidR="00A07E58">
              <w:rPr>
                <w:rFonts w:asciiTheme="minorEastAsia" w:eastAsiaTheme="minorEastAsia" w:hAnsiTheme="minorEastAsia" w:cs="华文楷体" w:hint="eastAsia"/>
                <w:sz w:val="24"/>
                <w:szCs w:val="24"/>
              </w:rPr>
              <w:t>9</w:t>
            </w:r>
            <w:r w:rsidRPr="0061142A">
              <w:rPr>
                <w:rFonts w:asciiTheme="minorEastAsia" w:eastAsiaTheme="minorEastAsia" w:hAnsiTheme="minorEastAsia" w:cs="华文楷体" w:hint="eastAsia"/>
                <w:sz w:val="24"/>
                <w:szCs w:val="24"/>
              </w:rPr>
              <w:t>.</w:t>
            </w:r>
            <w:r w:rsidR="00A07E58">
              <w:rPr>
                <w:rFonts w:asciiTheme="minorEastAsia" w:eastAsiaTheme="minorEastAsia" w:hAnsiTheme="minorEastAsia" w:cs="华文楷体" w:hint="eastAsia"/>
                <w:sz w:val="24"/>
                <w:szCs w:val="24"/>
              </w:rPr>
              <w:t>20</w:t>
            </w:r>
            <w:r w:rsidRPr="0061142A">
              <w:rPr>
                <w:rFonts w:asciiTheme="minorEastAsia" w:eastAsiaTheme="minorEastAsia" w:hAnsiTheme="minorEastAsia" w:cs="华文楷体" w:hint="eastAsia"/>
                <w:sz w:val="24"/>
                <w:szCs w:val="24"/>
              </w:rPr>
              <w:t>培训项目：</w:t>
            </w:r>
            <w:r w:rsidR="00A07E58" w:rsidRPr="00A07E58">
              <w:rPr>
                <w:rFonts w:asciiTheme="minorEastAsia" w:eastAsiaTheme="minorEastAsia" w:hAnsiTheme="minorEastAsia" w:cs="华文楷体" w:hint="eastAsia"/>
                <w:sz w:val="24"/>
                <w:szCs w:val="24"/>
              </w:rPr>
              <w:t>岗位技能培训</w:t>
            </w:r>
            <w:r w:rsidRPr="0061142A">
              <w:rPr>
                <w:rFonts w:asciiTheme="minorEastAsia" w:eastAsiaTheme="minorEastAsia" w:hAnsiTheme="minorEastAsia" w:cs="华文楷体" w:hint="eastAsia"/>
                <w:sz w:val="24"/>
                <w:szCs w:val="24"/>
              </w:rPr>
              <w:t>，以口头问答的方式对其进行了考核，基本能明白标准的相关要求，培训达到预期的目的。培训老师：</w:t>
            </w:r>
            <w:r w:rsidR="001F5FFF">
              <w:rPr>
                <w:rFonts w:asciiTheme="minorEastAsia" w:eastAsiaTheme="minorEastAsia" w:hAnsiTheme="minorEastAsia" w:cs="华文楷体" w:hint="eastAsia"/>
                <w:sz w:val="24"/>
                <w:szCs w:val="24"/>
              </w:rPr>
              <w:t>张淼</w:t>
            </w:r>
            <w:r w:rsidRPr="0061142A">
              <w:rPr>
                <w:rFonts w:asciiTheme="minorEastAsia" w:eastAsiaTheme="minorEastAsia" w:hAnsiTheme="minorEastAsia" w:cs="华文楷体" w:hint="eastAsia"/>
                <w:sz w:val="24"/>
                <w:szCs w:val="24"/>
              </w:rPr>
              <w:t>。</w:t>
            </w:r>
          </w:p>
          <w:p w:rsidR="00C50A73" w:rsidRPr="0061142A" w:rsidRDefault="00503403">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3、2022.</w:t>
            </w:r>
            <w:r w:rsidR="00A07E58">
              <w:rPr>
                <w:rFonts w:asciiTheme="minorEastAsia" w:eastAsiaTheme="minorEastAsia" w:hAnsiTheme="minorEastAsia" w:cs="华文楷体" w:hint="eastAsia"/>
                <w:sz w:val="24"/>
                <w:szCs w:val="24"/>
              </w:rPr>
              <w:t>3</w:t>
            </w:r>
            <w:r w:rsidRPr="0061142A">
              <w:rPr>
                <w:rFonts w:asciiTheme="minorEastAsia" w:eastAsiaTheme="minorEastAsia" w:hAnsiTheme="minorEastAsia" w:cs="华文楷体" w:hint="eastAsia"/>
                <w:sz w:val="24"/>
                <w:szCs w:val="24"/>
              </w:rPr>
              <w:t>.</w:t>
            </w:r>
            <w:r w:rsidR="00A07E58">
              <w:rPr>
                <w:rFonts w:asciiTheme="minorEastAsia" w:eastAsiaTheme="minorEastAsia" w:hAnsiTheme="minorEastAsia" w:cs="华文楷体" w:hint="eastAsia"/>
                <w:sz w:val="24"/>
                <w:szCs w:val="24"/>
              </w:rPr>
              <w:t>3-6</w:t>
            </w:r>
            <w:r w:rsidRPr="0061142A">
              <w:rPr>
                <w:rFonts w:asciiTheme="minorEastAsia" w:eastAsiaTheme="minorEastAsia" w:hAnsiTheme="minorEastAsia" w:cs="华文楷体" w:hint="eastAsia"/>
                <w:sz w:val="24"/>
                <w:szCs w:val="24"/>
              </w:rPr>
              <w:t xml:space="preserve">  培训项目：</w:t>
            </w:r>
            <w:r w:rsidR="00A07E58" w:rsidRPr="00A07E58">
              <w:rPr>
                <w:rFonts w:asciiTheme="minorEastAsia" w:eastAsiaTheme="minorEastAsia" w:hAnsiTheme="minorEastAsia" w:cs="华文楷体" w:hint="eastAsia"/>
                <w:sz w:val="24"/>
                <w:szCs w:val="24"/>
              </w:rPr>
              <w:t>管理手册、程序文件</w:t>
            </w:r>
            <w:r w:rsidRPr="0061142A">
              <w:rPr>
                <w:rFonts w:asciiTheme="minorEastAsia" w:eastAsiaTheme="minorEastAsia" w:hAnsiTheme="minorEastAsia" w:cs="华文楷体" w:hint="eastAsia"/>
                <w:sz w:val="24"/>
                <w:szCs w:val="24"/>
              </w:rPr>
              <w:t>，以口头问答的方式对其进行了考核，基本能明白公司文件的相关要求，培训达到预期的目的。 培训老师：</w:t>
            </w:r>
            <w:r w:rsidR="001F5FFF">
              <w:rPr>
                <w:rFonts w:asciiTheme="minorEastAsia" w:eastAsiaTheme="minorEastAsia" w:hAnsiTheme="minorEastAsia" w:hint="eastAsia"/>
              </w:rPr>
              <w:t>张淼</w:t>
            </w:r>
            <w:r w:rsidRPr="0061142A">
              <w:rPr>
                <w:rFonts w:asciiTheme="minorEastAsia" w:eastAsiaTheme="minorEastAsia" w:hAnsiTheme="minorEastAsia" w:cs="华文楷体" w:hint="eastAsia"/>
                <w:sz w:val="24"/>
                <w:szCs w:val="24"/>
              </w:rPr>
              <w:t>。</w:t>
            </w:r>
          </w:p>
          <w:p w:rsidR="00C50A73" w:rsidRPr="0061142A" w:rsidRDefault="00503403">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C50A73" w:rsidRPr="0061142A" w:rsidRDefault="00503403">
            <w:pPr>
              <w:autoSpaceDE w:val="0"/>
              <w:autoSpaceDN w:val="0"/>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 xml:space="preserve">公司无特种作业人员。 </w:t>
            </w:r>
          </w:p>
          <w:p w:rsidR="00C50A73" w:rsidRPr="0061142A" w:rsidRDefault="00503403">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企业已对人力资源的管理、控制进行了策划，还需加强管理。</w:t>
            </w:r>
          </w:p>
        </w:tc>
        <w:tc>
          <w:tcPr>
            <w:tcW w:w="1050" w:type="dxa"/>
          </w:tcPr>
          <w:p w:rsidR="00C50A73" w:rsidRPr="0061142A" w:rsidRDefault="00C50A73">
            <w:pPr>
              <w:spacing w:line="360" w:lineRule="auto"/>
              <w:rPr>
                <w:rFonts w:asciiTheme="minorEastAsia" w:eastAsiaTheme="minorEastAsia" w:hAnsiTheme="minorEastAsia"/>
                <w:sz w:val="24"/>
                <w:szCs w:val="24"/>
              </w:rPr>
            </w:pPr>
          </w:p>
          <w:p w:rsidR="00C50A73" w:rsidRPr="0061142A" w:rsidRDefault="00C50A73">
            <w:pPr>
              <w:spacing w:line="360" w:lineRule="auto"/>
              <w:rPr>
                <w:rFonts w:asciiTheme="minorEastAsia" w:eastAsiaTheme="minorEastAsia" w:hAnsiTheme="minorEastAsia"/>
                <w:sz w:val="24"/>
                <w:szCs w:val="24"/>
              </w:rPr>
            </w:pPr>
          </w:p>
          <w:p w:rsidR="00C50A73" w:rsidRPr="0061142A" w:rsidRDefault="00C50A73">
            <w:pPr>
              <w:spacing w:line="360" w:lineRule="auto"/>
              <w:rPr>
                <w:rFonts w:asciiTheme="minorEastAsia" w:eastAsiaTheme="minorEastAsia" w:hAnsiTheme="minorEastAsia"/>
                <w:sz w:val="24"/>
                <w:szCs w:val="24"/>
              </w:rPr>
            </w:pPr>
          </w:p>
          <w:p w:rsidR="00C50A73" w:rsidRPr="0061142A" w:rsidRDefault="00727C80">
            <w:pPr>
              <w:pStyle w:val="a0"/>
              <w:rPr>
                <w:rFonts w:asciiTheme="minorEastAsia" w:eastAsiaTheme="minorEastAsia" w:hAnsiTheme="minorEastAsia"/>
                <w:szCs w:val="24"/>
              </w:rPr>
            </w:pPr>
            <w:r w:rsidRPr="0061142A">
              <w:rPr>
                <w:rFonts w:asciiTheme="minorEastAsia" w:eastAsiaTheme="minorEastAsia" w:hAnsiTheme="minorEastAsia" w:hint="eastAsia"/>
                <w:szCs w:val="24"/>
              </w:rPr>
              <w:lastRenderedPageBreak/>
              <w:t>Y</w:t>
            </w:r>
          </w:p>
          <w:p w:rsidR="00C50A73" w:rsidRPr="0061142A" w:rsidRDefault="00C50A73">
            <w:pPr>
              <w:pStyle w:val="a0"/>
              <w:rPr>
                <w:rFonts w:asciiTheme="minorEastAsia" w:eastAsiaTheme="minorEastAsia" w:hAnsiTheme="minorEastAsia"/>
                <w:szCs w:val="24"/>
              </w:rPr>
            </w:pPr>
          </w:p>
          <w:p w:rsidR="00C50A73" w:rsidRPr="0061142A" w:rsidRDefault="00C50A73">
            <w:pPr>
              <w:pStyle w:val="a0"/>
              <w:rPr>
                <w:rFonts w:asciiTheme="minorEastAsia" w:eastAsiaTheme="minorEastAsia" w:hAnsiTheme="minorEastAsia"/>
                <w:szCs w:val="24"/>
              </w:rPr>
            </w:pPr>
          </w:p>
          <w:p w:rsidR="00C50A73" w:rsidRPr="0061142A" w:rsidRDefault="00C50A73">
            <w:pPr>
              <w:pStyle w:val="a0"/>
              <w:rPr>
                <w:rFonts w:asciiTheme="minorEastAsia" w:eastAsiaTheme="minorEastAsia" w:hAnsiTheme="minorEastAsia"/>
                <w:szCs w:val="24"/>
              </w:rPr>
            </w:pPr>
          </w:p>
          <w:p w:rsidR="00C50A73" w:rsidRPr="0061142A" w:rsidRDefault="00C50A73">
            <w:pPr>
              <w:pStyle w:val="a0"/>
              <w:rPr>
                <w:rFonts w:asciiTheme="minorEastAsia" w:eastAsiaTheme="minorEastAsia" w:hAnsiTheme="minorEastAsia"/>
                <w:szCs w:val="24"/>
              </w:rPr>
            </w:pPr>
          </w:p>
          <w:p w:rsidR="00C50A73" w:rsidRPr="0061142A" w:rsidRDefault="00C50A73">
            <w:pPr>
              <w:pStyle w:val="a0"/>
              <w:rPr>
                <w:rFonts w:asciiTheme="minorEastAsia" w:eastAsiaTheme="minorEastAsia" w:hAnsiTheme="minorEastAsia"/>
                <w:szCs w:val="24"/>
              </w:rPr>
            </w:pPr>
          </w:p>
          <w:p w:rsidR="00C50A73" w:rsidRPr="0061142A" w:rsidRDefault="00C50A73">
            <w:pPr>
              <w:spacing w:line="360" w:lineRule="auto"/>
              <w:rPr>
                <w:rFonts w:asciiTheme="minorEastAsia" w:eastAsiaTheme="minorEastAsia" w:hAnsiTheme="minorEastAsia"/>
                <w:sz w:val="24"/>
                <w:szCs w:val="24"/>
              </w:rPr>
            </w:pPr>
          </w:p>
          <w:p w:rsidR="00C50A73" w:rsidRPr="0061142A" w:rsidRDefault="00C50A73">
            <w:pPr>
              <w:pStyle w:val="a0"/>
              <w:rPr>
                <w:rFonts w:asciiTheme="minorEastAsia" w:eastAsiaTheme="minorEastAsia" w:hAnsiTheme="minorEastAsia"/>
              </w:rPr>
            </w:pPr>
          </w:p>
          <w:p w:rsidR="00C50A73" w:rsidRPr="0061142A" w:rsidRDefault="00C50A73">
            <w:pPr>
              <w:pStyle w:val="a0"/>
              <w:rPr>
                <w:rFonts w:asciiTheme="minorEastAsia" w:eastAsiaTheme="minorEastAsia" w:hAnsiTheme="minorEastAsia"/>
              </w:rPr>
            </w:pPr>
          </w:p>
          <w:p w:rsidR="00C50A73" w:rsidRPr="0061142A" w:rsidRDefault="00C50A73">
            <w:pPr>
              <w:pStyle w:val="a0"/>
              <w:rPr>
                <w:rFonts w:asciiTheme="minorEastAsia" w:eastAsiaTheme="minorEastAsia" w:hAnsiTheme="minorEastAsia"/>
              </w:rPr>
            </w:pPr>
          </w:p>
        </w:tc>
      </w:tr>
      <w:tr w:rsidR="00745EFC" w:rsidRPr="0061142A">
        <w:trPr>
          <w:trHeight w:val="1380"/>
        </w:trPr>
        <w:tc>
          <w:tcPr>
            <w:tcW w:w="1809" w:type="dxa"/>
            <w:vAlign w:val="center"/>
          </w:tcPr>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cs="Arial" w:hint="eastAsia"/>
                <w:sz w:val="24"/>
                <w:szCs w:val="24"/>
              </w:rPr>
              <w:lastRenderedPageBreak/>
              <w:t>形成文件的信息</w:t>
            </w:r>
          </w:p>
        </w:tc>
        <w:tc>
          <w:tcPr>
            <w:tcW w:w="1311" w:type="dxa"/>
          </w:tcPr>
          <w:p w:rsidR="00C50A73" w:rsidRPr="0061142A" w:rsidRDefault="00503403">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Arial" w:hint="eastAsia"/>
                <w:sz w:val="24"/>
                <w:szCs w:val="24"/>
              </w:rPr>
              <w:t>QEO7.5</w:t>
            </w:r>
          </w:p>
        </w:tc>
        <w:tc>
          <w:tcPr>
            <w:tcW w:w="10539" w:type="dxa"/>
          </w:tcPr>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编制了《</w:t>
            </w:r>
            <w:r w:rsidR="00056F37">
              <w:rPr>
                <w:rFonts w:asciiTheme="minorEastAsia" w:eastAsiaTheme="minorEastAsia" w:hAnsiTheme="minorEastAsia" w:cs="宋体" w:hint="eastAsia"/>
                <w:sz w:val="24"/>
                <w:szCs w:val="24"/>
              </w:rPr>
              <w:t>SDSC</w:t>
            </w:r>
            <w:r w:rsidRPr="0061142A">
              <w:rPr>
                <w:rFonts w:asciiTheme="minorEastAsia" w:eastAsiaTheme="minorEastAsia" w:hAnsiTheme="minorEastAsia" w:cs="宋体" w:hint="eastAsia"/>
                <w:sz w:val="24"/>
                <w:szCs w:val="24"/>
              </w:rPr>
              <w:t>-CX01-2021</w:t>
            </w:r>
            <w:r w:rsidRPr="0061142A">
              <w:rPr>
                <w:rFonts w:asciiTheme="minorEastAsia" w:eastAsiaTheme="minorEastAsia" w:hAnsiTheme="minorEastAsia" w:cs="宋体" w:hint="eastAsia"/>
                <w:sz w:val="24"/>
                <w:szCs w:val="24"/>
              </w:rPr>
              <w:tab/>
              <w:t>文件与记录管理程序》，规定了对文件的编制、审批、更新、更改、现行修订状态、文件的发放、保存、使用、借阅、复制以及外来文件的管理、记录的形成和收集、传递和归档、储存和处理、分类和编码、借阅等，基本符合标准控制要求。</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企业策划的体系文件主要包括：《质量、环境、职业健康安全管理手册》，《质量、环境、职业健康安全管理体系程序文件》，《管理制度文件》，以及相关运行记录等。版本A0，以上文件编制行政部，批准</w:t>
            </w:r>
            <w:r w:rsidR="00276CDF">
              <w:rPr>
                <w:rFonts w:asciiTheme="minorEastAsia" w:eastAsiaTheme="minorEastAsia" w:hAnsiTheme="minorEastAsia" w:cs="宋体" w:hint="eastAsia"/>
                <w:sz w:val="24"/>
                <w:szCs w:val="24"/>
              </w:rPr>
              <w:t>路明明</w:t>
            </w:r>
            <w:r w:rsidRPr="0061142A">
              <w:rPr>
                <w:rFonts w:asciiTheme="minorEastAsia" w:eastAsiaTheme="minorEastAsia" w:hAnsiTheme="minorEastAsia" w:cs="宋体" w:hint="eastAsia"/>
                <w:sz w:val="24"/>
                <w:szCs w:val="24"/>
              </w:rPr>
              <w:t>，发布实施日期2021年12月1日。</w:t>
            </w:r>
          </w:p>
          <w:p w:rsidR="00C50A73" w:rsidRPr="0061142A" w:rsidRDefault="00503403">
            <w:pPr>
              <w:snapToGrid w:val="0"/>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公司体系文件运行良好，能够满足经营需要。根据</w:t>
            </w:r>
            <w:proofErr w:type="gramStart"/>
            <w:r w:rsidRPr="0061142A">
              <w:rPr>
                <w:rFonts w:asciiTheme="minorEastAsia" w:eastAsiaTheme="minorEastAsia" w:hAnsiTheme="minorEastAsia" w:cs="宋体" w:hint="eastAsia"/>
                <w:sz w:val="24"/>
                <w:szCs w:val="24"/>
              </w:rPr>
              <w:t>文审提出</w:t>
            </w:r>
            <w:proofErr w:type="gramEnd"/>
            <w:r w:rsidRPr="0061142A">
              <w:rPr>
                <w:rFonts w:asciiTheme="minorEastAsia" w:eastAsiaTheme="minorEastAsia" w:hAnsiTheme="minorEastAsia" w:cs="宋体" w:hint="eastAsia"/>
                <w:sz w:val="24"/>
                <w:szCs w:val="24"/>
              </w:rPr>
              <w:t>问题，行政部对手册进行了补充修订，经过验证手册和程序文件基本符合标准要求。</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查见《受控文件清单》，登录有手册、程序、管理制度等受控文件，包含了体系要求的成文信息，文件规定基本符合组织实际，满足标准要求。</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抽查以上体系文件，均有编制、审批人员，符合要求。</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查文件发放情况：</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提供了《</w:t>
            </w:r>
            <w:r w:rsidRPr="0061142A">
              <w:rPr>
                <w:rFonts w:asciiTheme="minorEastAsia" w:eastAsiaTheme="minorEastAsia" w:hAnsiTheme="minorEastAsia" w:cs="宋体"/>
                <w:sz w:val="24"/>
                <w:szCs w:val="24"/>
              </w:rPr>
              <w:t>文件发放、回收登记表</w:t>
            </w:r>
            <w:r w:rsidRPr="0061142A">
              <w:rPr>
                <w:rFonts w:asciiTheme="minorEastAsia" w:eastAsiaTheme="minorEastAsia" w:hAnsiTheme="minorEastAsia" w:cs="宋体" w:hint="eastAsia"/>
                <w:sz w:val="24"/>
                <w:szCs w:val="24"/>
              </w:rPr>
              <w:t>》，所有文件均由行政部发放，录有管理手册、程序、管理制度及标准、法律法规等外来文件。</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查外来文件管理：</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法律法规和其它要求清单》，登记了有法律</w:t>
            </w:r>
            <w:r w:rsidRPr="0061142A">
              <w:rPr>
                <w:rFonts w:asciiTheme="minorEastAsia" w:eastAsiaTheme="minorEastAsia" w:hAnsiTheme="minorEastAsia" w:cs="宋体" w:hint="eastAsia"/>
                <w:sz w:val="24"/>
                <w:szCs w:val="24"/>
              </w:rPr>
              <w:lastRenderedPageBreak/>
              <w:t>法规和执行标准，外来文件管理符合要求。</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查作废文件控制：</w:t>
            </w:r>
            <w:r w:rsidRPr="0061142A">
              <w:rPr>
                <w:rFonts w:asciiTheme="minorEastAsia" w:eastAsiaTheme="minorEastAsia" w:hAnsiTheme="minorEastAsia" w:cs="宋体" w:hint="eastAsia"/>
                <w:sz w:val="24"/>
              </w:rPr>
              <w:t>由行政部或相关部门统一保管，其上应加盖“作废”印章，由行政部负责人及时销毁。</w:t>
            </w:r>
            <w:r w:rsidR="00990468">
              <w:rPr>
                <w:rFonts w:asciiTheme="minorEastAsia" w:eastAsiaTheme="minorEastAsia" w:hAnsiTheme="minorEastAsia" w:cs="宋体" w:hint="eastAsia"/>
                <w:sz w:val="24"/>
              </w:rPr>
              <w:t>修订后的管理手册</w:t>
            </w:r>
            <w:r w:rsidR="00990468" w:rsidRPr="0061142A">
              <w:rPr>
                <w:rFonts w:asciiTheme="minorEastAsia" w:eastAsiaTheme="minorEastAsia" w:hAnsiTheme="minorEastAsia" w:cs="宋体" w:hint="eastAsia"/>
                <w:sz w:val="24"/>
              </w:rPr>
              <w:t>作废</w:t>
            </w:r>
            <w:r w:rsidR="00990468">
              <w:rPr>
                <w:rFonts w:asciiTheme="minorEastAsia" w:eastAsiaTheme="minorEastAsia" w:hAnsiTheme="minorEastAsia" w:cs="宋体" w:hint="eastAsia"/>
                <w:sz w:val="24"/>
              </w:rPr>
              <w:t>页已销毁处理。</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查到了“记录一览表”，记录设置符合公司实施运行要求，基本包含了体系要求的相关记录；但是没有规定记录的责任部门和管理人员。记录以名称、编号进行唯一性标识。</w:t>
            </w:r>
          </w:p>
          <w:p w:rsidR="00C50A73" w:rsidRPr="0061142A" w:rsidRDefault="00503403">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现场查阅了</w:t>
            </w:r>
            <w:r w:rsidRPr="0061142A">
              <w:rPr>
                <w:rFonts w:asciiTheme="minorEastAsia" w:eastAsiaTheme="minorEastAsia" w:hAnsiTheme="minorEastAsia" w:hint="eastAsia"/>
                <w:sz w:val="24"/>
              </w:rPr>
              <w:t>《</w:t>
            </w:r>
            <w:r w:rsidR="00386473">
              <w:rPr>
                <w:rFonts w:hint="eastAsia"/>
                <w:sz w:val="24"/>
                <w:szCs w:val="32"/>
              </w:rPr>
              <w:t>销售服务过程检查记录表</w:t>
            </w:r>
            <w:r w:rsidRPr="0061142A">
              <w:rPr>
                <w:rFonts w:asciiTheme="minorEastAsia" w:eastAsiaTheme="minorEastAsia" w:hAnsiTheme="minorEastAsia" w:hint="eastAsia"/>
                <w:sz w:val="24"/>
              </w:rPr>
              <w:t>》</w:t>
            </w:r>
            <w:r w:rsidRPr="0061142A">
              <w:rPr>
                <w:rFonts w:asciiTheme="minorEastAsia" w:eastAsiaTheme="minorEastAsia" w:hAnsiTheme="minorEastAsia" w:cs="宋体" w:hint="eastAsia"/>
                <w:sz w:val="24"/>
                <w:szCs w:val="24"/>
              </w:rPr>
              <w:t>、</w:t>
            </w:r>
            <w:r w:rsidR="00386473">
              <w:rPr>
                <w:rFonts w:asciiTheme="minorEastAsia" w:eastAsiaTheme="minorEastAsia" w:hAnsiTheme="minorEastAsia" w:hint="eastAsia"/>
                <w:sz w:val="24"/>
              </w:rPr>
              <w:t>《</w:t>
            </w:r>
            <w:r w:rsidRPr="0061142A">
              <w:rPr>
                <w:rFonts w:asciiTheme="minorEastAsia" w:eastAsiaTheme="minorEastAsia" w:hAnsiTheme="minorEastAsia" w:hint="eastAsia"/>
                <w:sz w:val="24"/>
              </w:rPr>
              <w:t>废弃物处理记录</w:t>
            </w:r>
            <w:r w:rsidR="00386473">
              <w:rPr>
                <w:rFonts w:asciiTheme="minorEastAsia" w:eastAsiaTheme="minorEastAsia" w:hAnsiTheme="minorEastAsia" w:hint="eastAsia"/>
                <w:sz w:val="24"/>
              </w:rPr>
              <w:t>》</w:t>
            </w:r>
            <w:r w:rsidRPr="0061142A">
              <w:rPr>
                <w:rFonts w:asciiTheme="minorEastAsia" w:eastAsiaTheme="minorEastAsia" w:hAnsiTheme="minorEastAsia" w:cs="宋体" w:hint="eastAsia"/>
                <w:sz w:val="24"/>
                <w:szCs w:val="24"/>
              </w:rPr>
              <w:t>、</w:t>
            </w:r>
            <w:r w:rsidR="00386473">
              <w:rPr>
                <w:rFonts w:asciiTheme="minorEastAsia" w:eastAsiaTheme="minorEastAsia" w:hAnsiTheme="minorEastAsia" w:cs="宋体" w:hint="eastAsia"/>
                <w:sz w:val="24"/>
              </w:rPr>
              <w:t>《</w:t>
            </w:r>
            <w:r w:rsidRPr="0061142A">
              <w:rPr>
                <w:rFonts w:asciiTheme="minorEastAsia" w:eastAsiaTheme="minorEastAsia" w:hAnsiTheme="minorEastAsia" w:hint="eastAsia"/>
                <w:sz w:val="24"/>
              </w:rPr>
              <w:t>不可接受风险清单</w:t>
            </w:r>
            <w:r w:rsidR="00386473">
              <w:rPr>
                <w:rFonts w:asciiTheme="minorEastAsia" w:eastAsiaTheme="minorEastAsia" w:hAnsiTheme="minorEastAsia" w:cs="宋体" w:hint="eastAsia"/>
                <w:sz w:val="24"/>
              </w:rPr>
              <w:t>》</w:t>
            </w:r>
            <w:r w:rsidRPr="0061142A">
              <w:rPr>
                <w:rFonts w:asciiTheme="minorEastAsia" w:eastAsiaTheme="minorEastAsia" w:hAnsiTheme="minorEastAsia" w:cs="宋体" w:hint="eastAsia"/>
                <w:sz w:val="24"/>
                <w:szCs w:val="24"/>
              </w:rPr>
              <w:t>、</w:t>
            </w:r>
            <w:r w:rsidR="00386473">
              <w:rPr>
                <w:rFonts w:asciiTheme="minorEastAsia" w:eastAsiaTheme="minorEastAsia" w:hAnsiTheme="minorEastAsia" w:cs="宋体" w:hint="eastAsia"/>
                <w:sz w:val="24"/>
              </w:rPr>
              <w:t>《</w:t>
            </w:r>
            <w:r w:rsidR="00386473">
              <w:rPr>
                <w:rFonts w:ascii="宋体" w:hAnsi="宋体" w:cs="宋体" w:hint="eastAsia"/>
                <w:color w:val="000000"/>
                <w:sz w:val="24"/>
              </w:rPr>
              <w:t>合格供应商名录</w:t>
            </w:r>
            <w:r w:rsidR="00386473">
              <w:rPr>
                <w:rFonts w:asciiTheme="minorEastAsia" w:eastAsiaTheme="minorEastAsia" w:hAnsiTheme="minorEastAsia" w:cs="宋体" w:hint="eastAsia"/>
                <w:sz w:val="24"/>
              </w:rPr>
              <w:t>》</w:t>
            </w:r>
            <w:r w:rsidRPr="0061142A">
              <w:rPr>
                <w:rFonts w:asciiTheme="minorEastAsia" w:eastAsiaTheme="minorEastAsia" w:hAnsiTheme="minorEastAsia" w:cs="宋体" w:hint="eastAsia"/>
                <w:sz w:val="24"/>
                <w:szCs w:val="24"/>
              </w:rPr>
              <w:t>、</w:t>
            </w:r>
            <w:r w:rsidR="00386473">
              <w:rPr>
                <w:rFonts w:asciiTheme="minorEastAsia" w:eastAsiaTheme="minorEastAsia" w:hAnsiTheme="minorEastAsia" w:hint="eastAsia"/>
                <w:sz w:val="24"/>
              </w:rPr>
              <w:t>《</w:t>
            </w:r>
            <w:r w:rsidRPr="0061142A">
              <w:rPr>
                <w:rFonts w:asciiTheme="minorEastAsia" w:eastAsiaTheme="minorEastAsia" w:hAnsiTheme="minorEastAsia" w:hint="eastAsia"/>
                <w:sz w:val="24"/>
              </w:rPr>
              <w:t>环境安全运行检查记录表</w:t>
            </w:r>
            <w:r w:rsidR="00386473">
              <w:rPr>
                <w:rFonts w:asciiTheme="minorEastAsia" w:eastAsiaTheme="minorEastAsia" w:hAnsiTheme="minorEastAsia" w:hint="eastAsia"/>
                <w:sz w:val="24"/>
              </w:rPr>
              <w:t>》</w:t>
            </w:r>
            <w:r w:rsidRPr="0061142A">
              <w:rPr>
                <w:rFonts w:asciiTheme="minorEastAsia" w:eastAsiaTheme="minorEastAsia" w:hAnsiTheme="minorEastAsia" w:hint="eastAsia"/>
                <w:sz w:val="24"/>
              </w:rPr>
              <w:t>、《内部审核报告》</w:t>
            </w:r>
            <w:r w:rsidR="00386473">
              <w:rPr>
                <w:rFonts w:asciiTheme="minorEastAsia" w:eastAsiaTheme="minorEastAsia" w:hAnsiTheme="minorEastAsia" w:hint="eastAsia"/>
                <w:sz w:val="24"/>
              </w:rPr>
              <w:t>、《</w:t>
            </w:r>
            <w:r w:rsidR="00386473">
              <w:rPr>
                <w:rFonts w:ascii="宋体" w:hAnsi="宋体" w:cs="宋体" w:hint="eastAsia"/>
                <w:color w:val="000000"/>
                <w:sz w:val="24"/>
              </w:rPr>
              <w:t>采购计划</w:t>
            </w:r>
            <w:r w:rsidR="00386473">
              <w:rPr>
                <w:rFonts w:asciiTheme="minorEastAsia" w:eastAsiaTheme="minorEastAsia" w:hAnsiTheme="minorEastAsia" w:hint="eastAsia"/>
                <w:sz w:val="24"/>
              </w:rPr>
              <w:t>》</w:t>
            </w:r>
            <w:r w:rsidRPr="0061142A">
              <w:rPr>
                <w:rFonts w:asciiTheme="minorEastAsia" w:eastAsiaTheme="minorEastAsia" w:hAnsiTheme="minorEastAsia" w:hint="eastAsia"/>
                <w:sz w:val="24"/>
              </w:rPr>
              <w:t xml:space="preserve"> </w:t>
            </w:r>
            <w:r w:rsidRPr="0061142A">
              <w:rPr>
                <w:rFonts w:asciiTheme="minorEastAsia" w:eastAsiaTheme="minorEastAsia" w:hAnsiTheme="minorEastAsia" w:cs="宋体" w:hint="eastAsia"/>
                <w:sz w:val="24"/>
                <w:szCs w:val="24"/>
              </w:rPr>
              <w:t>等体系运行记录，记录比较完整，内容规范全面，有填表人、领用人、发放人、检查人等信息，易于检索，符合要求。</w:t>
            </w:r>
          </w:p>
          <w:p w:rsidR="00C50A73" w:rsidRPr="0061142A" w:rsidRDefault="00503403">
            <w:pPr>
              <w:spacing w:line="360" w:lineRule="auto"/>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 xml:space="preserve">　 现场察看文件及记录存放处：各类文件记录分类存放，部门用记录由相关部门保管，置于文件夹或档案盒（袋）内，统一放置于文件资料柜中，干燥、通风、容易查询，记录保存方式和地点基本可以满足企业现有的体系运行需求。</w:t>
            </w:r>
          </w:p>
          <w:p w:rsidR="00C50A73" w:rsidRPr="0061142A" w:rsidRDefault="00503403">
            <w:pPr>
              <w:spacing w:line="360" w:lineRule="auto"/>
              <w:rPr>
                <w:rFonts w:asciiTheme="minorEastAsia" w:eastAsiaTheme="minorEastAsia" w:hAnsiTheme="minorEastAsia"/>
                <w:sz w:val="24"/>
                <w:szCs w:val="24"/>
              </w:rPr>
            </w:pPr>
            <w:r w:rsidRPr="0061142A">
              <w:rPr>
                <w:rFonts w:asciiTheme="minorEastAsia" w:eastAsiaTheme="minorEastAsia" w:hAnsiTheme="minorEastAsia" w:cs="宋体" w:hint="eastAsia"/>
                <w:sz w:val="24"/>
                <w:szCs w:val="24"/>
              </w:rPr>
              <w:t xml:space="preserve">　</w:t>
            </w:r>
            <w:r w:rsidR="00386473">
              <w:rPr>
                <w:rFonts w:asciiTheme="minorEastAsia" w:eastAsiaTheme="minorEastAsia" w:hAnsiTheme="minorEastAsia" w:cs="宋体" w:hint="eastAsia"/>
                <w:sz w:val="24"/>
                <w:szCs w:val="24"/>
              </w:rPr>
              <w:t xml:space="preserve"> </w:t>
            </w:r>
            <w:r w:rsidRPr="0061142A">
              <w:rPr>
                <w:rFonts w:asciiTheme="minorEastAsia" w:eastAsiaTheme="minorEastAsia" w:hAnsiTheme="minorEastAsia" w:hint="eastAsia"/>
                <w:sz w:val="24"/>
                <w:szCs w:val="24"/>
              </w:rPr>
              <w:t>公司文件化信息控制基本有效。</w:t>
            </w:r>
          </w:p>
        </w:tc>
        <w:tc>
          <w:tcPr>
            <w:tcW w:w="1050" w:type="dxa"/>
          </w:tcPr>
          <w:p w:rsidR="00C50A73" w:rsidRPr="0061142A" w:rsidRDefault="00727C80">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lastRenderedPageBreak/>
              <w:t>Y</w:t>
            </w:r>
          </w:p>
        </w:tc>
      </w:tr>
      <w:tr w:rsidR="0061142A" w:rsidRPr="0061142A">
        <w:trPr>
          <w:trHeight w:val="1380"/>
        </w:trPr>
        <w:tc>
          <w:tcPr>
            <w:tcW w:w="1809" w:type="dxa"/>
            <w:vAlign w:val="center"/>
          </w:tcPr>
          <w:p w:rsidR="0061142A" w:rsidRPr="0061142A" w:rsidRDefault="0061142A" w:rsidP="00572C2E">
            <w:pPr>
              <w:spacing w:line="360" w:lineRule="auto"/>
              <w:rPr>
                <w:rFonts w:asciiTheme="minorEastAsia" w:eastAsiaTheme="minorEastAsia" w:hAnsiTheme="minorEastAsia" w:cs="华文楷体"/>
                <w:b/>
                <w:sz w:val="24"/>
                <w:szCs w:val="24"/>
              </w:rPr>
            </w:pPr>
            <w:r w:rsidRPr="0061142A">
              <w:rPr>
                <w:rFonts w:asciiTheme="minorEastAsia" w:eastAsiaTheme="minorEastAsia" w:hAnsiTheme="minorEastAsia" w:cs="华文楷体" w:hint="eastAsia"/>
                <w:sz w:val="24"/>
                <w:szCs w:val="24"/>
              </w:rPr>
              <w:lastRenderedPageBreak/>
              <w:t>环境因素/危险源</w:t>
            </w:r>
          </w:p>
        </w:tc>
        <w:tc>
          <w:tcPr>
            <w:tcW w:w="1311" w:type="dxa"/>
          </w:tcPr>
          <w:p w:rsidR="0061142A" w:rsidRPr="0061142A" w:rsidRDefault="0061142A" w:rsidP="00572C2E">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bCs/>
                <w:sz w:val="24"/>
                <w:szCs w:val="24"/>
              </w:rPr>
              <w:t>EO：</w:t>
            </w:r>
            <w:r w:rsidRPr="0061142A">
              <w:rPr>
                <w:rFonts w:asciiTheme="minorEastAsia" w:eastAsiaTheme="minorEastAsia" w:hAnsiTheme="minorEastAsia" w:cs="华文楷体" w:hint="eastAsia"/>
                <w:sz w:val="24"/>
                <w:szCs w:val="24"/>
              </w:rPr>
              <w:t xml:space="preserve">6.1.2 </w:t>
            </w:r>
          </w:p>
          <w:p w:rsidR="0061142A" w:rsidRPr="0061142A" w:rsidRDefault="0061142A" w:rsidP="00572C2E">
            <w:pPr>
              <w:spacing w:line="360" w:lineRule="auto"/>
              <w:rPr>
                <w:rFonts w:asciiTheme="minorEastAsia" w:eastAsiaTheme="minorEastAsia" w:hAnsiTheme="minorEastAsia" w:cs="华文楷体"/>
                <w:sz w:val="24"/>
                <w:szCs w:val="24"/>
              </w:rPr>
            </w:pPr>
          </w:p>
        </w:tc>
        <w:tc>
          <w:tcPr>
            <w:tcW w:w="10539" w:type="dxa"/>
          </w:tcPr>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proofErr w:type="gramStart"/>
            <w:r w:rsidRPr="0061142A">
              <w:rPr>
                <w:rFonts w:asciiTheme="minorEastAsia" w:eastAsiaTheme="minorEastAsia" w:hAnsiTheme="minorEastAsia" w:cs="华文楷体" w:hint="eastAsia"/>
                <w:sz w:val="24"/>
                <w:szCs w:val="24"/>
              </w:rPr>
              <w:t>查公司</w:t>
            </w:r>
            <w:proofErr w:type="gramEnd"/>
            <w:r w:rsidRPr="0061142A">
              <w:rPr>
                <w:rFonts w:asciiTheme="minorEastAsia" w:eastAsiaTheme="minorEastAsia" w:hAnsiTheme="minorEastAsia" w:cs="华文楷体" w:hint="eastAsia"/>
                <w:sz w:val="24"/>
                <w:szCs w:val="24"/>
              </w:rPr>
              <w:t>编制了</w:t>
            </w:r>
            <w:r w:rsidRPr="0061142A">
              <w:rPr>
                <w:rFonts w:asciiTheme="minorEastAsia" w:eastAsiaTheme="minorEastAsia" w:hAnsiTheme="minorEastAsia" w:cs="楷体" w:hint="eastAsia"/>
                <w:sz w:val="24"/>
                <w:szCs w:val="24"/>
              </w:rPr>
              <w:t>《</w:t>
            </w:r>
            <w:r w:rsidR="00056F37">
              <w:rPr>
                <w:rFonts w:asciiTheme="minorEastAsia" w:eastAsiaTheme="minorEastAsia" w:hAnsiTheme="minorEastAsia" w:cs="楷体" w:hint="eastAsia"/>
                <w:sz w:val="24"/>
                <w:szCs w:val="24"/>
              </w:rPr>
              <w:t>SDSC</w:t>
            </w:r>
            <w:r w:rsidRPr="0061142A">
              <w:rPr>
                <w:rFonts w:asciiTheme="minorEastAsia" w:eastAsiaTheme="minorEastAsia" w:hAnsiTheme="minorEastAsia" w:cs="楷体" w:hint="eastAsia"/>
                <w:sz w:val="24"/>
                <w:szCs w:val="24"/>
              </w:rPr>
              <w:t>-CX04-2021环境因素识别与评</w:t>
            </w:r>
            <w:r w:rsidRPr="0061142A">
              <w:rPr>
                <w:rFonts w:asciiTheme="minorEastAsia" w:eastAsiaTheme="minorEastAsia" w:hAnsiTheme="minorEastAsia" w:cs="华文楷体" w:hint="eastAsia"/>
                <w:sz w:val="24"/>
                <w:szCs w:val="24"/>
              </w:rPr>
              <w:t>价控制程序》、《</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-CX05-2021</w:t>
            </w:r>
            <w:r w:rsidRPr="0061142A">
              <w:rPr>
                <w:rFonts w:asciiTheme="minorEastAsia" w:eastAsiaTheme="minorEastAsia" w:hAnsiTheme="minorEastAsia" w:cs="华文楷体" w:hint="eastAsia"/>
                <w:sz w:val="24"/>
                <w:szCs w:val="24"/>
              </w:rPr>
              <w:tab/>
              <w:t>危险源辨识与风险评价控制程序》，程序文件对环境因素和危险源的识别评价做了规定。</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行政部作为环境和职业健康安全管理体系的推进部门，主要统筹负责识别评价</w:t>
            </w:r>
            <w:r w:rsidR="00056F37">
              <w:rPr>
                <w:rFonts w:asciiTheme="minorEastAsia" w:eastAsiaTheme="minorEastAsia" w:hAnsiTheme="minorEastAsia" w:cs="华文楷体" w:hint="eastAsia"/>
                <w:sz w:val="24"/>
                <w:szCs w:val="24"/>
              </w:rPr>
              <w:t>教学仪器、实验室设备、课桌椅设备、仪器仪表、音乐器材、体育器材、美术器材、健身器材、人造草坪、塑胶跑道、幼儿园教具、综合实验室及厨房设备、数字化教室设备、多媒体教室设备、空调设备的销售</w:t>
            </w:r>
            <w:r w:rsidRPr="0061142A">
              <w:rPr>
                <w:rFonts w:asciiTheme="minorEastAsia" w:eastAsiaTheme="minorEastAsia" w:hAnsiTheme="minorEastAsia" w:cs="华文楷体" w:hint="eastAsia"/>
                <w:sz w:val="24"/>
                <w:szCs w:val="24"/>
              </w:rPr>
              <w:t>相关的环境因素及危险源。根据各部门业务识别及各办公、采购、质检、销售过程环节识别，最后由</w:t>
            </w:r>
            <w:r w:rsidRPr="0061142A">
              <w:rPr>
                <w:rFonts w:asciiTheme="minorEastAsia" w:eastAsiaTheme="minorEastAsia" w:hAnsiTheme="minorEastAsia" w:cs="华文楷体" w:hint="eastAsia"/>
                <w:sz w:val="24"/>
                <w:szCs w:val="24"/>
              </w:rPr>
              <w:lastRenderedPageBreak/>
              <w:t>行政部统一汇总。</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w:t>
            </w:r>
            <w:r w:rsidRPr="0061142A">
              <w:rPr>
                <w:rFonts w:asciiTheme="minorEastAsia" w:eastAsiaTheme="minorEastAsia" w:hAnsiTheme="minorEastAsia" w:cs="楷体" w:hint="eastAsia"/>
                <w:sz w:val="24"/>
                <w:szCs w:val="24"/>
              </w:rPr>
              <w:t>环境因素识别与评价表</w:t>
            </w:r>
            <w:r w:rsidRPr="0061142A">
              <w:rPr>
                <w:rFonts w:asciiTheme="minorEastAsia" w:eastAsiaTheme="minorEastAsia" w:hAnsiTheme="minorEastAsia" w:cs="华文楷体" w:hint="eastAsia"/>
                <w:sz w:val="24"/>
                <w:szCs w:val="24"/>
              </w:rPr>
              <w:t>”，识别考虑了正常、异常、紧急，过去、现在、未来三种时态，考虑了供方、客户等可施加影响的环境因素，能考虑到产品生命周期观点。</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其中涉及行政部的环境因素主要有废纸随意丢弃污染环境、水电消耗、生活垃圾的处置不当污染环境、废电池随意丢弃污染环境、口罩和消毒剂消耗、火灾事故发生等。</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查“重要环境因素清单”，采取多因子评价法，评价出固体废弃物排放、能源消耗、火灾事故的发生等3项重要环境因素。</w:t>
            </w:r>
          </w:p>
          <w:p w:rsidR="0061142A" w:rsidRPr="0061142A" w:rsidRDefault="0045621C" w:rsidP="0045621C">
            <w:pPr>
              <w:spacing w:line="360" w:lineRule="auto"/>
              <w:ind w:firstLineChars="200" w:firstLine="42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noProof/>
                <w:szCs w:val="24"/>
              </w:rPr>
              <w:drawing>
                <wp:anchor distT="0" distB="0" distL="114300" distR="114300" simplePos="0" relativeHeight="251659264" behindDoc="0" locked="0" layoutInCell="1" allowOverlap="1" wp14:anchorId="22B1D36A" wp14:editId="1B0846BA">
                  <wp:simplePos x="0" y="0"/>
                  <wp:positionH relativeFrom="column">
                    <wp:posOffset>515620</wp:posOffset>
                  </wp:positionH>
                  <wp:positionV relativeFrom="paragraph">
                    <wp:posOffset>514985</wp:posOffset>
                  </wp:positionV>
                  <wp:extent cx="4669790" cy="1717675"/>
                  <wp:effectExtent l="0" t="0" r="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9"/>
                          <a:srcRect/>
                          <a:stretch>
                            <a:fillRect/>
                          </a:stretch>
                        </pic:blipFill>
                        <pic:spPr>
                          <a:xfrm>
                            <a:off x="0" y="0"/>
                            <a:ext cx="4669790" cy="171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142A" w:rsidRPr="0061142A">
              <w:rPr>
                <w:rFonts w:asciiTheme="minorEastAsia" w:eastAsiaTheme="minorEastAsia" w:hAnsiTheme="minorEastAsia" w:cs="华文楷体" w:hint="eastAsia"/>
                <w:sz w:val="24"/>
                <w:szCs w:val="24"/>
              </w:rPr>
              <w:t>经评价行政部的重要环境因素为：日常办公过程中固体废弃物排放、能源消耗、火灾事故的发生。</w:t>
            </w: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主要控制措施：固废分类存放、办公</w:t>
            </w:r>
            <w:proofErr w:type="gramStart"/>
            <w:r w:rsidRPr="0061142A">
              <w:rPr>
                <w:rFonts w:asciiTheme="minorEastAsia" w:eastAsiaTheme="minorEastAsia" w:hAnsiTheme="minorEastAsia" w:cs="华文楷体" w:hint="eastAsia"/>
                <w:sz w:val="24"/>
                <w:szCs w:val="24"/>
              </w:rPr>
              <w:t>危废交耗材</w:t>
            </w:r>
            <w:proofErr w:type="gramEnd"/>
            <w:r w:rsidRPr="0061142A">
              <w:rPr>
                <w:rFonts w:asciiTheme="minorEastAsia" w:eastAsiaTheme="minorEastAsia" w:hAnsiTheme="minorEastAsia" w:cs="华文楷体" w:hint="eastAsia"/>
                <w:sz w:val="24"/>
                <w:szCs w:val="24"/>
              </w:rPr>
              <w:t>供应公司，垃圾由环卫部门拉走，加强日常培训，日常检查，配备消防器材、节约水电等措施。</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具体控制措施见EO8.1审核记录.</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企业识别了办公活动、采购销售、检验过程中的危险源。</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w:t>
            </w:r>
            <w:r w:rsidRPr="0061142A">
              <w:rPr>
                <w:rFonts w:asciiTheme="minorEastAsia" w:eastAsiaTheme="minorEastAsia" w:hAnsiTheme="minorEastAsia" w:cs="楷体" w:hint="eastAsia"/>
                <w:sz w:val="24"/>
                <w:szCs w:val="24"/>
              </w:rPr>
              <w:t>危险源辨识、风险评价和控制措施的确定表</w:t>
            </w:r>
            <w:r w:rsidRPr="0061142A">
              <w:rPr>
                <w:rFonts w:asciiTheme="minorEastAsia" w:eastAsiaTheme="minorEastAsia" w:hAnsiTheme="minorEastAsia" w:cs="华文楷体" w:hint="eastAsia"/>
                <w:sz w:val="24"/>
                <w:szCs w:val="24"/>
              </w:rPr>
              <w:t>”，涉及行政部的危险源有烟头未熄灭或直接扔进纸篓中、违规行驶导致意外交通事故、疲劳、酒后驾驶导致事故、垃圾不及时清扫、生活区未消毒、擦洗办公室内的玻璃导致意外跌倒、地面湿滑导致相关人员意外滑到、员工隔离期间串门等。</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查“不可接受风险清单”，对识别出的危险</w:t>
            </w:r>
            <w:proofErr w:type="gramStart"/>
            <w:r w:rsidRPr="0061142A">
              <w:rPr>
                <w:rFonts w:asciiTheme="minorEastAsia" w:eastAsiaTheme="minorEastAsia" w:hAnsiTheme="minorEastAsia" w:cs="华文楷体" w:hint="eastAsia"/>
                <w:sz w:val="24"/>
                <w:szCs w:val="24"/>
              </w:rPr>
              <w:t>源采取</w:t>
            </w:r>
            <w:proofErr w:type="gramEnd"/>
            <w:r w:rsidRPr="0061142A">
              <w:rPr>
                <w:rFonts w:asciiTheme="minorEastAsia" w:eastAsiaTheme="minorEastAsia" w:hAnsiTheme="minorEastAsia" w:cs="华文楷体" w:hint="eastAsia"/>
                <w:sz w:val="24"/>
                <w:szCs w:val="24"/>
              </w:rPr>
              <w:t>D=LEC进行评价，评价出重大危险源包括：潜在火灾、交通事故伤害等。</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经评价行政部的不可接受风险的危险源：</w:t>
            </w:r>
            <w:r w:rsidRPr="0061142A">
              <w:rPr>
                <w:rFonts w:asciiTheme="minorEastAsia" w:eastAsiaTheme="minorEastAsia" w:hAnsiTheme="minorEastAsia" w:cs="宋体" w:hint="eastAsia"/>
                <w:bCs/>
                <w:color w:val="000000"/>
                <w:kern w:val="0"/>
                <w:sz w:val="24"/>
              </w:rPr>
              <w:t>潜在火灾</w:t>
            </w:r>
            <w:r w:rsidRPr="0061142A">
              <w:rPr>
                <w:rFonts w:asciiTheme="minorEastAsia" w:eastAsiaTheme="minorEastAsia" w:hAnsiTheme="minorEastAsia" w:cs="华文楷体" w:hint="eastAsia"/>
                <w:sz w:val="24"/>
                <w:szCs w:val="24"/>
              </w:rPr>
              <w:t>、</w:t>
            </w:r>
            <w:r w:rsidRPr="0061142A">
              <w:rPr>
                <w:rFonts w:asciiTheme="minorEastAsia" w:eastAsiaTheme="minorEastAsia" w:hAnsiTheme="minorEastAsia" w:cs="宋体" w:hint="eastAsia"/>
                <w:bCs/>
                <w:color w:val="000000"/>
                <w:kern w:val="0"/>
                <w:sz w:val="24"/>
              </w:rPr>
              <w:t>交通事故伤害</w:t>
            </w:r>
            <w:r w:rsidRPr="0061142A">
              <w:rPr>
                <w:rFonts w:asciiTheme="minorEastAsia" w:eastAsiaTheme="minorEastAsia" w:hAnsiTheme="minorEastAsia" w:cs="华文楷体" w:hint="eastAsia"/>
                <w:sz w:val="24"/>
                <w:szCs w:val="24"/>
              </w:rPr>
              <w:t>。</w:t>
            </w: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r w:rsidRPr="0061142A">
              <w:rPr>
                <w:rFonts w:asciiTheme="minorEastAsia" w:eastAsiaTheme="minorEastAsia" w:hAnsiTheme="minorEastAsia"/>
                <w:noProof/>
              </w:rPr>
              <w:drawing>
                <wp:anchor distT="0" distB="0" distL="114300" distR="114300" simplePos="0" relativeHeight="251660288" behindDoc="0" locked="0" layoutInCell="1" allowOverlap="1" wp14:anchorId="32F9366C" wp14:editId="1DA9A1FB">
                  <wp:simplePos x="0" y="0"/>
                  <wp:positionH relativeFrom="column">
                    <wp:posOffset>22225</wp:posOffset>
                  </wp:positionH>
                  <wp:positionV relativeFrom="paragraph">
                    <wp:posOffset>97155</wp:posOffset>
                  </wp:positionV>
                  <wp:extent cx="6513195" cy="1823720"/>
                  <wp:effectExtent l="0" t="0" r="9525" b="508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0"/>
                          <a:srcRect b="1644"/>
                          <a:stretch>
                            <a:fillRect/>
                          </a:stretch>
                        </pic:blipFill>
                        <pic:spPr>
                          <a:xfrm>
                            <a:off x="0" y="0"/>
                            <a:ext cx="6513195" cy="1823720"/>
                          </a:xfrm>
                          <a:prstGeom prst="rect">
                            <a:avLst/>
                          </a:prstGeom>
                          <a:noFill/>
                          <a:ln w="9525">
                            <a:noFill/>
                            <a:miter lim="800000"/>
                            <a:headEnd/>
                            <a:tailEnd/>
                          </a:ln>
                        </pic:spPr>
                      </pic:pic>
                    </a:graphicData>
                  </a:graphic>
                </wp:anchor>
              </w:drawing>
            </w: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主要控制措施：危险源控制执行管理方案、配备消防器材、日常检查、日常培训教育、应急演练、车辆年检保养等运行控制措施等。</w:t>
            </w:r>
          </w:p>
          <w:p w:rsidR="0061142A" w:rsidRPr="0061142A" w:rsidRDefault="0061142A" w:rsidP="00572C2E">
            <w:pPr>
              <w:pStyle w:val="a0"/>
              <w:ind w:firstLineChars="200" w:firstLine="480"/>
              <w:rPr>
                <w:rFonts w:asciiTheme="minorEastAsia" w:eastAsiaTheme="minorEastAsia" w:hAnsiTheme="minorEastAsia" w:cs="华文楷体"/>
                <w:szCs w:val="24"/>
              </w:rPr>
            </w:pPr>
            <w:r w:rsidRPr="0061142A">
              <w:rPr>
                <w:rFonts w:asciiTheme="minorEastAsia" w:eastAsiaTheme="minorEastAsia" w:hAnsiTheme="minorEastAsia" w:cs="华文楷体" w:hint="eastAsia"/>
                <w:szCs w:val="24"/>
              </w:rPr>
              <w:lastRenderedPageBreak/>
              <w:t>具体控制措施见EO8.1审核记录。</w:t>
            </w:r>
          </w:p>
          <w:p w:rsidR="0061142A" w:rsidRPr="0061142A" w:rsidRDefault="0061142A" w:rsidP="00572C2E">
            <w:pPr>
              <w:pStyle w:val="a0"/>
              <w:ind w:firstLineChars="200" w:firstLine="480"/>
              <w:rPr>
                <w:rFonts w:asciiTheme="minorEastAsia" w:eastAsiaTheme="minorEastAsia" w:hAnsiTheme="minorEastAsia" w:cs="华文楷体"/>
                <w:szCs w:val="24"/>
              </w:rPr>
            </w:pPr>
          </w:p>
        </w:tc>
        <w:tc>
          <w:tcPr>
            <w:tcW w:w="1050" w:type="dxa"/>
          </w:tcPr>
          <w:p w:rsidR="0061142A" w:rsidRPr="0061142A" w:rsidRDefault="0061142A" w:rsidP="00572C2E">
            <w:pPr>
              <w:spacing w:line="360" w:lineRule="auto"/>
              <w:rPr>
                <w:rFonts w:asciiTheme="minorEastAsia" w:eastAsiaTheme="minorEastAsia" w:hAnsiTheme="minorEastAsia"/>
                <w:color w:val="FF0000"/>
                <w:sz w:val="24"/>
                <w:szCs w:val="24"/>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r w:rsidRPr="0061142A">
              <w:rPr>
                <w:rFonts w:asciiTheme="minorEastAsia" w:eastAsiaTheme="minorEastAsia" w:hAnsiTheme="minorEastAsia" w:hint="eastAsia"/>
              </w:rPr>
              <w:t>Y</w:t>
            </w: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tc>
      </w:tr>
      <w:tr w:rsidR="0061142A" w:rsidRPr="0061142A">
        <w:trPr>
          <w:trHeight w:val="1380"/>
        </w:trPr>
        <w:tc>
          <w:tcPr>
            <w:tcW w:w="1809" w:type="dxa"/>
            <w:vAlign w:val="center"/>
          </w:tcPr>
          <w:p w:rsidR="0061142A" w:rsidRPr="0061142A" w:rsidRDefault="0061142A" w:rsidP="00572C2E">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Arial" w:hint="eastAsia"/>
                <w:sz w:val="24"/>
                <w:szCs w:val="24"/>
              </w:rPr>
              <w:lastRenderedPageBreak/>
              <w:t>合</w:t>
            </w:r>
            <w:proofErr w:type="gramStart"/>
            <w:r w:rsidRPr="0061142A">
              <w:rPr>
                <w:rFonts w:asciiTheme="minorEastAsia" w:eastAsiaTheme="minorEastAsia" w:hAnsiTheme="minorEastAsia" w:cs="Arial" w:hint="eastAsia"/>
                <w:sz w:val="24"/>
                <w:szCs w:val="24"/>
              </w:rPr>
              <w:t>规</w:t>
            </w:r>
            <w:proofErr w:type="gramEnd"/>
            <w:r w:rsidRPr="0061142A">
              <w:rPr>
                <w:rFonts w:asciiTheme="minorEastAsia" w:eastAsiaTheme="minorEastAsia" w:hAnsiTheme="minorEastAsia" w:cs="Arial" w:hint="eastAsia"/>
                <w:sz w:val="24"/>
                <w:szCs w:val="24"/>
              </w:rPr>
              <w:t>义务</w:t>
            </w:r>
          </w:p>
        </w:tc>
        <w:tc>
          <w:tcPr>
            <w:tcW w:w="1311" w:type="dxa"/>
          </w:tcPr>
          <w:p w:rsidR="0061142A" w:rsidRPr="0061142A" w:rsidRDefault="0061142A" w:rsidP="00572C2E">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EO：6.1.3</w:t>
            </w:r>
          </w:p>
          <w:p w:rsidR="0061142A" w:rsidRPr="0061142A" w:rsidRDefault="0061142A" w:rsidP="00572C2E">
            <w:pPr>
              <w:spacing w:line="360" w:lineRule="auto"/>
              <w:rPr>
                <w:rFonts w:asciiTheme="minorEastAsia" w:eastAsiaTheme="minorEastAsia" w:hAnsiTheme="minorEastAsia" w:cs="华文楷体"/>
                <w:sz w:val="24"/>
                <w:szCs w:val="24"/>
              </w:rPr>
            </w:pPr>
          </w:p>
        </w:tc>
        <w:tc>
          <w:tcPr>
            <w:tcW w:w="10539" w:type="dxa"/>
          </w:tcPr>
          <w:p w:rsidR="0061142A" w:rsidRPr="0061142A" w:rsidRDefault="0061142A" w:rsidP="00572C2E">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建立实施了《</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-CX24-2021环境安全法律法规控制程序》。</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查“法律、法规、规范、标准一览表”，识别了企业适用的法律法规和其他要求，主要包括：中华人民共和国消防法、</w:t>
            </w:r>
            <w:r w:rsidRPr="0061142A">
              <w:rPr>
                <w:rFonts w:asciiTheme="minorEastAsia" w:eastAsiaTheme="minorEastAsia" w:hAnsiTheme="minorEastAsia" w:cs="宋体" w:hint="eastAsia"/>
                <w:sz w:val="24"/>
              </w:rPr>
              <w:t>中华人民共和国节约能源法</w:t>
            </w:r>
            <w:r w:rsidRPr="0061142A">
              <w:rPr>
                <w:rFonts w:asciiTheme="minorEastAsia" w:eastAsiaTheme="minorEastAsia" w:hAnsiTheme="minorEastAsia" w:cs="楷体" w:hint="eastAsia"/>
                <w:sz w:val="24"/>
                <w:szCs w:val="24"/>
              </w:rPr>
              <w:t>、</w:t>
            </w:r>
            <w:r w:rsidR="0045621C">
              <w:rPr>
                <w:rFonts w:ascii="宋体" w:hAnsi="宋体" w:cs="宋体" w:hint="eastAsia"/>
                <w:sz w:val="24"/>
              </w:rPr>
              <w:t>中华人民共和国噪声污染防治法</w:t>
            </w:r>
            <w:r w:rsidRPr="0061142A">
              <w:rPr>
                <w:rFonts w:asciiTheme="minorEastAsia" w:eastAsiaTheme="minorEastAsia" w:hAnsiTheme="minorEastAsia" w:cs="楷体" w:hint="eastAsia"/>
                <w:sz w:val="24"/>
                <w:szCs w:val="24"/>
              </w:rPr>
              <w:t>、中华人民共和国固体废物污染环境防治法、中华人民共和国环境保护法、中华人民共和国道路交通安全法、中华人民共和国职业病防治法、</w:t>
            </w:r>
            <w:r w:rsidR="0045621C">
              <w:rPr>
                <w:rFonts w:ascii="宋体" w:hAnsi="宋体" w:cs="宋体" w:hint="eastAsia"/>
                <w:kern w:val="0"/>
                <w:sz w:val="24"/>
              </w:rPr>
              <w:t>中华人民共和国传染病防治法、</w:t>
            </w:r>
            <w:r w:rsidR="0045621C">
              <w:rPr>
                <w:rFonts w:ascii="宋体" w:hAnsi="宋体" w:cs="宋体" w:hint="eastAsia"/>
                <w:sz w:val="24"/>
              </w:rPr>
              <w:t>中华人民共和国招标投标法、山东省安全生产条例</w:t>
            </w:r>
            <w:r w:rsidRPr="0061142A">
              <w:rPr>
                <w:rFonts w:asciiTheme="minorEastAsia" w:eastAsiaTheme="minorEastAsia" w:hAnsiTheme="minorEastAsia" w:cs="楷体" w:hint="eastAsia"/>
                <w:sz w:val="24"/>
                <w:szCs w:val="24"/>
              </w:rPr>
              <w:t>、菏泽市城镇容貌和环境卫生管理条例、山东省突发事件总体应急预案、商品经营服务质量管理规范等。</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已识别法律法规及其它要求的适用条款，能与环境因素、危险源向对应。</w:t>
            </w:r>
          </w:p>
          <w:p w:rsidR="0061142A" w:rsidRPr="0061142A" w:rsidRDefault="0061142A" w:rsidP="00572C2E">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楷体" w:hint="eastAsia"/>
                <w:sz w:val="24"/>
                <w:szCs w:val="24"/>
              </w:rPr>
              <w:t>行政部根据需要随时网上获取、识别更新，并通过培训、宣传、会议等形式传达给员工和相关方，各部门如有需要随时到行政部查阅</w:t>
            </w:r>
            <w:r w:rsidRPr="0061142A">
              <w:rPr>
                <w:rFonts w:asciiTheme="minorEastAsia" w:eastAsiaTheme="minorEastAsia" w:hAnsiTheme="minorEastAsia" w:cs="华文楷体" w:hint="eastAsia"/>
                <w:sz w:val="24"/>
                <w:szCs w:val="24"/>
              </w:rPr>
              <w:t>。</w:t>
            </w:r>
          </w:p>
        </w:tc>
        <w:tc>
          <w:tcPr>
            <w:tcW w:w="1050" w:type="dxa"/>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61142A" w:rsidRPr="0061142A" w:rsidTr="008A55A6">
        <w:trPr>
          <w:trHeight w:val="1380"/>
        </w:trPr>
        <w:tc>
          <w:tcPr>
            <w:tcW w:w="1809" w:type="dxa"/>
            <w:vAlign w:val="center"/>
          </w:tcPr>
          <w:p w:rsidR="0061142A" w:rsidRPr="0061142A" w:rsidRDefault="0061142A" w:rsidP="00572C2E">
            <w:pPr>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措施的策划</w:t>
            </w:r>
          </w:p>
        </w:tc>
        <w:tc>
          <w:tcPr>
            <w:tcW w:w="1311" w:type="dxa"/>
            <w:vAlign w:val="center"/>
          </w:tcPr>
          <w:p w:rsidR="0061142A" w:rsidRPr="0061142A" w:rsidRDefault="0061142A" w:rsidP="00572C2E">
            <w:pPr>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EO:6.1.4</w:t>
            </w:r>
          </w:p>
        </w:tc>
        <w:tc>
          <w:tcPr>
            <w:tcW w:w="10539" w:type="dxa"/>
            <w:vAlign w:val="center"/>
          </w:tcPr>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制定了《</w:t>
            </w:r>
            <w:r w:rsidR="00056F37">
              <w:rPr>
                <w:rFonts w:asciiTheme="minorEastAsia" w:eastAsiaTheme="minorEastAsia" w:hAnsiTheme="minorEastAsia" w:cs="楷体" w:hint="eastAsia"/>
                <w:sz w:val="24"/>
                <w:szCs w:val="24"/>
              </w:rPr>
              <w:t>SDSC</w:t>
            </w:r>
            <w:r w:rsidRPr="0061142A">
              <w:rPr>
                <w:rFonts w:asciiTheme="minorEastAsia" w:eastAsiaTheme="minorEastAsia" w:hAnsiTheme="minorEastAsia" w:cs="楷体" w:hint="eastAsia"/>
                <w:sz w:val="24"/>
                <w:szCs w:val="24"/>
              </w:rPr>
              <w:t>-CX24-2021环境安</w:t>
            </w:r>
            <w:r w:rsidRPr="0061142A">
              <w:rPr>
                <w:rFonts w:asciiTheme="minorEastAsia" w:eastAsiaTheme="minorEastAsia" w:hAnsiTheme="minorEastAsia" w:cs="华文楷体" w:hint="eastAsia"/>
                <w:sz w:val="24"/>
                <w:szCs w:val="24"/>
              </w:rPr>
              <w:t>全法律法规控制程序</w:t>
            </w:r>
            <w:r w:rsidRPr="0061142A">
              <w:rPr>
                <w:rFonts w:asciiTheme="minorEastAsia" w:eastAsiaTheme="minorEastAsia" w:hAnsiTheme="minorEastAsia" w:cs="楷体" w:hint="eastAsia"/>
                <w:sz w:val="24"/>
                <w:szCs w:val="24"/>
              </w:rPr>
              <w:t>》、《</w:t>
            </w:r>
            <w:r w:rsidR="00056F37">
              <w:rPr>
                <w:rFonts w:asciiTheme="minorEastAsia" w:eastAsiaTheme="minorEastAsia" w:hAnsiTheme="minorEastAsia" w:cs="楷体" w:hint="eastAsia"/>
                <w:sz w:val="24"/>
                <w:szCs w:val="24"/>
              </w:rPr>
              <w:t>SDSC</w:t>
            </w:r>
            <w:r w:rsidRPr="0061142A">
              <w:rPr>
                <w:rFonts w:asciiTheme="minorEastAsia" w:eastAsiaTheme="minorEastAsia" w:hAnsiTheme="minorEastAsia" w:cs="楷体" w:hint="eastAsia"/>
                <w:sz w:val="24"/>
                <w:szCs w:val="24"/>
              </w:rPr>
              <w:t>-CX06-2021合规性评价管理程序》，每年对公司适用的合</w:t>
            </w:r>
            <w:proofErr w:type="gramStart"/>
            <w:r w:rsidRPr="0061142A">
              <w:rPr>
                <w:rFonts w:asciiTheme="minorEastAsia" w:eastAsiaTheme="minorEastAsia" w:hAnsiTheme="minorEastAsia" w:cs="楷体" w:hint="eastAsia"/>
                <w:sz w:val="24"/>
                <w:szCs w:val="24"/>
              </w:rPr>
              <w:t>规</w:t>
            </w:r>
            <w:proofErr w:type="gramEnd"/>
            <w:r w:rsidRPr="0061142A">
              <w:rPr>
                <w:rFonts w:asciiTheme="minorEastAsia" w:eastAsiaTheme="minorEastAsia" w:hAnsiTheme="minorEastAsia" w:cs="楷体" w:hint="eastAsia"/>
                <w:sz w:val="24"/>
                <w:szCs w:val="24"/>
              </w:rPr>
              <w:t>义务进行识别更新并定期评价、检查。</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lastRenderedPageBreak/>
              <w:t>经组织评价，组织策划的措施基本能够满足风险和机遇应对需要，在建立、实施、保持管理体系时应用了以上措施。</w:t>
            </w:r>
          </w:p>
        </w:tc>
        <w:tc>
          <w:tcPr>
            <w:tcW w:w="1050" w:type="dxa"/>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lastRenderedPageBreak/>
              <w:t>Y</w:t>
            </w:r>
          </w:p>
        </w:tc>
      </w:tr>
      <w:tr w:rsidR="0061142A" w:rsidRPr="0061142A" w:rsidTr="008A55A6">
        <w:trPr>
          <w:trHeight w:val="1380"/>
        </w:trPr>
        <w:tc>
          <w:tcPr>
            <w:tcW w:w="1809" w:type="dxa"/>
            <w:vAlign w:val="center"/>
          </w:tcPr>
          <w:p w:rsidR="0061142A" w:rsidRPr="0061142A" w:rsidRDefault="0061142A" w:rsidP="00572C2E">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Arial" w:hint="eastAsia"/>
                <w:sz w:val="24"/>
                <w:szCs w:val="24"/>
              </w:rPr>
              <w:lastRenderedPageBreak/>
              <w:t>运行策划和控制</w:t>
            </w: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spacing w:line="360" w:lineRule="auto"/>
              <w:rPr>
                <w:rFonts w:asciiTheme="minorEastAsia" w:eastAsiaTheme="minorEastAsia" w:hAnsiTheme="minorEastAsia" w:cs="Arial"/>
                <w:sz w:val="24"/>
                <w:szCs w:val="24"/>
              </w:rPr>
            </w:pPr>
          </w:p>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cs="Arial" w:hint="eastAsia"/>
                <w:sz w:val="24"/>
                <w:szCs w:val="24"/>
              </w:rPr>
              <w:t>财务支出</w:t>
            </w:r>
          </w:p>
        </w:tc>
        <w:tc>
          <w:tcPr>
            <w:tcW w:w="1311" w:type="dxa"/>
            <w:vAlign w:val="center"/>
          </w:tcPr>
          <w:p w:rsidR="0061142A" w:rsidRPr="0061142A" w:rsidRDefault="0061142A" w:rsidP="00572C2E">
            <w:pPr>
              <w:spacing w:line="360" w:lineRule="auto"/>
              <w:rPr>
                <w:rFonts w:asciiTheme="minorEastAsia" w:eastAsiaTheme="minorEastAsia" w:hAnsiTheme="minorEastAsia" w:cs="楷体"/>
                <w:sz w:val="24"/>
                <w:szCs w:val="24"/>
              </w:rPr>
            </w:pPr>
            <w:r w:rsidRPr="0061142A">
              <w:rPr>
                <w:rFonts w:asciiTheme="minorEastAsia" w:eastAsiaTheme="minorEastAsia" w:hAnsiTheme="minorEastAsia" w:cs="楷体" w:hint="eastAsia"/>
                <w:bCs/>
                <w:sz w:val="24"/>
                <w:szCs w:val="24"/>
              </w:rPr>
              <w:t>EO</w:t>
            </w:r>
            <w:r w:rsidRPr="0061142A">
              <w:rPr>
                <w:rFonts w:asciiTheme="minorEastAsia" w:eastAsiaTheme="minorEastAsia" w:hAnsiTheme="minorEastAsia" w:cs="Arial" w:hint="eastAsia"/>
                <w:sz w:val="24"/>
                <w:szCs w:val="24"/>
              </w:rPr>
              <w:t>8.1</w:t>
            </w:r>
          </w:p>
          <w:p w:rsidR="0061142A" w:rsidRPr="0061142A" w:rsidRDefault="0061142A" w:rsidP="00572C2E">
            <w:pPr>
              <w:spacing w:line="360" w:lineRule="auto"/>
              <w:rPr>
                <w:rFonts w:asciiTheme="minorEastAsia" w:eastAsiaTheme="minorEastAsia" w:hAnsiTheme="minorEastAsia" w:cs="楷体"/>
                <w:sz w:val="24"/>
                <w:szCs w:val="24"/>
              </w:rPr>
            </w:pPr>
          </w:p>
        </w:tc>
        <w:tc>
          <w:tcPr>
            <w:tcW w:w="10539" w:type="dxa"/>
            <w:vAlign w:val="center"/>
          </w:tcPr>
          <w:p w:rsidR="0061142A" w:rsidRPr="0061142A" w:rsidRDefault="0061142A" w:rsidP="00572C2E">
            <w:pPr>
              <w:spacing w:line="360" w:lineRule="auto"/>
              <w:ind w:firstLineChars="200" w:firstLine="480"/>
              <w:rPr>
                <w:rFonts w:asciiTheme="minorEastAsia" w:eastAsiaTheme="minorEastAsia" w:hAnsiTheme="minorEastAsia"/>
                <w:kern w:val="44"/>
                <w:sz w:val="24"/>
              </w:rPr>
            </w:pPr>
            <w:r w:rsidRPr="0061142A">
              <w:rPr>
                <w:rFonts w:asciiTheme="minorEastAsia" w:eastAsiaTheme="minorEastAsia" w:hAnsiTheme="minorEastAsia" w:cs="楷体" w:hint="eastAsia"/>
                <w:sz w:val="24"/>
                <w:szCs w:val="24"/>
              </w:rPr>
              <w:t>公司制定并实施了</w:t>
            </w:r>
            <w:r w:rsidR="007A522D" w:rsidRPr="007A522D">
              <w:rPr>
                <w:rFonts w:asciiTheme="minorEastAsia" w:eastAsiaTheme="minorEastAsia" w:hAnsiTheme="minorEastAsia" w:cs="楷体" w:hint="eastAsia"/>
                <w:sz w:val="24"/>
                <w:szCs w:val="24"/>
              </w:rPr>
              <w:t>《卫生管理规定》</w:t>
            </w:r>
            <w:r w:rsidR="007A522D">
              <w:rPr>
                <w:rFonts w:asciiTheme="minorEastAsia" w:eastAsiaTheme="minorEastAsia" w:hAnsiTheme="minorEastAsia" w:cs="楷体" w:hint="eastAsia"/>
                <w:sz w:val="24"/>
                <w:szCs w:val="24"/>
              </w:rPr>
              <w:t>、</w:t>
            </w:r>
            <w:r w:rsidR="007A522D" w:rsidRPr="007A522D">
              <w:rPr>
                <w:rFonts w:asciiTheme="minorEastAsia" w:eastAsiaTheme="minorEastAsia" w:hAnsiTheme="minorEastAsia" w:cs="楷体" w:hint="eastAsia"/>
                <w:sz w:val="24"/>
                <w:szCs w:val="24"/>
              </w:rPr>
              <w:t>《办公活动、生活污水管理规定》、《噪声排放管理规定》、《废弃物处理管理规定》、《节约资源/能源管理规定》、《用电防护规定》、《员工健康管理规定》、《员工劳动安全和防护规定》、</w:t>
            </w:r>
            <w:r w:rsidRPr="0061142A">
              <w:rPr>
                <w:rFonts w:asciiTheme="minorEastAsia" w:eastAsiaTheme="minorEastAsia" w:hAnsiTheme="minorEastAsia" w:cs="楷体" w:hint="eastAsia"/>
                <w:sz w:val="24"/>
                <w:szCs w:val="24"/>
              </w:rPr>
              <w:t>《应急预案》等环境与职业健康安全控制</w:t>
            </w:r>
            <w:bookmarkStart w:id="0" w:name="_GoBack"/>
            <w:bookmarkEnd w:id="0"/>
            <w:r w:rsidRPr="0061142A">
              <w:rPr>
                <w:rFonts w:asciiTheme="minorEastAsia" w:eastAsiaTheme="minorEastAsia" w:hAnsiTheme="minorEastAsia" w:cs="楷体" w:hint="eastAsia"/>
                <w:sz w:val="24"/>
                <w:szCs w:val="24"/>
              </w:rPr>
              <w:t>程序</w:t>
            </w:r>
            <w:r w:rsidRPr="0061142A">
              <w:rPr>
                <w:rFonts w:asciiTheme="minorEastAsia" w:eastAsiaTheme="minorEastAsia" w:hAnsiTheme="minorEastAsia" w:hint="eastAsia"/>
                <w:kern w:val="44"/>
                <w:sz w:val="24"/>
              </w:rPr>
              <w:t>和管理制度。</w:t>
            </w:r>
          </w:p>
          <w:p w:rsidR="0061142A" w:rsidRPr="0061142A" w:rsidRDefault="0061142A" w:rsidP="00572C2E">
            <w:pPr>
              <w:spacing w:line="360" w:lineRule="auto"/>
              <w:ind w:firstLineChars="200" w:firstLine="480"/>
              <w:rPr>
                <w:rFonts w:asciiTheme="minorEastAsia" w:eastAsiaTheme="minorEastAsia" w:hAnsiTheme="minorEastAsia"/>
                <w:kern w:val="44"/>
                <w:sz w:val="24"/>
              </w:rPr>
            </w:pPr>
            <w:r w:rsidRPr="0061142A">
              <w:rPr>
                <w:rFonts w:asciiTheme="minorEastAsia" w:eastAsiaTheme="minorEastAsia" w:hAnsiTheme="minorEastAsia" w:hint="eastAsia"/>
                <w:kern w:val="44"/>
                <w:sz w:val="24"/>
              </w:rPr>
              <w:t>企业位于</w:t>
            </w:r>
            <w:r w:rsidR="00DE1D73">
              <w:rPr>
                <w:rFonts w:asciiTheme="minorEastAsia" w:eastAsiaTheme="minorEastAsia" w:hAnsiTheme="minorEastAsia"/>
                <w:kern w:val="44"/>
                <w:sz w:val="24"/>
              </w:rPr>
              <w:t>山东省菏泽市牡丹区天华电</w:t>
            </w:r>
            <w:proofErr w:type="gramStart"/>
            <w:r w:rsidR="00DE1D73">
              <w:rPr>
                <w:rFonts w:asciiTheme="minorEastAsia" w:eastAsiaTheme="minorEastAsia" w:hAnsiTheme="minorEastAsia"/>
                <w:kern w:val="44"/>
                <w:sz w:val="24"/>
              </w:rPr>
              <w:t>商产业园电</w:t>
            </w:r>
            <w:proofErr w:type="gramEnd"/>
            <w:r w:rsidR="00DE1D73">
              <w:rPr>
                <w:rFonts w:asciiTheme="minorEastAsia" w:eastAsiaTheme="minorEastAsia" w:hAnsiTheme="minorEastAsia"/>
                <w:kern w:val="44"/>
                <w:sz w:val="24"/>
              </w:rPr>
              <w:t>商大楼305</w:t>
            </w:r>
            <w:r w:rsidRPr="0061142A">
              <w:rPr>
                <w:rFonts w:asciiTheme="minorEastAsia" w:eastAsiaTheme="minorEastAsia" w:hAnsiTheme="minorEastAsia" w:hint="eastAsia"/>
                <w:kern w:val="44"/>
                <w:sz w:val="24"/>
              </w:rPr>
              <w:t>，公司四周是其他企业，无敏感区。</w:t>
            </w:r>
          </w:p>
          <w:p w:rsidR="0061142A" w:rsidRPr="0061142A" w:rsidRDefault="0061142A" w:rsidP="00572C2E">
            <w:pPr>
              <w:spacing w:line="360" w:lineRule="auto"/>
              <w:ind w:firstLineChars="200" w:firstLine="480"/>
              <w:rPr>
                <w:rFonts w:asciiTheme="minorEastAsia" w:eastAsiaTheme="minorEastAsia" w:hAnsiTheme="minorEastAsia"/>
                <w:kern w:val="44"/>
                <w:sz w:val="24"/>
              </w:rPr>
            </w:pPr>
            <w:r w:rsidRPr="0061142A">
              <w:rPr>
                <w:rFonts w:asciiTheme="minorEastAsia" w:eastAsiaTheme="minorEastAsia" w:hAnsiTheme="minorEastAsia" w:hint="eastAsia"/>
                <w:kern w:val="44"/>
                <w:sz w:val="24"/>
              </w:rPr>
              <w:t>公司销售及办公过程无工业废水排放，生活废水排入市政管道。</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公司销售及办公公司基本无废气和噪声排放。</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办公室内垃圾主要包含可回收垃圾、硒鼓、废纸。公司配置了垃圾箱，行政部统一处理。</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对可回收的固体废弃物，一部分由厂家回收，厂家不回收的公司统一回收再利用或由物资回收公司处理。不可回收的废弃物由公司行政部统一处理，各部门不得单独处理。</w:t>
            </w:r>
          </w:p>
          <w:p w:rsidR="0061142A" w:rsidRPr="0061142A" w:rsidRDefault="0061142A" w:rsidP="00572C2E">
            <w:pPr>
              <w:pStyle w:val="a0"/>
              <w:spacing w:line="360" w:lineRule="auto"/>
              <w:ind w:firstLineChars="200" w:firstLine="480"/>
              <w:rPr>
                <w:rFonts w:asciiTheme="minorEastAsia" w:eastAsiaTheme="minorEastAsia" w:hAnsiTheme="minorEastAsia" w:cs="楷体"/>
                <w:szCs w:val="24"/>
              </w:rPr>
            </w:pPr>
            <w:r w:rsidRPr="0061142A">
              <w:rPr>
                <w:rFonts w:asciiTheme="minorEastAsia" w:eastAsiaTheme="minorEastAsia" w:hAnsiTheme="minorEastAsia" w:cs="楷体" w:hint="eastAsia"/>
                <w:szCs w:val="24"/>
              </w:rPr>
              <w:t>查到2022.</w:t>
            </w:r>
            <w:r w:rsidR="00E74282">
              <w:rPr>
                <w:rFonts w:asciiTheme="minorEastAsia" w:eastAsiaTheme="minorEastAsia" w:hAnsiTheme="minorEastAsia" w:cs="楷体" w:hint="eastAsia"/>
                <w:szCs w:val="24"/>
              </w:rPr>
              <w:t>7</w:t>
            </w:r>
            <w:r w:rsidRPr="0061142A">
              <w:rPr>
                <w:rFonts w:asciiTheme="minorEastAsia" w:eastAsiaTheme="minorEastAsia" w:hAnsiTheme="minorEastAsia" w:cs="楷体" w:hint="eastAsia"/>
                <w:szCs w:val="24"/>
              </w:rPr>
              <w:t>.2</w:t>
            </w:r>
            <w:r w:rsidR="00E74282">
              <w:rPr>
                <w:rFonts w:asciiTheme="minorEastAsia" w:eastAsiaTheme="minorEastAsia" w:hAnsiTheme="minorEastAsia" w:cs="楷体" w:hint="eastAsia"/>
                <w:szCs w:val="24"/>
              </w:rPr>
              <w:t>2</w:t>
            </w:r>
            <w:r w:rsidRPr="0061142A">
              <w:rPr>
                <w:rFonts w:asciiTheme="minorEastAsia" w:eastAsiaTheme="minorEastAsia" w:hAnsiTheme="minorEastAsia" w:cs="楷体" w:hint="eastAsia"/>
                <w:szCs w:val="24"/>
              </w:rPr>
              <w:t>日的固体废弃物处理记录，</w:t>
            </w:r>
            <w:r w:rsidR="001F5FFF">
              <w:rPr>
                <w:rFonts w:asciiTheme="minorEastAsia" w:eastAsiaTheme="minorEastAsia" w:hAnsiTheme="minorEastAsia" w:cs="楷体" w:hint="eastAsia"/>
                <w:szCs w:val="24"/>
              </w:rPr>
              <w:t>张淼</w:t>
            </w:r>
            <w:r w:rsidRPr="0061142A">
              <w:rPr>
                <w:rFonts w:asciiTheme="minorEastAsia" w:eastAsiaTheme="minorEastAsia" w:hAnsiTheme="minorEastAsia" w:cs="楷体" w:hint="eastAsia"/>
                <w:szCs w:val="24"/>
              </w:rPr>
              <w:t>处理了</w:t>
            </w:r>
            <w:r w:rsidR="00E74282">
              <w:rPr>
                <w:rFonts w:asciiTheme="minorEastAsia" w:eastAsiaTheme="minorEastAsia" w:hAnsiTheme="minorEastAsia" w:cs="楷体" w:hint="eastAsia"/>
                <w:szCs w:val="24"/>
              </w:rPr>
              <w:t>5</w:t>
            </w:r>
            <w:r w:rsidRPr="0061142A">
              <w:rPr>
                <w:rFonts w:asciiTheme="minorEastAsia" w:eastAsiaTheme="minorEastAsia" w:hAnsiTheme="minorEastAsia" w:cs="楷体" w:hint="eastAsia"/>
                <w:szCs w:val="24"/>
              </w:rPr>
              <w:t>kg办公固废，处理去向环卫处理。</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行政部定期组织环保和安全知识培训，员工具备了基本的环保和职业健康安全防护意识。</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为满足环境和职业健康安全体系的运行，公司投入了环保及安全资金，主要是购买垃圾桶、消防、垃圾处理费、劳保用品费、社保等。</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查到“2022年的大概费用”，运行至今支出约</w:t>
            </w:r>
            <w:r w:rsidR="00E74282">
              <w:rPr>
                <w:rFonts w:asciiTheme="minorEastAsia" w:eastAsiaTheme="minorEastAsia" w:hAnsiTheme="minorEastAsia" w:cs="楷体" w:hint="eastAsia"/>
                <w:sz w:val="24"/>
                <w:szCs w:val="24"/>
              </w:rPr>
              <w:t>37</w:t>
            </w:r>
            <w:r w:rsidRPr="0061142A">
              <w:rPr>
                <w:rFonts w:asciiTheme="minorEastAsia" w:eastAsiaTheme="minorEastAsia" w:hAnsiTheme="minorEastAsia" w:cs="楷体" w:hint="eastAsia"/>
                <w:sz w:val="24"/>
                <w:szCs w:val="24"/>
              </w:rPr>
              <w:t>000元。</w:t>
            </w:r>
          </w:p>
          <w:p w:rsidR="0061142A" w:rsidRPr="0061142A" w:rsidRDefault="0061142A" w:rsidP="00572C2E">
            <w:pPr>
              <w:pStyle w:val="a0"/>
              <w:ind w:firstLineChars="200" w:firstLine="480"/>
              <w:rPr>
                <w:rFonts w:asciiTheme="minorEastAsia" w:eastAsiaTheme="minorEastAsia" w:hAnsiTheme="minorEastAsia"/>
              </w:rPr>
            </w:pPr>
            <w:r w:rsidRPr="0061142A">
              <w:rPr>
                <w:rFonts w:asciiTheme="minorEastAsia" w:eastAsiaTheme="minorEastAsia" w:hAnsiTheme="minorEastAsia" w:hint="eastAsia"/>
              </w:rPr>
              <w:t>查到2022年</w:t>
            </w:r>
            <w:r w:rsidR="00E74282">
              <w:rPr>
                <w:rFonts w:asciiTheme="minorEastAsia" w:eastAsiaTheme="minorEastAsia" w:hAnsiTheme="minorEastAsia" w:hint="eastAsia"/>
              </w:rPr>
              <w:t>11</w:t>
            </w:r>
            <w:r w:rsidRPr="0061142A">
              <w:rPr>
                <w:rFonts w:asciiTheme="minorEastAsia" w:eastAsiaTheme="minorEastAsia" w:hAnsiTheme="minorEastAsia" w:hint="eastAsia"/>
              </w:rPr>
              <w:t>月份社保交费证明。</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lastRenderedPageBreak/>
              <w:t>按公司要</w:t>
            </w:r>
            <w:proofErr w:type="gramStart"/>
            <w:r w:rsidRPr="0061142A">
              <w:rPr>
                <w:rFonts w:asciiTheme="minorEastAsia" w:eastAsiaTheme="minorEastAsia" w:hAnsiTheme="minorEastAsia" w:cs="楷体" w:hint="eastAsia"/>
                <w:sz w:val="24"/>
                <w:szCs w:val="24"/>
              </w:rPr>
              <w:t>求人走</w:t>
            </w:r>
            <w:proofErr w:type="gramEnd"/>
            <w:r w:rsidRPr="0061142A">
              <w:rPr>
                <w:rFonts w:asciiTheme="minorEastAsia" w:eastAsiaTheme="minorEastAsia" w:hAnsiTheme="minorEastAsia" w:cs="楷体" w:hint="eastAsia"/>
                <w:sz w:val="24"/>
                <w:szCs w:val="24"/>
              </w:rPr>
              <w:t>关灯，办公室的电脑要</w:t>
            </w:r>
            <w:proofErr w:type="gramStart"/>
            <w:r w:rsidRPr="0061142A">
              <w:rPr>
                <w:rFonts w:asciiTheme="minorEastAsia" w:eastAsiaTheme="minorEastAsia" w:hAnsiTheme="minorEastAsia" w:cs="楷体" w:hint="eastAsia"/>
                <w:sz w:val="24"/>
                <w:szCs w:val="24"/>
              </w:rPr>
              <w:t>求人走</w:t>
            </w:r>
            <w:proofErr w:type="gramEnd"/>
            <w:r w:rsidRPr="0061142A">
              <w:rPr>
                <w:rFonts w:asciiTheme="minorEastAsia" w:eastAsiaTheme="minorEastAsia" w:hAnsiTheme="minorEastAsia" w:cs="楷体" w:hint="eastAsia"/>
                <w:sz w:val="24"/>
                <w:szCs w:val="24"/>
              </w:rPr>
              <w:t>后电源切断，办公纸张尽量采取双面打印，定期检查水管跑冒滴漏。</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电气设备及线路发生故障时联系</w:t>
            </w:r>
            <w:r w:rsidR="00E74282">
              <w:rPr>
                <w:rFonts w:asciiTheme="minorEastAsia" w:eastAsiaTheme="minorEastAsia" w:hAnsiTheme="minorEastAsia" w:cs="楷体" w:hint="eastAsia"/>
                <w:sz w:val="24"/>
                <w:szCs w:val="24"/>
              </w:rPr>
              <w:t>园区</w:t>
            </w:r>
            <w:r w:rsidRPr="0061142A">
              <w:rPr>
                <w:rFonts w:asciiTheme="minorEastAsia" w:eastAsiaTheme="minorEastAsia" w:hAnsiTheme="minorEastAsia" w:cs="楷体" w:hint="eastAsia"/>
                <w:sz w:val="24"/>
                <w:szCs w:val="24"/>
              </w:rPr>
              <w:t>电工专业人员来处理，公司人员不得随意操作以防触电，目前尚未发生过。</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要求全体人员上下班开车注意路况，禁止酒后驾驶超速驾驶，车辆必须定期年检。</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行政部内主要是电的使用，电器有漏电保护器，行政部人员经常对电路、电源进行检查，</w:t>
            </w:r>
            <w:proofErr w:type="gramStart"/>
            <w:r w:rsidRPr="0061142A">
              <w:rPr>
                <w:rFonts w:asciiTheme="minorEastAsia" w:eastAsiaTheme="minorEastAsia" w:hAnsiTheme="minorEastAsia" w:cs="楷体" w:hint="eastAsia"/>
                <w:sz w:val="24"/>
                <w:szCs w:val="24"/>
              </w:rPr>
              <w:t>没有露电现象</w:t>
            </w:r>
            <w:proofErr w:type="gramEnd"/>
            <w:r w:rsidRPr="0061142A">
              <w:rPr>
                <w:rFonts w:asciiTheme="minorEastAsia" w:eastAsiaTheme="minorEastAsia" w:hAnsiTheme="minorEastAsia" w:cs="楷体" w:hint="eastAsia"/>
                <w:sz w:val="24"/>
                <w:szCs w:val="24"/>
              </w:rPr>
              <w:t>发生。</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现场巡视办公区域配备了灭火器，状况正常。</w:t>
            </w:r>
          </w:p>
          <w:p w:rsidR="0061142A" w:rsidRPr="0061142A" w:rsidRDefault="0061142A" w:rsidP="00572C2E">
            <w:pPr>
              <w:spacing w:line="440" w:lineRule="exact"/>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新冠肺炎疫情期间，每天上班前，对公司每个员工进行体温监测；公司为每位员工佩发一次性医用防护口罩，要求全员佩戴；办公区配备有</w:t>
            </w:r>
            <w:r w:rsidR="00E74282">
              <w:rPr>
                <w:rFonts w:asciiTheme="minorEastAsia" w:eastAsiaTheme="minorEastAsia" w:hAnsiTheme="minorEastAsia" w:cs="楷体" w:hint="eastAsia"/>
                <w:sz w:val="24"/>
                <w:szCs w:val="24"/>
              </w:rPr>
              <w:t>医用消毒剂</w:t>
            </w:r>
            <w:r w:rsidRPr="0061142A">
              <w:rPr>
                <w:rFonts w:asciiTheme="minorEastAsia" w:eastAsiaTheme="minorEastAsia" w:hAnsiTheme="minorEastAsia" w:cs="楷体" w:hint="eastAsia"/>
                <w:sz w:val="24"/>
                <w:szCs w:val="24"/>
              </w:rPr>
              <w:t>，定时消杀；废弃口罩回收收集后交当地环卫部门集中处理。</w:t>
            </w:r>
          </w:p>
          <w:p w:rsidR="0061142A" w:rsidRPr="0061142A" w:rsidRDefault="0061142A" w:rsidP="00572C2E">
            <w:pPr>
              <w:spacing w:line="320" w:lineRule="exact"/>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华文楷体" w:hint="eastAsia"/>
                <w:sz w:val="24"/>
                <w:szCs w:val="24"/>
              </w:rPr>
              <w:t>部门运行控制基本符合要求。</w:t>
            </w:r>
          </w:p>
        </w:tc>
        <w:tc>
          <w:tcPr>
            <w:tcW w:w="1050" w:type="dxa"/>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lastRenderedPageBreak/>
              <w:t>Y</w:t>
            </w:r>
          </w:p>
        </w:tc>
      </w:tr>
      <w:tr w:rsidR="0061142A" w:rsidRPr="0061142A">
        <w:trPr>
          <w:trHeight w:val="1380"/>
        </w:trPr>
        <w:tc>
          <w:tcPr>
            <w:tcW w:w="1809" w:type="dxa"/>
            <w:vAlign w:val="center"/>
          </w:tcPr>
          <w:p w:rsidR="0061142A" w:rsidRPr="0061142A" w:rsidRDefault="0061142A" w:rsidP="00572C2E">
            <w:pPr>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应急准备和响应</w:t>
            </w:r>
          </w:p>
        </w:tc>
        <w:tc>
          <w:tcPr>
            <w:tcW w:w="1311" w:type="dxa"/>
          </w:tcPr>
          <w:p w:rsidR="0061142A" w:rsidRPr="0061142A" w:rsidRDefault="0061142A" w:rsidP="00572C2E">
            <w:pPr>
              <w:spacing w:line="360" w:lineRule="auto"/>
              <w:rPr>
                <w:rFonts w:asciiTheme="minorEastAsia" w:eastAsiaTheme="minorEastAsia" w:hAnsiTheme="minorEastAsia" w:cs="华文楷体"/>
                <w:bCs/>
                <w:sz w:val="24"/>
                <w:szCs w:val="24"/>
              </w:rPr>
            </w:pPr>
            <w:r w:rsidRPr="0061142A">
              <w:rPr>
                <w:rFonts w:asciiTheme="minorEastAsia" w:eastAsiaTheme="minorEastAsia" w:hAnsiTheme="minorEastAsia" w:cs="华文楷体" w:hint="eastAsia"/>
                <w:bCs/>
                <w:sz w:val="24"/>
                <w:szCs w:val="24"/>
              </w:rPr>
              <w:t>EO：</w:t>
            </w:r>
            <w:r w:rsidRPr="0061142A">
              <w:rPr>
                <w:rFonts w:asciiTheme="minorEastAsia" w:eastAsiaTheme="minorEastAsia" w:hAnsiTheme="minorEastAsia" w:cs="华文楷体" w:hint="eastAsia"/>
                <w:sz w:val="24"/>
                <w:szCs w:val="24"/>
              </w:rPr>
              <w:t>8.2</w:t>
            </w:r>
          </w:p>
          <w:p w:rsidR="0061142A" w:rsidRPr="0061142A" w:rsidRDefault="0061142A" w:rsidP="00572C2E">
            <w:pPr>
              <w:spacing w:line="360" w:lineRule="auto"/>
              <w:rPr>
                <w:rFonts w:asciiTheme="minorEastAsia" w:eastAsiaTheme="minorEastAsia" w:hAnsiTheme="minorEastAsia" w:cs="华文楷体"/>
                <w:bCs/>
                <w:sz w:val="24"/>
                <w:szCs w:val="24"/>
              </w:rPr>
            </w:pPr>
          </w:p>
          <w:p w:rsidR="0061142A" w:rsidRPr="0061142A" w:rsidRDefault="0061142A" w:rsidP="00572C2E">
            <w:pPr>
              <w:spacing w:line="360" w:lineRule="auto"/>
              <w:rPr>
                <w:rFonts w:asciiTheme="minorEastAsia" w:eastAsiaTheme="minorEastAsia" w:hAnsiTheme="minorEastAsia" w:cs="华文楷体"/>
                <w:bCs/>
                <w:sz w:val="24"/>
                <w:szCs w:val="24"/>
              </w:rPr>
            </w:pPr>
          </w:p>
        </w:tc>
        <w:tc>
          <w:tcPr>
            <w:tcW w:w="10539" w:type="dxa"/>
          </w:tcPr>
          <w:p w:rsidR="0061142A" w:rsidRPr="0061142A" w:rsidRDefault="0061142A" w:rsidP="00572C2E">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编制了《</w:t>
            </w:r>
            <w:r w:rsidR="00056F37">
              <w:rPr>
                <w:rFonts w:asciiTheme="minorEastAsia" w:eastAsiaTheme="minorEastAsia" w:hAnsiTheme="minorEastAsia" w:cs="华文楷体" w:hint="eastAsia"/>
                <w:sz w:val="24"/>
                <w:szCs w:val="24"/>
              </w:rPr>
              <w:t>SDSC</w:t>
            </w:r>
            <w:r w:rsidRPr="0061142A">
              <w:rPr>
                <w:rFonts w:asciiTheme="minorEastAsia" w:eastAsiaTheme="minorEastAsia" w:hAnsiTheme="minorEastAsia" w:cs="华文楷体" w:hint="eastAsia"/>
                <w:sz w:val="24"/>
                <w:szCs w:val="24"/>
              </w:rPr>
              <w:t>-CX19-2021应急准备和响应控制程序》、《应急预案》。</w:t>
            </w:r>
          </w:p>
          <w:p w:rsidR="0061142A" w:rsidRPr="0061142A" w:rsidRDefault="0061142A" w:rsidP="00572C2E">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应急设施配置：办公场所配备了消防器材。</w:t>
            </w:r>
          </w:p>
          <w:p w:rsidR="0061142A" w:rsidRPr="0061142A" w:rsidRDefault="0061142A" w:rsidP="00572C2E">
            <w:pPr>
              <w:pStyle w:val="a0"/>
              <w:ind w:firstLineChars="200" w:firstLine="480"/>
              <w:rPr>
                <w:rFonts w:asciiTheme="minorEastAsia" w:eastAsiaTheme="minorEastAsia" w:hAnsiTheme="minorEastAsia"/>
                <w:bCs/>
              </w:rPr>
            </w:pPr>
            <w:r w:rsidRPr="0061142A">
              <w:rPr>
                <w:rFonts w:asciiTheme="minorEastAsia" w:eastAsiaTheme="minorEastAsia" w:hAnsiTheme="minorEastAsia" w:cs="华文楷体" w:hint="eastAsia"/>
                <w:szCs w:val="24"/>
              </w:rPr>
              <w:t>查</w:t>
            </w:r>
            <w:r w:rsidR="00B1604E">
              <w:rPr>
                <w:rFonts w:asciiTheme="minorEastAsia" w:eastAsiaTheme="minorEastAsia" w:hAnsiTheme="minorEastAsia" w:cs="华文楷体" w:hint="eastAsia"/>
                <w:szCs w:val="24"/>
              </w:rPr>
              <w:t>2022.3.22</w:t>
            </w:r>
            <w:r w:rsidRPr="0061142A">
              <w:rPr>
                <w:rFonts w:asciiTheme="minorEastAsia" w:eastAsiaTheme="minorEastAsia" w:hAnsiTheme="minorEastAsia" w:cs="华文楷体" w:hint="eastAsia"/>
                <w:szCs w:val="24"/>
              </w:rPr>
              <w:t>日进行的“消防安全应急预案演练记录”，包括预案名称：消防应急预案；记录了演练过程，演练后进行了总结：</w:t>
            </w:r>
            <w:r w:rsidRPr="0061142A">
              <w:rPr>
                <w:rFonts w:asciiTheme="minorEastAsia" w:eastAsiaTheme="minorEastAsia" w:hAnsiTheme="minorEastAsia" w:hint="eastAsia"/>
                <w:bCs/>
              </w:rPr>
              <w:t>在现场演练过程中参加演练的人员都给予了充分的重视，在演练过程中能够听从应急领导小组的指挥，通过应急演练使应急组织成员能够实地的实习应急处理程序过程，为应急组织成员掌握应急处理程序在出现突发事件时有效的组织应急响应活动减少因此造成的人员、财产损失打下良好的基础。同时现场工作人员经过演练掌握了出现突发火灾事件时应如何按</w:t>
            </w:r>
            <w:r w:rsidRPr="0061142A">
              <w:rPr>
                <w:rFonts w:asciiTheme="minorEastAsia" w:eastAsiaTheme="minorEastAsia" w:hAnsiTheme="minorEastAsia" w:hint="eastAsia"/>
                <w:bCs/>
              </w:rPr>
              <w:lastRenderedPageBreak/>
              <w:t>应急组织程序要求进行应急处理和有效的撤离和自身防护知识，编制：行政部审核：</w:t>
            </w:r>
            <w:r w:rsidR="001F5FFF">
              <w:rPr>
                <w:rFonts w:asciiTheme="minorEastAsia" w:eastAsiaTheme="minorEastAsia" w:hAnsiTheme="minorEastAsia" w:hint="eastAsia"/>
                <w:bCs/>
              </w:rPr>
              <w:t>庞梦瑶</w:t>
            </w:r>
            <w:r w:rsidRPr="0061142A">
              <w:rPr>
                <w:rFonts w:asciiTheme="minorEastAsia" w:eastAsiaTheme="minorEastAsia" w:hAnsiTheme="minorEastAsia" w:hint="eastAsia"/>
                <w:bCs/>
              </w:rPr>
              <w:t>批准：</w:t>
            </w:r>
            <w:r w:rsidR="00276CDF">
              <w:rPr>
                <w:rFonts w:asciiTheme="minorEastAsia" w:eastAsiaTheme="minorEastAsia" w:hAnsiTheme="minorEastAsia" w:hint="eastAsia"/>
                <w:bCs/>
              </w:rPr>
              <w:t>路明明</w:t>
            </w:r>
            <w:r w:rsidRPr="0061142A">
              <w:rPr>
                <w:rFonts w:asciiTheme="minorEastAsia" w:eastAsiaTheme="minorEastAsia" w:hAnsiTheme="minorEastAsia" w:hint="eastAsia"/>
                <w:bCs/>
              </w:rPr>
              <w:t>。</w:t>
            </w:r>
          </w:p>
          <w:p w:rsidR="0061142A" w:rsidRPr="0061142A" w:rsidRDefault="0061142A" w:rsidP="009B0F09">
            <w:pPr>
              <w:tabs>
                <w:tab w:val="left" w:pos="6597"/>
              </w:tabs>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hint="eastAsia"/>
                <w:bCs/>
                <w:sz w:val="24"/>
              </w:rPr>
              <w:t>再查2022.3.1日触电事故应急预案演练记录，公司模拟了触电和人身伤害事故的应急处理，演练后对应急预案也进行了评价。自体系运行以来尚未发生紧急情况。</w:t>
            </w:r>
          </w:p>
        </w:tc>
        <w:tc>
          <w:tcPr>
            <w:tcW w:w="1050" w:type="dxa"/>
          </w:tcPr>
          <w:p w:rsidR="0061142A" w:rsidRPr="0061142A" w:rsidRDefault="0061142A" w:rsidP="00572C2E">
            <w:pPr>
              <w:spacing w:line="360" w:lineRule="auto"/>
              <w:rPr>
                <w:rFonts w:asciiTheme="minorEastAsia" w:eastAsiaTheme="minorEastAsia" w:hAnsiTheme="minorEastAsia"/>
                <w:color w:val="FF0000"/>
                <w:sz w:val="24"/>
                <w:szCs w:val="24"/>
              </w:rPr>
            </w:pPr>
          </w:p>
          <w:p w:rsidR="0061142A" w:rsidRPr="0061142A" w:rsidRDefault="009B0F09" w:rsidP="00572C2E">
            <w:pPr>
              <w:pStyle w:val="a0"/>
              <w:rPr>
                <w:rFonts w:asciiTheme="minorEastAsia" w:eastAsiaTheme="minorEastAsia" w:hAnsiTheme="minorEastAsia"/>
              </w:rPr>
            </w:pPr>
            <w:r>
              <w:rPr>
                <w:rFonts w:asciiTheme="minorEastAsia" w:eastAsiaTheme="minorEastAsia" w:hAnsiTheme="minorEastAsia" w:hint="eastAsia"/>
              </w:rPr>
              <w:t>Y</w:t>
            </w: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p w:rsidR="0061142A" w:rsidRPr="0061142A" w:rsidRDefault="0061142A" w:rsidP="00572C2E">
            <w:pPr>
              <w:pStyle w:val="a0"/>
              <w:rPr>
                <w:rFonts w:asciiTheme="minorEastAsia" w:eastAsiaTheme="minorEastAsia" w:hAnsiTheme="minorEastAsia"/>
              </w:rPr>
            </w:pPr>
          </w:p>
        </w:tc>
      </w:tr>
      <w:tr w:rsidR="0061142A" w:rsidRPr="0061142A" w:rsidTr="008A55A6">
        <w:trPr>
          <w:trHeight w:val="1380"/>
        </w:trPr>
        <w:tc>
          <w:tcPr>
            <w:tcW w:w="1809" w:type="dxa"/>
            <w:vAlign w:val="center"/>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cs="楷体" w:hint="eastAsia"/>
                <w:sz w:val="24"/>
                <w:szCs w:val="24"/>
              </w:rPr>
              <w:lastRenderedPageBreak/>
              <w:t>监视、测量、分析和评价</w:t>
            </w:r>
          </w:p>
        </w:tc>
        <w:tc>
          <w:tcPr>
            <w:tcW w:w="1311" w:type="dxa"/>
            <w:vAlign w:val="center"/>
          </w:tcPr>
          <w:p w:rsidR="0061142A" w:rsidRPr="0061142A" w:rsidRDefault="0061142A" w:rsidP="00572C2E">
            <w:pPr>
              <w:tabs>
                <w:tab w:val="left" w:pos="6597"/>
              </w:tabs>
              <w:spacing w:line="360" w:lineRule="auto"/>
              <w:rPr>
                <w:rFonts w:asciiTheme="minorEastAsia" w:eastAsiaTheme="minorEastAsia" w:hAnsiTheme="minorEastAsia" w:cs="楷体"/>
                <w:bCs/>
                <w:sz w:val="24"/>
                <w:szCs w:val="24"/>
              </w:rPr>
            </w:pPr>
            <w:r w:rsidRPr="0061142A">
              <w:rPr>
                <w:rFonts w:asciiTheme="minorEastAsia" w:eastAsiaTheme="minorEastAsia" w:hAnsiTheme="minorEastAsia" w:cs="楷体" w:hint="eastAsia"/>
                <w:sz w:val="24"/>
                <w:szCs w:val="24"/>
              </w:rPr>
              <w:t>EO：9.1.1</w:t>
            </w:r>
          </w:p>
        </w:tc>
        <w:tc>
          <w:tcPr>
            <w:tcW w:w="10539" w:type="dxa"/>
            <w:vAlign w:val="center"/>
          </w:tcPr>
          <w:p w:rsidR="0061142A" w:rsidRPr="0061142A" w:rsidRDefault="0061142A" w:rsidP="00572C2E">
            <w:pPr>
              <w:spacing w:line="360" w:lineRule="auto"/>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公司编制《</w:t>
            </w:r>
            <w:r w:rsidR="00056F37">
              <w:rPr>
                <w:rFonts w:asciiTheme="minorEastAsia" w:eastAsiaTheme="minorEastAsia" w:hAnsiTheme="minorEastAsia" w:cs="楷体" w:hint="eastAsia"/>
                <w:sz w:val="24"/>
                <w:szCs w:val="24"/>
              </w:rPr>
              <w:t>SDSC</w:t>
            </w:r>
            <w:r w:rsidRPr="0061142A">
              <w:rPr>
                <w:rFonts w:asciiTheme="minorEastAsia" w:eastAsiaTheme="minorEastAsia" w:hAnsiTheme="minorEastAsia" w:cs="楷体" w:hint="eastAsia"/>
                <w:sz w:val="24"/>
                <w:szCs w:val="24"/>
              </w:rPr>
              <w:t>-CX17-2021</w:t>
            </w:r>
            <w:r w:rsidRPr="0061142A">
              <w:rPr>
                <w:rFonts w:asciiTheme="minorEastAsia" w:eastAsiaTheme="minorEastAsia" w:hAnsiTheme="minorEastAsia" w:cs="楷体" w:hint="eastAsia"/>
                <w:sz w:val="24"/>
                <w:szCs w:val="24"/>
              </w:rPr>
              <w:tab/>
              <w:t>监视和测量控制程序》，行政部通过月度巡查考核对各部门进行监控。</w:t>
            </w:r>
          </w:p>
          <w:p w:rsidR="0061142A" w:rsidRPr="0061142A" w:rsidRDefault="0061142A" w:rsidP="00572C2E">
            <w:pPr>
              <w:spacing w:line="360" w:lineRule="auto"/>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查《质量、环境、职业健康安全目标分解考核表》，2022.7.1日行政部对质量、环境、职业健康安全目标完成情况进行了考核，公司及各部门目标能完成，考核人：</w:t>
            </w:r>
            <w:r w:rsidR="001F5FFF">
              <w:rPr>
                <w:rFonts w:asciiTheme="minorEastAsia" w:eastAsiaTheme="minorEastAsia" w:hAnsiTheme="minorEastAsia" w:cs="楷体" w:hint="eastAsia"/>
                <w:sz w:val="24"/>
                <w:szCs w:val="24"/>
              </w:rPr>
              <w:t>庞梦瑶</w:t>
            </w:r>
            <w:r w:rsidRPr="0061142A">
              <w:rPr>
                <w:rFonts w:asciiTheme="minorEastAsia" w:eastAsiaTheme="minorEastAsia" w:hAnsiTheme="minorEastAsia" w:cs="楷体" w:hint="eastAsia"/>
                <w:sz w:val="24"/>
                <w:szCs w:val="24"/>
              </w:rPr>
              <w:t>、</w:t>
            </w:r>
            <w:r w:rsidR="001F5FFF">
              <w:rPr>
                <w:rFonts w:asciiTheme="minorEastAsia" w:eastAsiaTheme="minorEastAsia" w:hAnsiTheme="minorEastAsia" w:cs="楷体" w:hint="eastAsia"/>
                <w:sz w:val="24"/>
                <w:szCs w:val="24"/>
              </w:rPr>
              <w:t>张淼</w:t>
            </w:r>
            <w:r w:rsidRPr="0061142A">
              <w:rPr>
                <w:rFonts w:asciiTheme="minorEastAsia" w:eastAsiaTheme="minorEastAsia" w:hAnsiTheme="minorEastAsia" w:cs="楷体" w:hint="eastAsia"/>
                <w:sz w:val="24"/>
                <w:szCs w:val="24"/>
              </w:rPr>
              <w:t>。</w:t>
            </w:r>
          </w:p>
          <w:p w:rsidR="0061142A" w:rsidRPr="0061142A" w:rsidRDefault="0061142A" w:rsidP="00572C2E">
            <w:pPr>
              <w:spacing w:line="360" w:lineRule="auto"/>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提供“环境安全运行检查记录”，每月对各部门进行环境安全事项例行检查，检查项目包括废气排放、固废管理、能源资源消耗、消防安全等。</w:t>
            </w:r>
          </w:p>
          <w:p w:rsidR="0061142A" w:rsidRPr="0061142A" w:rsidRDefault="0061142A" w:rsidP="00572C2E">
            <w:pPr>
              <w:spacing w:line="360" w:lineRule="auto"/>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抽查2022.5.7日、2022.</w:t>
            </w:r>
            <w:r w:rsidR="00773108">
              <w:rPr>
                <w:rFonts w:asciiTheme="minorEastAsia" w:eastAsiaTheme="minorEastAsia" w:hAnsiTheme="minorEastAsia" w:cs="楷体" w:hint="eastAsia"/>
                <w:sz w:val="24"/>
                <w:szCs w:val="24"/>
              </w:rPr>
              <w:t>8</w:t>
            </w:r>
            <w:r w:rsidRPr="0061142A">
              <w:rPr>
                <w:rFonts w:asciiTheme="minorEastAsia" w:eastAsiaTheme="minorEastAsia" w:hAnsiTheme="minorEastAsia" w:cs="楷体" w:hint="eastAsia"/>
                <w:sz w:val="24"/>
                <w:szCs w:val="24"/>
              </w:rPr>
              <w:t>.</w:t>
            </w:r>
            <w:r w:rsidR="00773108">
              <w:rPr>
                <w:rFonts w:asciiTheme="minorEastAsia" w:eastAsiaTheme="minorEastAsia" w:hAnsiTheme="minorEastAsia" w:cs="楷体" w:hint="eastAsia"/>
                <w:sz w:val="24"/>
                <w:szCs w:val="24"/>
              </w:rPr>
              <w:t>12</w:t>
            </w:r>
            <w:r w:rsidRPr="0061142A">
              <w:rPr>
                <w:rFonts w:asciiTheme="minorEastAsia" w:eastAsiaTheme="minorEastAsia" w:hAnsiTheme="minorEastAsia" w:cs="楷体" w:hint="eastAsia"/>
                <w:sz w:val="24"/>
                <w:szCs w:val="24"/>
              </w:rPr>
              <w:t>日、2022.</w:t>
            </w:r>
            <w:r w:rsidR="00773108">
              <w:rPr>
                <w:rFonts w:asciiTheme="minorEastAsia" w:eastAsiaTheme="minorEastAsia" w:hAnsiTheme="minorEastAsia" w:cs="楷体" w:hint="eastAsia"/>
                <w:sz w:val="24"/>
                <w:szCs w:val="24"/>
              </w:rPr>
              <w:t>12</w:t>
            </w:r>
            <w:r w:rsidRPr="0061142A">
              <w:rPr>
                <w:rFonts w:asciiTheme="minorEastAsia" w:eastAsiaTheme="minorEastAsia" w:hAnsiTheme="minorEastAsia" w:cs="楷体" w:hint="eastAsia"/>
                <w:sz w:val="24"/>
                <w:szCs w:val="24"/>
              </w:rPr>
              <w:t>.</w:t>
            </w:r>
            <w:r w:rsidR="00773108">
              <w:rPr>
                <w:rFonts w:asciiTheme="minorEastAsia" w:eastAsiaTheme="minorEastAsia" w:hAnsiTheme="minorEastAsia" w:cs="楷体" w:hint="eastAsia"/>
                <w:sz w:val="24"/>
                <w:szCs w:val="24"/>
              </w:rPr>
              <w:t>13</w:t>
            </w:r>
            <w:r w:rsidRPr="0061142A">
              <w:rPr>
                <w:rFonts w:asciiTheme="minorEastAsia" w:eastAsiaTheme="minorEastAsia" w:hAnsiTheme="minorEastAsia" w:cs="楷体" w:hint="eastAsia"/>
                <w:sz w:val="24"/>
                <w:szCs w:val="24"/>
              </w:rPr>
              <w:t>日检查结果正常，检查人：</w:t>
            </w:r>
            <w:r w:rsidR="001F5FFF">
              <w:rPr>
                <w:rFonts w:asciiTheme="minorEastAsia" w:eastAsiaTheme="minorEastAsia" w:hAnsiTheme="minorEastAsia" w:cs="楷体" w:hint="eastAsia"/>
                <w:sz w:val="24"/>
                <w:szCs w:val="24"/>
              </w:rPr>
              <w:t>庞梦瑶</w:t>
            </w:r>
            <w:r w:rsidRPr="0061142A">
              <w:rPr>
                <w:rFonts w:asciiTheme="minorEastAsia" w:eastAsiaTheme="minorEastAsia" w:hAnsiTheme="minorEastAsia" w:cs="楷体" w:hint="eastAsia"/>
                <w:sz w:val="24"/>
                <w:szCs w:val="24"/>
              </w:rPr>
              <w:t>。</w:t>
            </w:r>
          </w:p>
          <w:p w:rsidR="0061142A" w:rsidRPr="0061142A" w:rsidRDefault="0061142A" w:rsidP="00572C2E">
            <w:pPr>
              <w:spacing w:line="360" w:lineRule="auto"/>
              <w:ind w:firstLine="42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现场与企业行政部主任</w:t>
            </w:r>
            <w:r w:rsidR="001F5FFF">
              <w:rPr>
                <w:rFonts w:asciiTheme="minorEastAsia" w:eastAsiaTheme="minorEastAsia" w:hAnsiTheme="minorEastAsia" w:cs="楷体" w:hint="eastAsia"/>
                <w:sz w:val="24"/>
                <w:szCs w:val="24"/>
              </w:rPr>
              <w:t>张淼</w:t>
            </w:r>
            <w:r w:rsidRPr="0061142A">
              <w:rPr>
                <w:rFonts w:asciiTheme="minorEastAsia" w:eastAsiaTheme="minorEastAsia" w:hAnsiTheme="minorEastAsia" w:cs="楷体" w:hint="eastAsia"/>
                <w:sz w:val="24"/>
                <w:szCs w:val="24"/>
              </w:rPr>
              <w:t>交流了解到，日常工作关注员工身体状况，当员工身体不适请假时，及时跟踪了解其健康状况。有职业病前兆后，及时安排员工休息、调岗或改善工作环境，此外</w:t>
            </w:r>
            <w:r w:rsidR="001F5FFF">
              <w:rPr>
                <w:rFonts w:asciiTheme="minorEastAsia" w:eastAsiaTheme="minorEastAsia" w:hAnsiTheme="minorEastAsia" w:cs="楷体" w:hint="eastAsia"/>
                <w:sz w:val="24"/>
                <w:szCs w:val="24"/>
              </w:rPr>
              <w:t>张淼</w:t>
            </w:r>
            <w:r w:rsidRPr="0061142A">
              <w:rPr>
                <w:rFonts w:asciiTheme="minorEastAsia" w:eastAsiaTheme="minorEastAsia" w:hAnsiTheme="minorEastAsia" w:cs="楷体" w:hint="eastAsia"/>
                <w:sz w:val="24"/>
                <w:szCs w:val="24"/>
              </w:rPr>
              <w:t>表示今后将逐步建立、健全员工健康档案资料。</w:t>
            </w:r>
          </w:p>
          <w:p w:rsidR="0061142A" w:rsidRPr="0061142A" w:rsidRDefault="0061142A" w:rsidP="00572C2E">
            <w:pPr>
              <w:widowControl/>
              <w:spacing w:line="360" w:lineRule="auto"/>
              <w:ind w:left="480"/>
              <w:jc w:val="left"/>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交流确认，公司无安全、环境检测设备。</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proofErr w:type="gramStart"/>
            <w:r w:rsidRPr="0061142A">
              <w:rPr>
                <w:rFonts w:asciiTheme="minorEastAsia" w:eastAsiaTheme="minorEastAsia" w:hAnsiTheme="minorEastAsia" w:cs="楷体" w:hint="eastAsia"/>
                <w:sz w:val="24"/>
                <w:szCs w:val="24"/>
              </w:rPr>
              <w:t>经交流</w:t>
            </w:r>
            <w:proofErr w:type="gramEnd"/>
            <w:r w:rsidRPr="0061142A">
              <w:rPr>
                <w:rFonts w:asciiTheme="minorEastAsia" w:eastAsiaTheme="minorEastAsia" w:hAnsiTheme="minorEastAsia" w:cs="楷体" w:hint="eastAsia"/>
                <w:sz w:val="24"/>
                <w:szCs w:val="24"/>
              </w:rPr>
              <w:t>确认，公司从事销售活动，员工不涉及职业病产生的根源、不需对作业环境进行监测。</w:t>
            </w:r>
          </w:p>
        </w:tc>
        <w:tc>
          <w:tcPr>
            <w:tcW w:w="1050" w:type="dxa"/>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t>Y</w:t>
            </w:r>
          </w:p>
        </w:tc>
      </w:tr>
      <w:tr w:rsidR="0061142A" w:rsidRPr="0061142A" w:rsidTr="008A55A6">
        <w:trPr>
          <w:trHeight w:val="1380"/>
        </w:trPr>
        <w:tc>
          <w:tcPr>
            <w:tcW w:w="1809" w:type="dxa"/>
            <w:vAlign w:val="center"/>
          </w:tcPr>
          <w:p w:rsidR="0061142A" w:rsidRPr="0061142A" w:rsidRDefault="0061142A" w:rsidP="00572C2E">
            <w:pPr>
              <w:spacing w:line="360" w:lineRule="auto"/>
              <w:rPr>
                <w:rFonts w:asciiTheme="minorEastAsia" w:eastAsiaTheme="minorEastAsia" w:hAnsiTheme="minorEastAsia"/>
                <w:sz w:val="24"/>
                <w:szCs w:val="24"/>
              </w:rPr>
            </w:pPr>
            <w:r w:rsidRPr="0061142A">
              <w:rPr>
                <w:rFonts w:asciiTheme="minorEastAsia" w:eastAsiaTheme="minorEastAsia" w:hAnsiTheme="minorEastAsia" w:cs="Arial" w:hint="eastAsia"/>
                <w:sz w:val="24"/>
                <w:szCs w:val="24"/>
              </w:rPr>
              <w:lastRenderedPageBreak/>
              <w:t>合</w:t>
            </w:r>
            <w:proofErr w:type="gramStart"/>
            <w:r w:rsidRPr="0061142A">
              <w:rPr>
                <w:rFonts w:asciiTheme="minorEastAsia" w:eastAsiaTheme="minorEastAsia" w:hAnsiTheme="minorEastAsia" w:cs="Arial" w:hint="eastAsia"/>
                <w:sz w:val="24"/>
                <w:szCs w:val="24"/>
              </w:rPr>
              <w:t>规</w:t>
            </w:r>
            <w:proofErr w:type="gramEnd"/>
            <w:r w:rsidRPr="0061142A">
              <w:rPr>
                <w:rFonts w:asciiTheme="minorEastAsia" w:eastAsiaTheme="minorEastAsia" w:hAnsiTheme="minorEastAsia" w:cs="Arial" w:hint="eastAsia"/>
                <w:sz w:val="24"/>
                <w:szCs w:val="24"/>
              </w:rPr>
              <w:t>性评价</w:t>
            </w:r>
          </w:p>
        </w:tc>
        <w:tc>
          <w:tcPr>
            <w:tcW w:w="1311" w:type="dxa"/>
            <w:vAlign w:val="center"/>
          </w:tcPr>
          <w:p w:rsidR="0061142A" w:rsidRPr="0061142A" w:rsidRDefault="0061142A" w:rsidP="00572C2E">
            <w:pPr>
              <w:spacing w:line="360" w:lineRule="auto"/>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 xml:space="preserve">EO:9.1.2 </w:t>
            </w:r>
          </w:p>
        </w:tc>
        <w:tc>
          <w:tcPr>
            <w:tcW w:w="10539" w:type="dxa"/>
            <w:vAlign w:val="center"/>
          </w:tcPr>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proofErr w:type="gramStart"/>
            <w:r w:rsidRPr="0061142A">
              <w:rPr>
                <w:rFonts w:asciiTheme="minorEastAsia" w:eastAsiaTheme="minorEastAsia" w:hAnsiTheme="minorEastAsia" w:cs="楷体" w:hint="eastAsia"/>
                <w:sz w:val="24"/>
                <w:szCs w:val="24"/>
              </w:rPr>
              <w:t>查公司</w:t>
            </w:r>
            <w:proofErr w:type="gramEnd"/>
            <w:r w:rsidRPr="0061142A">
              <w:rPr>
                <w:rFonts w:asciiTheme="minorEastAsia" w:eastAsiaTheme="minorEastAsia" w:hAnsiTheme="minorEastAsia" w:cs="楷体" w:hint="eastAsia"/>
                <w:sz w:val="24"/>
                <w:szCs w:val="24"/>
              </w:rPr>
              <w:t>制定了《</w:t>
            </w:r>
            <w:r w:rsidR="00056F37">
              <w:rPr>
                <w:rFonts w:asciiTheme="minorEastAsia" w:eastAsiaTheme="minorEastAsia" w:hAnsiTheme="minorEastAsia" w:cs="楷体" w:hint="eastAsia"/>
                <w:sz w:val="24"/>
                <w:szCs w:val="24"/>
              </w:rPr>
              <w:t>SDSC</w:t>
            </w:r>
            <w:r w:rsidRPr="0061142A">
              <w:rPr>
                <w:rFonts w:asciiTheme="minorEastAsia" w:eastAsiaTheme="minorEastAsia" w:hAnsiTheme="minorEastAsia" w:cs="楷体" w:hint="eastAsia"/>
                <w:sz w:val="24"/>
                <w:szCs w:val="24"/>
              </w:rPr>
              <w:t>-CX06-2021合规性评价管理程序》，对合</w:t>
            </w:r>
            <w:proofErr w:type="gramStart"/>
            <w:r w:rsidRPr="0061142A">
              <w:rPr>
                <w:rFonts w:asciiTheme="minorEastAsia" w:eastAsiaTheme="minorEastAsia" w:hAnsiTheme="minorEastAsia" w:cs="楷体" w:hint="eastAsia"/>
                <w:sz w:val="24"/>
                <w:szCs w:val="24"/>
              </w:rPr>
              <w:t>规</w:t>
            </w:r>
            <w:proofErr w:type="gramEnd"/>
            <w:r w:rsidRPr="0061142A">
              <w:rPr>
                <w:rFonts w:asciiTheme="minorEastAsia" w:eastAsiaTheme="minorEastAsia" w:hAnsiTheme="minorEastAsia" w:cs="楷体" w:hint="eastAsia"/>
                <w:sz w:val="24"/>
                <w:szCs w:val="24"/>
              </w:rPr>
              <w:t>性评价方法要求进行了规定。</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查“2022年度合</w:t>
            </w:r>
            <w:proofErr w:type="gramStart"/>
            <w:r w:rsidRPr="0061142A">
              <w:rPr>
                <w:rFonts w:asciiTheme="minorEastAsia" w:eastAsiaTheme="minorEastAsia" w:hAnsiTheme="minorEastAsia" w:cs="楷体" w:hint="eastAsia"/>
                <w:sz w:val="24"/>
                <w:szCs w:val="24"/>
              </w:rPr>
              <w:t>规</w:t>
            </w:r>
            <w:proofErr w:type="gramEnd"/>
            <w:r w:rsidRPr="0061142A">
              <w:rPr>
                <w:rFonts w:asciiTheme="minorEastAsia" w:eastAsiaTheme="minorEastAsia" w:hAnsiTheme="minorEastAsia" w:cs="楷体" w:hint="eastAsia"/>
                <w:sz w:val="24"/>
                <w:szCs w:val="24"/>
              </w:rPr>
              <w:t>性评价综述”、“合</w:t>
            </w:r>
            <w:proofErr w:type="gramStart"/>
            <w:r w:rsidRPr="0061142A">
              <w:rPr>
                <w:rFonts w:asciiTheme="minorEastAsia" w:eastAsiaTheme="minorEastAsia" w:hAnsiTheme="minorEastAsia" w:cs="楷体" w:hint="eastAsia"/>
                <w:sz w:val="24"/>
                <w:szCs w:val="24"/>
              </w:rPr>
              <w:t>规</w:t>
            </w:r>
            <w:proofErr w:type="gramEnd"/>
            <w:r w:rsidRPr="0061142A">
              <w:rPr>
                <w:rFonts w:asciiTheme="minorEastAsia" w:eastAsiaTheme="minorEastAsia" w:hAnsiTheme="minorEastAsia" w:cs="楷体" w:hint="eastAsia"/>
                <w:sz w:val="24"/>
                <w:szCs w:val="24"/>
              </w:rPr>
              <w:t>性评价报告”，经对公司适用的环境和职业健康安全法律、法规条款，标准，贯彻措施等进行了评价，全部符合要求。评价人：</w:t>
            </w:r>
            <w:r w:rsidR="001F5FFF">
              <w:rPr>
                <w:rFonts w:asciiTheme="minorEastAsia" w:eastAsiaTheme="minorEastAsia" w:hAnsiTheme="minorEastAsia" w:cs="楷体" w:hint="eastAsia"/>
                <w:sz w:val="24"/>
                <w:szCs w:val="24"/>
              </w:rPr>
              <w:t>庞梦瑶</w:t>
            </w:r>
            <w:r w:rsidRPr="0061142A">
              <w:rPr>
                <w:rFonts w:asciiTheme="minorEastAsia" w:eastAsiaTheme="minorEastAsia" w:hAnsiTheme="minorEastAsia" w:cs="楷体" w:hint="eastAsia"/>
                <w:sz w:val="24"/>
                <w:szCs w:val="24"/>
              </w:rPr>
              <w:t>、</w:t>
            </w:r>
            <w:r w:rsidR="001F5FFF">
              <w:rPr>
                <w:rFonts w:asciiTheme="minorEastAsia" w:eastAsiaTheme="minorEastAsia" w:hAnsiTheme="minorEastAsia" w:cs="楷体" w:hint="eastAsia"/>
                <w:sz w:val="24"/>
                <w:szCs w:val="24"/>
              </w:rPr>
              <w:t>梅清远</w:t>
            </w:r>
            <w:r w:rsidRPr="0061142A">
              <w:rPr>
                <w:rFonts w:asciiTheme="minorEastAsia" w:eastAsiaTheme="minorEastAsia" w:hAnsiTheme="minorEastAsia" w:cs="楷体" w:hint="eastAsia"/>
                <w:sz w:val="24"/>
                <w:szCs w:val="24"/>
              </w:rPr>
              <w:t>、</w:t>
            </w:r>
            <w:r w:rsidR="001F5FFF">
              <w:rPr>
                <w:rFonts w:asciiTheme="minorEastAsia" w:eastAsiaTheme="minorEastAsia" w:hAnsiTheme="minorEastAsia" w:cs="楷体" w:hint="eastAsia"/>
                <w:sz w:val="24"/>
                <w:szCs w:val="24"/>
              </w:rPr>
              <w:t>张淼</w:t>
            </w:r>
            <w:r w:rsidRPr="0061142A">
              <w:rPr>
                <w:rFonts w:asciiTheme="minorEastAsia" w:eastAsiaTheme="minorEastAsia" w:hAnsiTheme="minorEastAsia" w:cs="楷体" w:hint="eastAsia"/>
                <w:sz w:val="24"/>
                <w:szCs w:val="24"/>
              </w:rPr>
              <w:t>、</w:t>
            </w:r>
            <w:r w:rsidR="00276CDF">
              <w:rPr>
                <w:rFonts w:asciiTheme="minorEastAsia" w:eastAsiaTheme="minorEastAsia" w:hAnsiTheme="minorEastAsia" w:cs="楷体" w:hint="eastAsia"/>
                <w:sz w:val="24"/>
                <w:szCs w:val="24"/>
              </w:rPr>
              <w:t>路明明</w:t>
            </w:r>
            <w:r w:rsidRPr="0061142A">
              <w:rPr>
                <w:rFonts w:asciiTheme="minorEastAsia" w:eastAsiaTheme="minorEastAsia" w:hAnsiTheme="minorEastAsia" w:cs="楷体" w:hint="eastAsia"/>
                <w:sz w:val="24"/>
                <w:szCs w:val="24"/>
              </w:rPr>
              <w:t>等，日期：2022年</w:t>
            </w:r>
            <w:r w:rsidR="00773108">
              <w:rPr>
                <w:rFonts w:asciiTheme="minorEastAsia" w:eastAsiaTheme="minorEastAsia" w:hAnsiTheme="minorEastAsia" w:cs="楷体" w:hint="eastAsia"/>
                <w:sz w:val="24"/>
                <w:szCs w:val="24"/>
              </w:rPr>
              <w:t>6</w:t>
            </w:r>
            <w:r w:rsidRPr="0061142A">
              <w:rPr>
                <w:rFonts w:asciiTheme="minorEastAsia" w:eastAsiaTheme="minorEastAsia" w:hAnsiTheme="minorEastAsia" w:cs="楷体" w:hint="eastAsia"/>
                <w:sz w:val="24"/>
                <w:szCs w:val="24"/>
              </w:rPr>
              <w:t>月1</w:t>
            </w:r>
            <w:r w:rsidR="00773108">
              <w:rPr>
                <w:rFonts w:asciiTheme="minorEastAsia" w:eastAsiaTheme="minorEastAsia" w:hAnsiTheme="minorEastAsia" w:cs="楷体" w:hint="eastAsia"/>
                <w:sz w:val="24"/>
                <w:szCs w:val="24"/>
              </w:rPr>
              <w:t>5</w:t>
            </w:r>
            <w:r w:rsidRPr="0061142A">
              <w:rPr>
                <w:rFonts w:asciiTheme="minorEastAsia" w:eastAsiaTheme="minorEastAsia" w:hAnsiTheme="minorEastAsia" w:cs="楷体" w:hint="eastAsia"/>
                <w:sz w:val="24"/>
                <w:szCs w:val="24"/>
              </w:rPr>
              <w:t>日。</w:t>
            </w:r>
          </w:p>
          <w:p w:rsidR="0061142A" w:rsidRPr="0061142A" w:rsidRDefault="0061142A" w:rsidP="00572C2E">
            <w:pPr>
              <w:spacing w:line="360" w:lineRule="auto"/>
              <w:ind w:firstLineChars="200" w:firstLine="480"/>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经交流，公司相关法律法规在公司得到了较好的贯彻，没有出现违反标准和法律法规的规定。</w:t>
            </w:r>
          </w:p>
        </w:tc>
        <w:tc>
          <w:tcPr>
            <w:tcW w:w="1050" w:type="dxa"/>
            <w:vAlign w:val="center"/>
          </w:tcPr>
          <w:p w:rsidR="0061142A" w:rsidRPr="0061142A" w:rsidRDefault="0061142A" w:rsidP="00572C2E">
            <w:pPr>
              <w:spacing w:line="400" w:lineRule="exact"/>
              <w:jc w:val="center"/>
              <w:rPr>
                <w:rFonts w:asciiTheme="minorEastAsia" w:eastAsiaTheme="minorEastAsia" w:hAnsiTheme="minorEastAsia" w:cs="楷体"/>
                <w:sz w:val="24"/>
                <w:szCs w:val="24"/>
              </w:rPr>
            </w:pPr>
            <w:r w:rsidRPr="0061142A">
              <w:rPr>
                <w:rFonts w:asciiTheme="minorEastAsia" w:eastAsiaTheme="minorEastAsia" w:hAnsiTheme="minorEastAsia" w:cs="楷体" w:hint="eastAsia"/>
                <w:sz w:val="24"/>
                <w:szCs w:val="24"/>
              </w:rPr>
              <w:t>符合</w:t>
            </w:r>
          </w:p>
        </w:tc>
      </w:tr>
      <w:tr w:rsidR="0061142A" w:rsidRPr="0061142A">
        <w:trPr>
          <w:trHeight w:val="541"/>
        </w:trPr>
        <w:tc>
          <w:tcPr>
            <w:tcW w:w="1809" w:type="dxa"/>
            <w:vAlign w:val="center"/>
          </w:tcPr>
          <w:p w:rsidR="0061142A" w:rsidRPr="0061142A" w:rsidRDefault="0061142A">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内部审核</w:t>
            </w:r>
          </w:p>
        </w:tc>
        <w:tc>
          <w:tcPr>
            <w:tcW w:w="1311" w:type="dxa"/>
          </w:tcPr>
          <w:p w:rsidR="0061142A" w:rsidRPr="0061142A" w:rsidRDefault="0061142A">
            <w:p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QEO9.2</w:t>
            </w:r>
          </w:p>
        </w:tc>
        <w:tc>
          <w:tcPr>
            <w:tcW w:w="10539" w:type="dxa"/>
          </w:tcPr>
          <w:p w:rsidR="0061142A" w:rsidRPr="0061142A" w:rsidRDefault="0061142A">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编制了内审控制程序，由</w:t>
            </w:r>
            <w:r w:rsidRPr="0061142A">
              <w:rPr>
                <w:rFonts w:asciiTheme="minorEastAsia" w:eastAsiaTheme="minorEastAsia" w:hAnsiTheme="minorEastAsia" w:cs="华文楷体" w:hint="eastAsia"/>
                <w:bCs/>
                <w:sz w:val="24"/>
                <w:szCs w:val="24"/>
              </w:rPr>
              <w:t>组长</w:t>
            </w:r>
            <w:r w:rsidR="001F5FFF">
              <w:rPr>
                <w:rFonts w:asciiTheme="minorEastAsia" w:eastAsiaTheme="minorEastAsia" w:hAnsiTheme="minorEastAsia" w:hint="eastAsia"/>
                <w:sz w:val="24"/>
              </w:rPr>
              <w:t>庞梦瑶</w:t>
            </w:r>
            <w:r w:rsidRPr="0061142A">
              <w:rPr>
                <w:rFonts w:asciiTheme="minorEastAsia" w:eastAsiaTheme="minorEastAsia" w:hAnsiTheme="minorEastAsia" w:cs="华文楷体" w:hint="eastAsia"/>
                <w:sz w:val="24"/>
                <w:szCs w:val="24"/>
              </w:rPr>
              <w:t>组织内部审核。</w:t>
            </w:r>
          </w:p>
          <w:p w:rsidR="0061142A" w:rsidRPr="0061142A" w:rsidRDefault="0061142A">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查年度审核计划：提供《内部审核实施计划》，其内容已包括了审核目的、范围、准则、审核方法，计划编制人：行政部，审核：</w:t>
            </w:r>
            <w:r w:rsidR="001F5FFF">
              <w:rPr>
                <w:rFonts w:asciiTheme="minorEastAsia" w:eastAsiaTheme="minorEastAsia" w:hAnsiTheme="minorEastAsia" w:cs="华文楷体" w:hint="eastAsia"/>
                <w:sz w:val="24"/>
                <w:szCs w:val="24"/>
              </w:rPr>
              <w:t>庞梦瑶</w:t>
            </w:r>
            <w:r w:rsidRPr="0061142A">
              <w:rPr>
                <w:rFonts w:asciiTheme="minorEastAsia" w:eastAsiaTheme="minorEastAsia" w:hAnsiTheme="minorEastAsia" w:cs="华文楷体" w:hint="eastAsia"/>
                <w:sz w:val="24"/>
                <w:szCs w:val="24"/>
              </w:rPr>
              <w:t>，批准：</w:t>
            </w:r>
            <w:r w:rsidR="00276CDF">
              <w:rPr>
                <w:rFonts w:asciiTheme="minorEastAsia" w:eastAsiaTheme="minorEastAsia" w:hAnsiTheme="minorEastAsia" w:cs="华文楷体" w:hint="eastAsia"/>
                <w:sz w:val="24"/>
                <w:szCs w:val="24"/>
              </w:rPr>
              <w:t>路明明</w:t>
            </w:r>
            <w:r w:rsidRPr="0061142A">
              <w:rPr>
                <w:rFonts w:asciiTheme="minorEastAsia" w:eastAsiaTheme="minorEastAsia" w:hAnsiTheme="minorEastAsia" w:cs="华文楷体" w:hint="eastAsia"/>
                <w:sz w:val="24"/>
                <w:szCs w:val="24"/>
              </w:rPr>
              <w:t>，编制日期2022.</w:t>
            </w:r>
            <w:r w:rsidR="004C6CF9">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 xml:space="preserve">.10日。   </w:t>
            </w:r>
          </w:p>
          <w:p w:rsidR="0061142A" w:rsidRPr="0061142A" w:rsidRDefault="0061142A">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审核目的：</w:t>
            </w:r>
            <w:r w:rsidRPr="0061142A">
              <w:rPr>
                <w:rFonts w:asciiTheme="minorEastAsia" w:eastAsiaTheme="minorEastAsia" w:hAnsiTheme="minorEastAsia" w:hint="eastAsia"/>
                <w:sz w:val="24"/>
              </w:rPr>
              <w:t>2022年度三体系运行计划内审，并为外审前做准备工作，检查公司质量、环境和职业健康安全管理体系运行的符合性与有效性</w:t>
            </w:r>
            <w:r w:rsidRPr="0061142A">
              <w:rPr>
                <w:rFonts w:asciiTheme="minorEastAsia" w:eastAsiaTheme="minorEastAsia" w:hAnsiTheme="minorEastAsia" w:cs="华文楷体" w:hint="eastAsia"/>
                <w:sz w:val="24"/>
                <w:szCs w:val="24"/>
              </w:rPr>
              <w:t>。</w:t>
            </w:r>
          </w:p>
          <w:p w:rsidR="0061142A" w:rsidRPr="0061142A" w:rsidRDefault="0061142A">
            <w:pPr>
              <w:spacing w:line="400" w:lineRule="exact"/>
              <w:jc w:val="left"/>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审核依据：</w:t>
            </w:r>
            <w:r w:rsidRPr="0061142A">
              <w:rPr>
                <w:rFonts w:asciiTheme="minorEastAsia" w:eastAsiaTheme="minorEastAsia" w:hAnsiTheme="minorEastAsia" w:hint="eastAsia"/>
                <w:sz w:val="24"/>
              </w:rPr>
              <w:t>ISO9001:2015</w:t>
            </w:r>
            <w:r w:rsidRPr="0061142A">
              <w:rPr>
                <w:rFonts w:asciiTheme="minorEastAsia" w:eastAsiaTheme="minorEastAsia" w:hAnsiTheme="minorEastAsia"/>
                <w:sz w:val="24"/>
              </w:rPr>
              <w:t>；</w:t>
            </w:r>
            <w:r w:rsidRPr="0061142A">
              <w:rPr>
                <w:rFonts w:asciiTheme="minorEastAsia" w:eastAsiaTheme="minorEastAsia" w:hAnsiTheme="minorEastAsia" w:hint="eastAsia"/>
                <w:sz w:val="24"/>
              </w:rPr>
              <w:t>ISO14001:2015</w:t>
            </w:r>
            <w:r w:rsidRPr="0061142A">
              <w:rPr>
                <w:rFonts w:asciiTheme="minorEastAsia" w:eastAsiaTheme="minorEastAsia" w:hAnsiTheme="minorEastAsia"/>
                <w:sz w:val="24"/>
              </w:rPr>
              <w:t>；ISO45001:2018；公司管理体系文件；国家及行业适用法律、法规、标准要求</w:t>
            </w:r>
            <w:r w:rsidRPr="0061142A">
              <w:rPr>
                <w:rFonts w:asciiTheme="minorEastAsia" w:eastAsiaTheme="minorEastAsia" w:hAnsiTheme="minorEastAsia" w:cs="华文楷体" w:hint="eastAsia"/>
                <w:sz w:val="24"/>
                <w:szCs w:val="24"/>
              </w:rPr>
              <w:t>。</w:t>
            </w:r>
          </w:p>
          <w:p w:rsidR="0061142A" w:rsidRPr="0061142A" w:rsidRDefault="0061142A">
            <w:pPr>
              <w:numPr>
                <w:ilvl w:val="0"/>
                <w:numId w:val="1"/>
              </w:numPr>
              <w:spacing w:line="360" w:lineRule="auto"/>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内部审核实施：内审员</w:t>
            </w:r>
            <w:r w:rsidR="001F5FFF">
              <w:rPr>
                <w:rFonts w:asciiTheme="minorEastAsia" w:eastAsiaTheme="minorEastAsia" w:hAnsiTheme="minorEastAsia" w:cs="华文楷体" w:hint="eastAsia"/>
                <w:sz w:val="24"/>
                <w:szCs w:val="24"/>
              </w:rPr>
              <w:t>张淼</w:t>
            </w:r>
            <w:r w:rsidRPr="0061142A">
              <w:rPr>
                <w:rFonts w:asciiTheme="minorEastAsia" w:eastAsiaTheme="minorEastAsia" w:hAnsiTheme="minorEastAsia" w:cs="华文楷体" w:hint="eastAsia"/>
                <w:sz w:val="24"/>
                <w:szCs w:val="24"/>
              </w:rPr>
              <w:t>、</w:t>
            </w:r>
            <w:r w:rsidR="001F5FFF">
              <w:rPr>
                <w:rFonts w:asciiTheme="minorEastAsia" w:eastAsiaTheme="minorEastAsia" w:hAnsiTheme="minorEastAsia" w:cs="华文楷体" w:hint="eastAsia"/>
                <w:sz w:val="24"/>
                <w:szCs w:val="24"/>
              </w:rPr>
              <w:t>庞梦瑶</w:t>
            </w:r>
            <w:r w:rsidRPr="0061142A">
              <w:rPr>
                <w:rFonts w:asciiTheme="minorEastAsia" w:eastAsiaTheme="minorEastAsia" w:hAnsiTheme="minorEastAsia" w:cs="华文楷体" w:hint="eastAsia"/>
                <w:sz w:val="24"/>
                <w:szCs w:val="24"/>
              </w:rPr>
              <w:t>，审核时间2022.</w:t>
            </w:r>
            <w:r w:rsidR="004C6CF9">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.1</w:t>
            </w:r>
            <w:r w:rsidR="00510FF3">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w:t>
            </w:r>
            <w:r w:rsidR="004C6CF9">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.1</w:t>
            </w:r>
            <w:r w:rsidR="004C6CF9">
              <w:rPr>
                <w:rFonts w:asciiTheme="minorEastAsia" w:eastAsiaTheme="minorEastAsia" w:hAnsiTheme="minorEastAsia" w:cs="华文楷体" w:hint="eastAsia"/>
                <w:sz w:val="24"/>
                <w:szCs w:val="24"/>
              </w:rPr>
              <w:t>9</w:t>
            </w:r>
            <w:r w:rsidRPr="0061142A">
              <w:rPr>
                <w:rFonts w:asciiTheme="minorEastAsia" w:eastAsiaTheme="minorEastAsia" w:hAnsiTheme="minorEastAsia" w:cs="华文楷体" w:hint="eastAsia"/>
                <w:sz w:val="24"/>
                <w:szCs w:val="24"/>
              </w:rPr>
              <w:t>日。</w:t>
            </w:r>
          </w:p>
          <w:p w:rsidR="0061142A" w:rsidRPr="0061142A" w:rsidRDefault="0061142A">
            <w:pPr>
              <w:numPr>
                <w:ilvl w:val="0"/>
                <w:numId w:val="1"/>
              </w:numPr>
              <w:spacing w:line="360" w:lineRule="auto"/>
              <w:rPr>
                <w:rFonts w:asciiTheme="minorEastAsia" w:eastAsiaTheme="minorEastAsia" w:hAnsiTheme="minorEastAsia" w:cs="华文楷体"/>
                <w:bCs/>
                <w:sz w:val="24"/>
                <w:szCs w:val="24"/>
              </w:rPr>
            </w:pPr>
            <w:r w:rsidRPr="0061142A">
              <w:rPr>
                <w:rFonts w:asciiTheme="minorEastAsia" w:eastAsiaTheme="minorEastAsia" w:hAnsiTheme="minorEastAsia" w:cs="华文楷体" w:hint="eastAsia"/>
                <w:bCs/>
                <w:sz w:val="24"/>
                <w:szCs w:val="24"/>
              </w:rPr>
              <w:t>审核日程安排时间较少</w:t>
            </w:r>
            <w:r w:rsidRPr="0061142A">
              <w:rPr>
                <w:rFonts w:asciiTheme="minorEastAsia" w:eastAsiaTheme="minorEastAsia" w:hAnsiTheme="minorEastAsia" w:cs="华文楷体" w:hint="eastAsia"/>
                <w:sz w:val="24"/>
                <w:szCs w:val="24"/>
              </w:rPr>
              <w:t>，审核按计划进行，抽查检查</w:t>
            </w:r>
            <w:proofErr w:type="gramStart"/>
            <w:r w:rsidRPr="0061142A">
              <w:rPr>
                <w:rFonts w:asciiTheme="minorEastAsia" w:eastAsiaTheme="minorEastAsia" w:hAnsiTheme="minorEastAsia" w:cs="华文楷体" w:hint="eastAsia"/>
                <w:sz w:val="24"/>
                <w:szCs w:val="24"/>
              </w:rPr>
              <w:t>表行政</w:t>
            </w:r>
            <w:proofErr w:type="gramEnd"/>
            <w:r w:rsidRPr="0061142A">
              <w:rPr>
                <w:rFonts w:asciiTheme="minorEastAsia" w:eastAsiaTheme="minorEastAsia" w:hAnsiTheme="minorEastAsia" w:cs="华文楷体" w:hint="eastAsia"/>
                <w:sz w:val="24"/>
                <w:szCs w:val="24"/>
              </w:rPr>
              <w:t>部、销售部审核记录与计划相一致，2名内审员经内部培训合格，</w:t>
            </w:r>
            <w:proofErr w:type="gramStart"/>
            <w:r w:rsidRPr="0061142A">
              <w:rPr>
                <w:rFonts w:asciiTheme="minorEastAsia" w:eastAsiaTheme="minorEastAsia" w:hAnsiTheme="minorEastAsia" w:cs="华文楷体" w:hint="eastAsia"/>
                <w:sz w:val="24"/>
                <w:szCs w:val="24"/>
              </w:rPr>
              <w:t>经交流</w:t>
            </w:r>
            <w:proofErr w:type="gramEnd"/>
            <w:r w:rsidRPr="0061142A">
              <w:rPr>
                <w:rFonts w:asciiTheme="minorEastAsia" w:eastAsiaTheme="minorEastAsia" w:hAnsiTheme="minorEastAsia" w:cs="华文楷体" w:hint="eastAsia"/>
                <w:sz w:val="24"/>
                <w:szCs w:val="24"/>
              </w:rPr>
              <w:t>能力尚需加强。</w:t>
            </w:r>
          </w:p>
          <w:p w:rsidR="0061142A" w:rsidRPr="0061142A" w:rsidRDefault="0061142A">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审核计划已考虑到互查的公正性，无审核员审核本部门的工作，计划内容涉及各部门，条款覆盖整个体系。</w:t>
            </w:r>
          </w:p>
          <w:p w:rsidR="0061142A" w:rsidRPr="0061142A" w:rsidRDefault="0061142A">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提供了内部审核检查证据，其中包括对管理层、行政部、销售部等部门的审核记录，电子档，条款与策划一致，记录完整。</w:t>
            </w:r>
          </w:p>
          <w:p w:rsidR="0061142A" w:rsidRPr="0061142A" w:rsidRDefault="0061142A">
            <w:pPr>
              <w:spacing w:line="460" w:lineRule="exact"/>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lastRenderedPageBreak/>
              <w:t>本次内审发现1个一般不符合项：</w:t>
            </w:r>
            <w:r w:rsidRPr="0061142A">
              <w:rPr>
                <w:rFonts w:asciiTheme="minorEastAsia" w:eastAsiaTheme="minorEastAsia" w:hAnsiTheme="minorEastAsia" w:hint="eastAsia"/>
                <w:bCs/>
                <w:sz w:val="24"/>
              </w:rPr>
              <w:t>行政部有2处灭火器无检查记录</w:t>
            </w:r>
            <w:r w:rsidRPr="0061142A">
              <w:rPr>
                <w:rFonts w:asciiTheme="minorEastAsia" w:eastAsiaTheme="minorEastAsia" w:hAnsiTheme="minorEastAsia" w:cs="华文楷体" w:hint="eastAsia"/>
                <w:sz w:val="24"/>
                <w:szCs w:val="24"/>
              </w:rPr>
              <w:t>。针对这1个不合格，责任部门已分析了原因并采取了纠正措施，按要求进行了整改，202</w:t>
            </w:r>
            <w:r w:rsidR="004C6CF9">
              <w:rPr>
                <w:rFonts w:asciiTheme="minorEastAsia" w:eastAsiaTheme="minorEastAsia" w:hAnsiTheme="minorEastAsia" w:cs="华文楷体" w:hint="eastAsia"/>
                <w:sz w:val="24"/>
                <w:szCs w:val="24"/>
              </w:rPr>
              <w:t>2</w:t>
            </w:r>
            <w:r w:rsidRPr="0061142A">
              <w:rPr>
                <w:rFonts w:asciiTheme="minorEastAsia" w:eastAsiaTheme="minorEastAsia" w:hAnsiTheme="minorEastAsia" w:cs="华文楷体" w:hint="eastAsia"/>
                <w:sz w:val="24"/>
                <w:szCs w:val="24"/>
              </w:rPr>
              <w:t>.</w:t>
            </w:r>
            <w:r w:rsidR="004C6CF9">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w:t>
            </w:r>
            <w:r w:rsidR="004C6CF9">
              <w:rPr>
                <w:rFonts w:asciiTheme="minorEastAsia" w:eastAsiaTheme="minorEastAsia" w:hAnsiTheme="minorEastAsia" w:cs="华文楷体" w:hint="eastAsia"/>
                <w:sz w:val="24"/>
                <w:szCs w:val="24"/>
              </w:rPr>
              <w:t>2</w:t>
            </w:r>
            <w:r w:rsidR="009B0F09">
              <w:rPr>
                <w:rFonts w:asciiTheme="minorEastAsia" w:eastAsiaTheme="minorEastAsia" w:hAnsiTheme="minorEastAsia" w:cs="华文楷体" w:hint="eastAsia"/>
                <w:sz w:val="24"/>
                <w:szCs w:val="24"/>
              </w:rPr>
              <w:t>1</w:t>
            </w:r>
            <w:r w:rsidRPr="0061142A">
              <w:rPr>
                <w:rFonts w:asciiTheme="minorEastAsia" w:eastAsiaTheme="minorEastAsia" w:hAnsiTheme="minorEastAsia" w:cs="华文楷体" w:hint="eastAsia"/>
                <w:sz w:val="24"/>
                <w:szCs w:val="24"/>
              </w:rPr>
              <w:t>日内审员</w:t>
            </w:r>
            <w:r w:rsidR="001F5FFF">
              <w:rPr>
                <w:rFonts w:asciiTheme="minorEastAsia" w:eastAsiaTheme="minorEastAsia" w:hAnsiTheme="minorEastAsia" w:cs="华文楷体" w:hint="eastAsia"/>
                <w:sz w:val="24"/>
                <w:szCs w:val="24"/>
              </w:rPr>
              <w:t>庞梦瑶</w:t>
            </w:r>
            <w:r w:rsidRPr="0061142A">
              <w:rPr>
                <w:rFonts w:asciiTheme="minorEastAsia" w:eastAsiaTheme="minorEastAsia" w:hAnsiTheme="minorEastAsia" w:cs="华文楷体" w:hint="eastAsia"/>
                <w:sz w:val="24"/>
                <w:szCs w:val="24"/>
              </w:rPr>
              <w:t>进行了验证，纠正措施实施有效。</w:t>
            </w:r>
          </w:p>
          <w:p w:rsidR="0061142A" w:rsidRPr="0061142A" w:rsidRDefault="0061142A" w:rsidP="004C6CF9">
            <w:pPr>
              <w:spacing w:line="360" w:lineRule="auto"/>
              <w:ind w:firstLineChars="200" w:firstLine="480"/>
              <w:rPr>
                <w:rFonts w:asciiTheme="minorEastAsia" w:eastAsiaTheme="minorEastAsia" w:hAnsiTheme="minorEastAsia" w:cs="华文楷体"/>
                <w:sz w:val="24"/>
                <w:szCs w:val="24"/>
              </w:rPr>
            </w:pPr>
            <w:r w:rsidRPr="0061142A">
              <w:rPr>
                <w:rFonts w:asciiTheme="minorEastAsia" w:eastAsiaTheme="minorEastAsia" w:hAnsiTheme="minorEastAsia" w:cs="华文楷体" w:hint="eastAsia"/>
                <w:sz w:val="24"/>
                <w:szCs w:val="24"/>
              </w:rPr>
              <w:t>内部审核结论：提供了2022.</w:t>
            </w:r>
            <w:r w:rsidR="004C6CF9">
              <w:rPr>
                <w:rFonts w:asciiTheme="minorEastAsia" w:eastAsiaTheme="minorEastAsia" w:hAnsiTheme="minorEastAsia" w:cs="华文楷体" w:hint="eastAsia"/>
                <w:sz w:val="24"/>
                <w:szCs w:val="24"/>
              </w:rPr>
              <w:t>8</w:t>
            </w:r>
            <w:r w:rsidRPr="0061142A">
              <w:rPr>
                <w:rFonts w:asciiTheme="minorEastAsia" w:eastAsiaTheme="minorEastAsia" w:hAnsiTheme="minorEastAsia" w:cs="华文楷体" w:hint="eastAsia"/>
                <w:sz w:val="24"/>
                <w:szCs w:val="24"/>
              </w:rPr>
              <w:t>.</w:t>
            </w:r>
            <w:r w:rsidR="004C6CF9">
              <w:rPr>
                <w:rFonts w:asciiTheme="minorEastAsia" w:eastAsiaTheme="minorEastAsia" w:hAnsiTheme="minorEastAsia" w:cs="华文楷体" w:hint="eastAsia"/>
                <w:sz w:val="24"/>
                <w:szCs w:val="24"/>
              </w:rPr>
              <w:t>19</w:t>
            </w:r>
            <w:r w:rsidRPr="0061142A">
              <w:rPr>
                <w:rFonts w:asciiTheme="minorEastAsia" w:eastAsiaTheme="minorEastAsia" w:hAnsiTheme="minorEastAsia" w:cs="华文楷体" w:hint="eastAsia"/>
                <w:sz w:val="24"/>
                <w:szCs w:val="24"/>
              </w:rPr>
              <w:t>日《内部审核报告》，对审核进行了综述，对质量、环境和职业健康安全管理体系进行了符合性的综合评价，最后结论为：</w:t>
            </w:r>
            <w:r w:rsidRPr="0061142A">
              <w:rPr>
                <w:rFonts w:asciiTheme="minorEastAsia" w:eastAsiaTheme="minorEastAsia" w:hAnsiTheme="minorEastAsia" w:hint="eastAsia"/>
                <w:bCs/>
                <w:sz w:val="24"/>
              </w:rPr>
              <w:t>公司三体系运行基本良好，运行达到一定的效果，基本符合</w:t>
            </w:r>
            <w:r w:rsidRPr="0061142A">
              <w:rPr>
                <w:rFonts w:asciiTheme="minorEastAsia" w:eastAsiaTheme="minorEastAsia" w:hAnsiTheme="minorEastAsia" w:hint="eastAsia"/>
                <w:sz w:val="24"/>
              </w:rPr>
              <w:t>ISO9001:2015；ISO14001:2015；ISO45001:2018标准的要求，</w:t>
            </w:r>
            <w:r w:rsidRPr="0061142A">
              <w:rPr>
                <w:rFonts w:asciiTheme="minorEastAsia" w:eastAsiaTheme="minorEastAsia" w:hAnsiTheme="minorEastAsia" w:hint="eastAsia"/>
                <w:bCs/>
                <w:sz w:val="24"/>
              </w:rPr>
              <w:t>但仍存在不足，各部门应举一反三，对类似问题予以整改</w:t>
            </w:r>
            <w:r w:rsidRPr="0061142A">
              <w:rPr>
                <w:rFonts w:asciiTheme="minorEastAsia" w:eastAsiaTheme="minorEastAsia" w:hAnsiTheme="minorEastAsia" w:cs="华文楷体" w:hint="eastAsia"/>
                <w:sz w:val="24"/>
                <w:szCs w:val="24"/>
              </w:rPr>
              <w:t>。</w:t>
            </w:r>
          </w:p>
          <w:p w:rsidR="0061142A" w:rsidRPr="0061142A" w:rsidRDefault="00510FF3">
            <w:pPr>
              <w:pStyle w:val="a0"/>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64384" behindDoc="0" locked="0" layoutInCell="1" allowOverlap="1" wp14:anchorId="4A094298" wp14:editId="604CA34C">
                  <wp:simplePos x="0" y="0"/>
                  <wp:positionH relativeFrom="column">
                    <wp:posOffset>3184002</wp:posOffset>
                  </wp:positionH>
                  <wp:positionV relativeFrom="paragraph">
                    <wp:posOffset>27450</wp:posOffset>
                  </wp:positionV>
                  <wp:extent cx="3764217" cy="2812648"/>
                  <wp:effectExtent l="0" t="0" r="8255" b="6985"/>
                  <wp:wrapNone/>
                  <wp:docPr id="4" name="图片 4" descr="E:\姜海军移动云盘1\移动云盘同步\国标联合审核\202212\山东三辰教学设备有限公司\新建文件夹\1331726929721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212\山东三辰教学设备有限公司\新建文件夹\1331726929721987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4504"/>
                          <a:stretch/>
                        </pic:blipFill>
                        <pic:spPr bwMode="auto">
                          <a:xfrm>
                            <a:off x="0" y="0"/>
                            <a:ext cx="3772569" cy="2818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rPr>
              <w:drawing>
                <wp:anchor distT="0" distB="0" distL="114300" distR="114300" simplePos="0" relativeHeight="251662336" behindDoc="0" locked="0" layoutInCell="1" allowOverlap="1" wp14:anchorId="27C965E7" wp14:editId="74570936">
                  <wp:simplePos x="0" y="0"/>
                  <wp:positionH relativeFrom="column">
                    <wp:posOffset>-45752</wp:posOffset>
                  </wp:positionH>
                  <wp:positionV relativeFrom="paragraph">
                    <wp:posOffset>26871</wp:posOffset>
                  </wp:positionV>
                  <wp:extent cx="3297555" cy="2812415"/>
                  <wp:effectExtent l="0" t="0" r="0" b="6985"/>
                  <wp:wrapNone/>
                  <wp:docPr id="1" name="图片 1" descr="E:\姜海军移动云盘1\移动云盘同步\国标联合审核\202212\山东三辰教学设备有限公司\新建文件夹\133172692904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212\山东三辰教学设备有限公司\新建文件夹\133172692904143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6755"/>
                          <a:stretch/>
                        </pic:blipFill>
                        <pic:spPr bwMode="auto">
                          <a:xfrm>
                            <a:off x="0" y="0"/>
                            <a:ext cx="3297555" cy="281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pStyle w:val="a0"/>
              <w:rPr>
                <w:rFonts w:asciiTheme="minorEastAsia" w:eastAsiaTheme="minorEastAsia" w:hAnsiTheme="minorEastAsia"/>
              </w:rPr>
            </w:pPr>
          </w:p>
          <w:p w:rsidR="0061142A" w:rsidRPr="0061142A" w:rsidRDefault="0061142A">
            <w:pPr>
              <w:spacing w:line="360" w:lineRule="auto"/>
              <w:ind w:firstLineChars="200" w:firstLine="480"/>
              <w:rPr>
                <w:rFonts w:asciiTheme="minorEastAsia" w:eastAsiaTheme="minorEastAsia" w:hAnsiTheme="minorEastAsia"/>
              </w:rPr>
            </w:pPr>
            <w:r w:rsidRPr="0061142A">
              <w:rPr>
                <w:rFonts w:asciiTheme="minorEastAsia" w:eastAsiaTheme="minorEastAsia" w:hAnsiTheme="minorEastAsia" w:cs="华文楷体" w:hint="eastAsia"/>
                <w:sz w:val="24"/>
                <w:szCs w:val="24"/>
              </w:rPr>
              <w:t>公司内部审核基本有效。</w:t>
            </w:r>
            <w:r w:rsidRPr="0061142A">
              <w:rPr>
                <w:rFonts w:asciiTheme="minorEastAsia" w:eastAsiaTheme="minorEastAsia" w:hAnsiTheme="minorEastAsia" w:hint="eastAsia"/>
              </w:rPr>
              <w:t xml:space="preserve">                                   </w:t>
            </w:r>
          </w:p>
          <w:p w:rsidR="0061142A" w:rsidRPr="0061142A" w:rsidRDefault="0061142A">
            <w:pPr>
              <w:pStyle w:val="a0"/>
              <w:rPr>
                <w:rFonts w:asciiTheme="minorEastAsia" w:eastAsiaTheme="minorEastAsia" w:hAnsiTheme="minorEastAsia"/>
              </w:rPr>
            </w:pPr>
          </w:p>
        </w:tc>
        <w:tc>
          <w:tcPr>
            <w:tcW w:w="1050" w:type="dxa"/>
          </w:tcPr>
          <w:p w:rsidR="0061142A" w:rsidRPr="0061142A" w:rsidRDefault="0061142A">
            <w:pPr>
              <w:spacing w:line="360" w:lineRule="auto"/>
              <w:rPr>
                <w:rFonts w:asciiTheme="minorEastAsia" w:eastAsiaTheme="minorEastAsia" w:hAnsiTheme="minorEastAsia"/>
                <w:sz w:val="24"/>
                <w:szCs w:val="24"/>
              </w:rPr>
            </w:pPr>
            <w:r w:rsidRPr="0061142A">
              <w:rPr>
                <w:rFonts w:asciiTheme="minorEastAsia" w:eastAsiaTheme="minorEastAsia" w:hAnsiTheme="minorEastAsia" w:hint="eastAsia"/>
                <w:sz w:val="24"/>
                <w:szCs w:val="24"/>
              </w:rPr>
              <w:lastRenderedPageBreak/>
              <w:t>Y</w:t>
            </w:r>
          </w:p>
        </w:tc>
      </w:tr>
      <w:tr w:rsidR="0061142A" w:rsidRPr="0061142A">
        <w:trPr>
          <w:trHeight w:val="1151"/>
        </w:trPr>
        <w:tc>
          <w:tcPr>
            <w:tcW w:w="1809" w:type="dxa"/>
            <w:vAlign w:val="center"/>
          </w:tcPr>
          <w:p w:rsidR="0061142A" w:rsidRPr="0061142A" w:rsidRDefault="0061142A">
            <w:pPr>
              <w:spacing w:line="360" w:lineRule="auto"/>
              <w:rPr>
                <w:rFonts w:asciiTheme="minorEastAsia" w:eastAsiaTheme="minorEastAsia" w:hAnsiTheme="minorEastAsia"/>
                <w:sz w:val="24"/>
                <w:szCs w:val="24"/>
              </w:rPr>
            </w:pPr>
            <w:r w:rsidRPr="0061142A">
              <w:rPr>
                <w:rFonts w:asciiTheme="minorEastAsia" w:eastAsiaTheme="minorEastAsia" w:hAnsiTheme="minorEastAsia" w:cs="宋体" w:hint="eastAsia"/>
                <w:sz w:val="24"/>
                <w:szCs w:val="24"/>
              </w:rPr>
              <w:lastRenderedPageBreak/>
              <w:t>不合格和纠正措施</w:t>
            </w:r>
          </w:p>
        </w:tc>
        <w:tc>
          <w:tcPr>
            <w:tcW w:w="1311" w:type="dxa"/>
          </w:tcPr>
          <w:p w:rsidR="0061142A" w:rsidRPr="0061142A" w:rsidRDefault="0061142A">
            <w:pPr>
              <w:spacing w:line="360" w:lineRule="auto"/>
              <w:rPr>
                <w:rFonts w:asciiTheme="minorEastAsia" w:eastAsiaTheme="minorEastAsia" w:hAnsiTheme="minorEastAsia" w:cs="Arial"/>
                <w:sz w:val="24"/>
                <w:szCs w:val="24"/>
              </w:rPr>
            </w:pPr>
            <w:r w:rsidRPr="0061142A">
              <w:rPr>
                <w:rFonts w:asciiTheme="minorEastAsia" w:eastAsiaTheme="minorEastAsia" w:hAnsiTheme="minorEastAsia" w:cs="宋体" w:hint="eastAsia"/>
                <w:sz w:val="24"/>
                <w:szCs w:val="24"/>
              </w:rPr>
              <w:t>QEO10.2</w:t>
            </w:r>
          </w:p>
          <w:p w:rsidR="0061142A" w:rsidRPr="0061142A" w:rsidRDefault="0061142A">
            <w:pPr>
              <w:spacing w:line="360" w:lineRule="auto"/>
              <w:rPr>
                <w:rFonts w:asciiTheme="minorEastAsia" w:eastAsiaTheme="minorEastAsia" w:hAnsiTheme="minorEastAsia" w:cs="Arial"/>
                <w:sz w:val="24"/>
                <w:szCs w:val="24"/>
              </w:rPr>
            </w:pPr>
          </w:p>
        </w:tc>
        <w:tc>
          <w:tcPr>
            <w:tcW w:w="10539" w:type="dxa"/>
          </w:tcPr>
          <w:p w:rsidR="0061142A" w:rsidRPr="0061142A" w:rsidRDefault="0061142A">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编制了《</w:t>
            </w:r>
            <w:r w:rsidR="00056F37">
              <w:rPr>
                <w:rFonts w:asciiTheme="minorEastAsia" w:eastAsiaTheme="minorEastAsia" w:hAnsiTheme="minorEastAsia" w:cs="宋体" w:hint="eastAsia"/>
                <w:sz w:val="24"/>
                <w:szCs w:val="24"/>
              </w:rPr>
              <w:t>SDSC</w:t>
            </w:r>
            <w:r w:rsidRPr="0061142A">
              <w:rPr>
                <w:rFonts w:asciiTheme="minorEastAsia" w:eastAsiaTheme="minorEastAsia" w:hAnsiTheme="minorEastAsia" w:cs="宋体" w:hint="eastAsia"/>
                <w:sz w:val="24"/>
                <w:szCs w:val="24"/>
              </w:rPr>
              <w:t>-CX22-2021</w:t>
            </w:r>
            <w:r w:rsidRPr="0061142A">
              <w:rPr>
                <w:rFonts w:asciiTheme="minorEastAsia" w:eastAsiaTheme="minorEastAsia" w:hAnsiTheme="minorEastAsia" w:hint="eastAsia"/>
                <w:sz w:val="24"/>
                <w:szCs w:val="24"/>
              </w:rPr>
              <w:tab/>
              <w:t>纠正和预防措施控制程序</w:t>
            </w:r>
            <w:r w:rsidRPr="0061142A">
              <w:rPr>
                <w:rFonts w:asciiTheme="minorEastAsia" w:eastAsiaTheme="minorEastAsia" w:hAnsiTheme="minorEastAsia" w:cs="宋体" w:hint="eastAsia"/>
                <w:sz w:val="24"/>
                <w:szCs w:val="24"/>
              </w:rPr>
              <w:t xml:space="preserve">》，对纠正预防措施识别、评审、验证，事故事件报告、调查、处理等作了规定，其内容符合组织实际及标准要求。 </w:t>
            </w:r>
          </w:p>
          <w:p w:rsidR="0061142A" w:rsidRPr="0061142A" w:rsidRDefault="0061142A">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w:t>
            </w:r>
            <w:r w:rsidR="00510FF3">
              <w:rPr>
                <w:rFonts w:asciiTheme="minorEastAsia" w:eastAsiaTheme="minorEastAsia" w:hAnsiTheme="minorEastAsia" w:cs="宋体" w:hint="eastAsia"/>
                <w:sz w:val="24"/>
                <w:szCs w:val="24"/>
              </w:rPr>
              <w:t>内审和</w:t>
            </w:r>
            <w:r w:rsidRPr="0061142A">
              <w:rPr>
                <w:rFonts w:asciiTheme="minorEastAsia" w:eastAsiaTheme="minorEastAsia" w:hAnsiTheme="minorEastAsia" w:cs="宋体" w:hint="eastAsia"/>
                <w:sz w:val="24"/>
                <w:szCs w:val="24"/>
              </w:rPr>
              <w:t>管理评审</w:t>
            </w:r>
            <w:r w:rsidR="00510FF3">
              <w:rPr>
                <w:rFonts w:asciiTheme="minorEastAsia" w:eastAsiaTheme="minorEastAsia" w:hAnsiTheme="minorEastAsia" w:cs="宋体" w:hint="eastAsia"/>
                <w:sz w:val="24"/>
                <w:szCs w:val="24"/>
              </w:rPr>
              <w:t>条款的审核</w:t>
            </w:r>
            <w:r w:rsidRPr="0061142A">
              <w:rPr>
                <w:rFonts w:asciiTheme="minorEastAsia" w:eastAsiaTheme="minorEastAsia" w:hAnsiTheme="minorEastAsia" w:cs="宋体" w:hint="eastAsia"/>
                <w:sz w:val="24"/>
                <w:szCs w:val="24"/>
              </w:rPr>
              <w:t>记录）。</w:t>
            </w:r>
          </w:p>
          <w:p w:rsidR="0061142A" w:rsidRPr="0061142A" w:rsidRDefault="0061142A">
            <w:pPr>
              <w:spacing w:line="360" w:lineRule="auto"/>
              <w:ind w:firstLineChars="200" w:firstLine="480"/>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61142A" w:rsidRPr="0061142A" w:rsidRDefault="0061142A">
            <w:pPr>
              <w:tabs>
                <w:tab w:val="left" w:pos="6597"/>
              </w:tabs>
              <w:spacing w:line="360" w:lineRule="auto"/>
              <w:ind w:firstLineChars="200" w:firstLine="480"/>
              <w:rPr>
                <w:rFonts w:asciiTheme="minorEastAsia" w:eastAsiaTheme="minorEastAsia" w:hAnsiTheme="minorEastAsia"/>
                <w:sz w:val="24"/>
                <w:szCs w:val="24"/>
              </w:rPr>
            </w:pPr>
            <w:r w:rsidRPr="0061142A">
              <w:rPr>
                <w:rFonts w:asciiTheme="minorEastAsia" w:eastAsiaTheme="minorEastAsia" w:hAnsiTheme="minorEastAsia" w:cs="宋体" w:hint="eastAsia"/>
                <w:sz w:val="24"/>
                <w:szCs w:val="24"/>
              </w:rPr>
              <w:t>企业纠正措施的管理符合标准规定要求。</w:t>
            </w:r>
          </w:p>
        </w:tc>
        <w:tc>
          <w:tcPr>
            <w:tcW w:w="1050" w:type="dxa"/>
          </w:tcPr>
          <w:p w:rsidR="0061142A" w:rsidRPr="0061142A" w:rsidRDefault="0061142A">
            <w:pPr>
              <w:spacing w:line="360" w:lineRule="auto"/>
              <w:rPr>
                <w:rFonts w:asciiTheme="minorEastAsia" w:eastAsiaTheme="minorEastAsia" w:hAnsiTheme="minorEastAsia"/>
                <w:sz w:val="24"/>
                <w:szCs w:val="24"/>
              </w:rPr>
            </w:pPr>
          </w:p>
        </w:tc>
      </w:tr>
    </w:tbl>
    <w:p w:rsidR="00C50A73" w:rsidRPr="0061142A" w:rsidRDefault="00503403">
      <w:pPr>
        <w:rPr>
          <w:rFonts w:asciiTheme="minorEastAsia" w:eastAsiaTheme="minorEastAsia" w:hAnsiTheme="minorEastAsia"/>
        </w:rPr>
      </w:pPr>
      <w:r w:rsidRPr="0061142A">
        <w:rPr>
          <w:rFonts w:asciiTheme="minorEastAsia" w:eastAsiaTheme="minorEastAsia" w:hAnsiTheme="minorEastAsia"/>
        </w:rPr>
        <w:ptab w:relativeTo="margin" w:alignment="center" w:leader="none"/>
      </w:r>
    </w:p>
    <w:p w:rsidR="00C50A73" w:rsidRPr="0061142A" w:rsidRDefault="00C50A73">
      <w:pPr>
        <w:rPr>
          <w:rFonts w:asciiTheme="minorEastAsia" w:eastAsiaTheme="minorEastAsia" w:hAnsiTheme="minorEastAsia" w:cs="宋体"/>
          <w:sz w:val="24"/>
          <w:szCs w:val="24"/>
        </w:rPr>
      </w:pPr>
    </w:p>
    <w:p w:rsidR="00C50A73" w:rsidRPr="0061142A" w:rsidRDefault="00503403">
      <w:pPr>
        <w:pStyle w:val="a8"/>
        <w:rPr>
          <w:rFonts w:asciiTheme="minorEastAsia" w:eastAsiaTheme="minorEastAsia" w:hAnsiTheme="minorEastAsia" w:cs="宋体"/>
          <w:sz w:val="24"/>
          <w:szCs w:val="24"/>
        </w:rPr>
      </w:pPr>
      <w:r w:rsidRPr="0061142A">
        <w:rPr>
          <w:rFonts w:asciiTheme="minorEastAsia" w:eastAsiaTheme="minorEastAsia" w:hAnsiTheme="minorEastAsia" w:cs="宋体" w:hint="eastAsia"/>
          <w:sz w:val="24"/>
          <w:szCs w:val="24"/>
        </w:rPr>
        <w:t>说明：不符合标注N</w:t>
      </w:r>
    </w:p>
    <w:p w:rsidR="00C50A73" w:rsidRPr="0061142A" w:rsidRDefault="00C50A73">
      <w:pPr>
        <w:pStyle w:val="a8"/>
        <w:rPr>
          <w:rFonts w:asciiTheme="minorEastAsia" w:eastAsiaTheme="minorEastAsia" w:hAnsiTheme="minorEastAsia"/>
        </w:rPr>
      </w:pPr>
    </w:p>
    <w:sectPr w:rsidR="00C50A73" w:rsidRPr="0061142A">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3D5" w:rsidRDefault="00B673D5">
      <w:r>
        <w:separator/>
      </w:r>
    </w:p>
  </w:endnote>
  <w:endnote w:type="continuationSeparator" w:id="0">
    <w:p w:rsidR="00B673D5" w:rsidRDefault="00B6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50A73" w:rsidRDefault="00503403">
            <w:pPr>
              <w:pStyle w:val="a8"/>
              <w:jc w:val="center"/>
            </w:pPr>
            <w:r>
              <w:rPr>
                <w:b/>
                <w:sz w:val="24"/>
                <w:szCs w:val="24"/>
              </w:rPr>
              <w:fldChar w:fldCharType="begin"/>
            </w:r>
            <w:r>
              <w:rPr>
                <w:b/>
              </w:rPr>
              <w:instrText>PAGE</w:instrText>
            </w:r>
            <w:r>
              <w:rPr>
                <w:b/>
                <w:sz w:val="24"/>
                <w:szCs w:val="24"/>
              </w:rPr>
              <w:fldChar w:fldCharType="separate"/>
            </w:r>
            <w:r w:rsidR="007A522D">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A522D">
              <w:rPr>
                <w:b/>
                <w:noProof/>
              </w:rPr>
              <w:t>15</w:t>
            </w:r>
            <w:r>
              <w:rPr>
                <w:b/>
                <w:sz w:val="24"/>
                <w:szCs w:val="24"/>
              </w:rPr>
              <w:fldChar w:fldCharType="end"/>
            </w:r>
          </w:p>
        </w:sdtContent>
      </w:sdt>
    </w:sdtContent>
  </w:sdt>
  <w:p w:rsidR="00C50A73" w:rsidRDefault="00C50A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3D5" w:rsidRDefault="00B673D5">
      <w:r>
        <w:separator/>
      </w:r>
    </w:p>
  </w:footnote>
  <w:footnote w:type="continuationSeparator" w:id="0">
    <w:p w:rsidR="00B673D5" w:rsidRDefault="00B67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A73" w:rsidRDefault="00503403">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12065</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50A73" w:rsidRDefault="00503403">
    <w:pPr>
      <w:pStyle w:val="a9"/>
      <w:pBdr>
        <w:bottom w:val="none" w:sz="0" w:space="1" w:color="auto"/>
      </w:pBdr>
      <w:spacing w:line="320" w:lineRule="exact"/>
      <w:ind w:firstLineChars="500" w:firstLine="900"/>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sidR="00C50A73" w:rsidRDefault="00503403">
                          <w:pPr>
                            <w:rPr>
                              <w:sz w:val="18"/>
                              <w:szCs w:val="18"/>
                            </w:rPr>
                          </w:pPr>
                          <w:r>
                            <w:rPr>
                              <w:rFonts w:hint="eastAsia"/>
                              <w:sz w:val="18"/>
                              <w:szCs w:val="18"/>
                            </w:rPr>
                            <w:t>ISC-B-II-12(05</w:t>
                          </w:r>
                          <w:r>
                            <w:rPr>
                              <w:rFonts w:hint="eastAsia"/>
                              <w:sz w:val="18"/>
                              <w:szCs w:val="18"/>
                            </w:rPr>
                            <w:t>版）</w:t>
                          </w:r>
                        </w:p>
                        <w:p w:rsidR="00C50A73" w:rsidRDefault="00C50A73"/>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" stroked="f">
              <v:textbox>
                <w:txbxContent>
                  <w:p w:rsidR="00C50A73" w:rsidRDefault="00503403">
                    <w:pPr>
                      <w:rPr>
                        <w:sz w:val="18"/>
                        <w:szCs w:val="18"/>
                      </w:rPr>
                    </w:pPr>
                    <w:r>
                      <w:rPr>
                        <w:rFonts w:hint="eastAsia"/>
                        <w:sz w:val="18"/>
                        <w:szCs w:val="18"/>
                      </w:rPr>
                      <w:t>ISC-B-II-12(05</w:t>
                    </w:r>
                    <w:r>
                      <w:rPr>
                        <w:rFonts w:hint="eastAsia"/>
                        <w:sz w:val="18"/>
                        <w:szCs w:val="18"/>
                      </w:rPr>
                      <w:t>版）</w:t>
                    </w:r>
                  </w:p>
                  <w:p w:rsidR="00C50A73" w:rsidRDefault="00C50A73"/>
                </w:txbxContent>
              </v:textbox>
            </v:shape>
          </w:pict>
        </mc:Fallback>
      </mc:AlternateConten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C50A73" w:rsidRDefault="00C50A7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mU1ZmNjZjg0MjVjNTdkNGYyZDdiMmZiZjYyN2YifQ=="/>
  </w:docVars>
  <w:rsids>
    <w:rsidRoot w:val="009973B4"/>
    <w:rsid w:val="00000DAD"/>
    <w:rsid w:val="00001E37"/>
    <w:rsid w:val="00010CA3"/>
    <w:rsid w:val="000204BD"/>
    <w:rsid w:val="00020734"/>
    <w:rsid w:val="00022AE8"/>
    <w:rsid w:val="000237F6"/>
    <w:rsid w:val="00025004"/>
    <w:rsid w:val="000312CE"/>
    <w:rsid w:val="00031D66"/>
    <w:rsid w:val="00032483"/>
    <w:rsid w:val="00033289"/>
    <w:rsid w:val="0003373A"/>
    <w:rsid w:val="00037717"/>
    <w:rsid w:val="000478B3"/>
    <w:rsid w:val="00056D24"/>
    <w:rsid w:val="00056F37"/>
    <w:rsid w:val="000623A0"/>
    <w:rsid w:val="0006355C"/>
    <w:rsid w:val="000667BB"/>
    <w:rsid w:val="0007360C"/>
    <w:rsid w:val="00082DA4"/>
    <w:rsid w:val="0008302C"/>
    <w:rsid w:val="00084136"/>
    <w:rsid w:val="00085CB7"/>
    <w:rsid w:val="000863F2"/>
    <w:rsid w:val="00093389"/>
    <w:rsid w:val="000934A3"/>
    <w:rsid w:val="000954A0"/>
    <w:rsid w:val="000973C8"/>
    <w:rsid w:val="000A22BB"/>
    <w:rsid w:val="000B7F79"/>
    <w:rsid w:val="000C14C4"/>
    <w:rsid w:val="000C520C"/>
    <w:rsid w:val="000C646D"/>
    <w:rsid w:val="000C6DD5"/>
    <w:rsid w:val="000D0632"/>
    <w:rsid w:val="000D1A9B"/>
    <w:rsid w:val="000E59F3"/>
    <w:rsid w:val="000F6037"/>
    <w:rsid w:val="00101D43"/>
    <w:rsid w:val="001128B1"/>
    <w:rsid w:val="001139C6"/>
    <w:rsid w:val="001141E9"/>
    <w:rsid w:val="001209FF"/>
    <w:rsid w:val="0013362E"/>
    <w:rsid w:val="00147713"/>
    <w:rsid w:val="00152D7C"/>
    <w:rsid w:val="001531D2"/>
    <w:rsid w:val="0016634A"/>
    <w:rsid w:val="00184136"/>
    <w:rsid w:val="00191322"/>
    <w:rsid w:val="0019287B"/>
    <w:rsid w:val="00197162"/>
    <w:rsid w:val="00197BA0"/>
    <w:rsid w:val="001A254C"/>
    <w:rsid w:val="001A2D7F"/>
    <w:rsid w:val="001A7116"/>
    <w:rsid w:val="001B289F"/>
    <w:rsid w:val="001B2D63"/>
    <w:rsid w:val="001B387B"/>
    <w:rsid w:val="001B3D1B"/>
    <w:rsid w:val="001C5D0F"/>
    <w:rsid w:val="001D13BD"/>
    <w:rsid w:val="001D3312"/>
    <w:rsid w:val="001D742A"/>
    <w:rsid w:val="001E5B46"/>
    <w:rsid w:val="001E6B6E"/>
    <w:rsid w:val="001F1985"/>
    <w:rsid w:val="001F5FFF"/>
    <w:rsid w:val="001F75AF"/>
    <w:rsid w:val="0021308D"/>
    <w:rsid w:val="0021604A"/>
    <w:rsid w:val="00226F2A"/>
    <w:rsid w:val="00232AB1"/>
    <w:rsid w:val="00236E24"/>
    <w:rsid w:val="002458E8"/>
    <w:rsid w:val="00253001"/>
    <w:rsid w:val="00254A1A"/>
    <w:rsid w:val="00257733"/>
    <w:rsid w:val="00261459"/>
    <w:rsid w:val="00276CDF"/>
    <w:rsid w:val="002A01D4"/>
    <w:rsid w:val="002B354C"/>
    <w:rsid w:val="002B501D"/>
    <w:rsid w:val="002C3037"/>
    <w:rsid w:val="002C4ECB"/>
    <w:rsid w:val="002D29D7"/>
    <w:rsid w:val="002D716B"/>
    <w:rsid w:val="002E0AB1"/>
    <w:rsid w:val="002E3826"/>
    <w:rsid w:val="002E7829"/>
    <w:rsid w:val="002F4962"/>
    <w:rsid w:val="00300C2B"/>
    <w:rsid w:val="00300F62"/>
    <w:rsid w:val="00301F7C"/>
    <w:rsid w:val="00305A8B"/>
    <w:rsid w:val="0030626C"/>
    <w:rsid w:val="00312F46"/>
    <w:rsid w:val="00316986"/>
    <w:rsid w:val="003259C4"/>
    <w:rsid w:val="00330079"/>
    <w:rsid w:val="00330F54"/>
    <w:rsid w:val="00334142"/>
    <w:rsid w:val="00334358"/>
    <w:rsid w:val="00337922"/>
    <w:rsid w:val="00340867"/>
    <w:rsid w:val="003425CB"/>
    <w:rsid w:val="003428E7"/>
    <w:rsid w:val="00350A46"/>
    <w:rsid w:val="0035772B"/>
    <w:rsid w:val="00361FE0"/>
    <w:rsid w:val="00362980"/>
    <w:rsid w:val="00376768"/>
    <w:rsid w:val="00380837"/>
    <w:rsid w:val="00384C19"/>
    <w:rsid w:val="00386473"/>
    <w:rsid w:val="003A049B"/>
    <w:rsid w:val="003A085E"/>
    <w:rsid w:val="003A198A"/>
    <w:rsid w:val="003B00C0"/>
    <w:rsid w:val="003B01A3"/>
    <w:rsid w:val="003B4BDA"/>
    <w:rsid w:val="003C167E"/>
    <w:rsid w:val="003C401C"/>
    <w:rsid w:val="003C40D0"/>
    <w:rsid w:val="003D050A"/>
    <w:rsid w:val="003D31EA"/>
    <w:rsid w:val="003D55CD"/>
    <w:rsid w:val="003F2D46"/>
    <w:rsid w:val="003F6151"/>
    <w:rsid w:val="003F7825"/>
    <w:rsid w:val="00410914"/>
    <w:rsid w:val="004245EF"/>
    <w:rsid w:val="00425A50"/>
    <w:rsid w:val="0042637A"/>
    <w:rsid w:val="004310FD"/>
    <w:rsid w:val="00433551"/>
    <w:rsid w:val="00436693"/>
    <w:rsid w:val="00436831"/>
    <w:rsid w:val="004412E2"/>
    <w:rsid w:val="0045621C"/>
    <w:rsid w:val="00462C9D"/>
    <w:rsid w:val="004706CA"/>
    <w:rsid w:val="00475F73"/>
    <w:rsid w:val="00486213"/>
    <w:rsid w:val="00492D79"/>
    <w:rsid w:val="004A38DD"/>
    <w:rsid w:val="004A5DBE"/>
    <w:rsid w:val="004B09EF"/>
    <w:rsid w:val="004B1A92"/>
    <w:rsid w:val="004B562F"/>
    <w:rsid w:val="004C094F"/>
    <w:rsid w:val="004C0B64"/>
    <w:rsid w:val="004C2605"/>
    <w:rsid w:val="004C3460"/>
    <w:rsid w:val="004C4BFB"/>
    <w:rsid w:val="004C5009"/>
    <w:rsid w:val="004C68A1"/>
    <w:rsid w:val="004C6CF9"/>
    <w:rsid w:val="004D067E"/>
    <w:rsid w:val="004F0252"/>
    <w:rsid w:val="004F3FCD"/>
    <w:rsid w:val="004F4F4E"/>
    <w:rsid w:val="004F5E89"/>
    <w:rsid w:val="0050069D"/>
    <w:rsid w:val="00501C7B"/>
    <w:rsid w:val="00503403"/>
    <w:rsid w:val="005045E0"/>
    <w:rsid w:val="00510FF3"/>
    <w:rsid w:val="005131BE"/>
    <w:rsid w:val="00513AAF"/>
    <w:rsid w:val="0051522F"/>
    <w:rsid w:val="00515BB2"/>
    <w:rsid w:val="0051644A"/>
    <w:rsid w:val="0051669B"/>
    <w:rsid w:val="005205B9"/>
    <w:rsid w:val="005272B8"/>
    <w:rsid w:val="00536930"/>
    <w:rsid w:val="00545695"/>
    <w:rsid w:val="0054784C"/>
    <w:rsid w:val="005524D9"/>
    <w:rsid w:val="00561E33"/>
    <w:rsid w:val="00564E53"/>
    <w:rsid w:val="00567301"/>
    <w:rsid w:val="00570B50"/>
    <w:rsid w:val="0057311D"/>
    <w:rsid w:val="00575560"/>
    <w:rsid w:val="00576181"/>
    <w:rsid w:val="00576A41"/>
    <w:rsid w:val="00584B7D"/>
    <w:rsid w:val="00595F7A"/>
    <w:rsid w:val="005A266F"/>
    <w:rsid w:val="005A3E5C"/>
    <w:rsid w:val="005B15E3"/>
    <w:rsid w:val="005B6B87"/>
    <w:rsid w:val="005B6FBA"/>
    <w:rsid w:val="005C02FC"/>
    <w:rsid w:val="005C423B"/>
    <w:rsid w:val="005D1A4B"/>
    <w:rsid w:val="005E03DC"/>
    <w:rsid w:val="005E0A35"/>
    <w:rsid w:val="005E6656"/>
    <w:rsid w:val="005E71D2"/>
    <w:rsid w:val="005F1566"/>
    <w:rsid w:val="005F4A2B"/>
    <w:rsid w:val="005F539B"/>
    <w:rsid w:val="00604130"/>
    <w:rsid w:val="006045A7"/>
    <w:rsid w:val="00611409"/>
    <w:rsid w:val="0061142A"/>
    <w:rsid w:val="00613D4C"/>
    <w:rsid w:val="00614964"/>
    <w:rsid w:val="00636EE2"/>
    <w:rsid w:val="00640C8E"/>
    <w:rsid w:val="00644FE2"/>
    <w:rsid w:val="00654159"/>
    <w:rsid w:val="00655B86"/>
    <w:rsid w:val="00657510"/>
    <w:rsid w:val="00661E7F"/>
    <w:rsid w:val="00664263"/>
    <w:rsid w:val="00673B5B"/>
    <w:rsid w:val="0067640C"/>
    <w:rsid w:val="0068773B"/>
    <w:rsid w:val="006928D1"/>
    <w:rsid w:val="006936B1"/>
    <w:rsid w:val="006A1D0A"/>
    <w:rsid w:val="006A2473"/>
    <w:rsid w:val="006A35A5"/>
    <w:rsid w:val="006B7EC2"/>
    <w:rsid w:val="006C70FD"/>
    <w:rsid w:val="006D0459"/>
    <w:rsid w:val="006D44BF"/>
    <w:rsid w:val="006D4856"/>
    <w:rsid w:val="006E408B"/>
    <w:rsid w:val="006E678B"/>
    <w:rsid w:val="00702221"/>
    <w:rsid w:val="0070257C"/>
    <w:rsid w:val="00705D9A"/>
    <w:rsid w:val="0071303F"/>
    <w:rsid w:val="00713A5A"/>
    <w:rsid w:val="007173B7"/>
    <w:rsid w:val="00727C80"/>
    <w:rsid w:val="0074573E"/>
    <w:rsid w:val="00745EFC"/>
    <w:rsid w:val="00746A90"/>
    <w:rsid w:val="00751363"/>
    <w:rsid w:val="00753F88"/>
    <w:rsid w:val="00757BAE"/>
    <w:rsid w:val="00764208"/>
    <w:rsid w:val="00765CAB"/>
    <w:rsid w:val="00773108"/>
    <w:rsid w:val="007742A2"/>
    <w:rsid w:val="00774A0E"/>
    <w:rsid w:val="007757F3"/>
    <w:rsid w:val="0077650F"/>
    <w:rsid w:val="00777153"/>
    <w:rsid w:val="0078463E"/>
    <w:rsid w:val="007853C9"/>
    <w:rsid w:val="00791139"/>
    <w:rsid w:val="00791ECE"/>
    <w:rsid w:val="007965BD"/>
    <w:rsid w:val="007A2C11"/>
    <w:rsid w:val="007A4AA5"/>
    <w:rsid w:val="007A522D"/>
    <w:rsid w:val="007C64C6"/>
    <w:rsid w:val="007D4961"/>
    <w:rsid w:val="007D7953"/>
    <w:rsid w:val="007E14B3"/>
    <w:rsid w:val="007E3722"/>
    <w:rsid w:val="007E450D"/>
    <w:rsid w:val="007E6AEB"/>
    <w:rsid w:val="007F6D43"/>
    <w:rsid w:val="00800460"/>
    <w:rsid w:val="008034F1"/>
    <w:rsid w:val="00805394"/>
    <w:rsid w:val="008201C5"/>
    <w:rsid w:val="00821892"/>
    <w:rsid w:val="00824360"/>
    <w:rsid w:val="0082653C"/>
    <w:rsid w:val="00830B1E"/>
    <w:rsid w:val="0083186B"/>
    <w:rsid w:val="00852760"/>
    <w:rsid w:val="008548F2"/>
    <w:rsid w:val="008725AE"/>
    <w:rsid w:val="0087291F"/>
    <w:rsid w:val="0088298C"/>
    <w:rsid w:val="0088342B"/>
    <w:rsid w:val="008860A1"/>
    <w:rsid w:val="008868FF"/>
    <w:rsid w:val="00896F02"/>
    <w:rsid w:val="008973EE"/>
    <w:rsid w:val="008A327C"/>
    <w:rsid w:val="008B0FBB"/>
    <w:rsid w:val="008C54C9"/>
    <w:rsid w:val="008F3293"/>
    <w:rsid w:val="008F3A4B"/>
    <w:rsid w:val="00901044"/>
    <w:rsid w:val="00902422"/>
    <w:rsid w:val="00905124"/>
    <w:rsid w:val="009126FA"/>
    <w:rsid w:val="00914EF5"/>
    <w:rsid w:val="00920DF5"/>
    <w:rsid w:val="0092163D"/>
    <w:rsid w:val="009315EA"/>
    <w:rsid w:val="00931B80"/>
    <w:rsid w:val="00941436"/>
    <w:rsid w:val="009422FC"/>
    <w:rsid w:val="00943833"/>
    <w:rsid w:val="00945959"/>
    <w:rsid w:val="009556B6"/>
    <w:rsid w:val="00962E8F"/>
    <w:rsid w:val="00963655"/>
    <w:rsid w:val="00971600"/>
    <w:rsid w:val="00974F7D"/>
    <w:rsid w:val="00981AEB"/>
    <w:rsid w:val="00984430"/>
    <w:rsid w:val="009848AC"/>
    <w:rsid w:val="00990468"/>
    <w:rsid w:val="009909D7"/>
    <w:rsid w:val="009973B4"/>
    <w:rsid w:val="009A2DE9"/>
    <w:rsid w:val="009A4ABC"/>
    <w:rsid w:val="009A6C25"/>
    <w:rsid w:val="009B0F09"/>
    <w:rsid w:val="009B7FA9"/>
    <w:rsid w:val="009C28C1"/>
    <w:rsid w:val="009C4EF9"/>
    <w:rsid w:val="009D2575"/>
    <w:rsid w:val="009F2AE2"/>
    <w:rsid w:val="009F5970"/>
    <w:rsid w:val="009F7EED"/>
    <w:rsid w:val="009F7F03"/>
    <w:rsid w:val="00A04856"/>
    <w:rsid w:val="00A07E58"/>
    <w:rsid w:val="00A07F1D"/>
    <w:rsid w:val="00A20F7F"/>
    <w:rsid w:val="00A34FB9"/>
    <w:rsid w:val="00A513C4"/>
    <w:rsid w:val="00A5544B"/>
    <w:rsid w:val="00A62A7C"/>
    <w:rsid w:val="00A6388E"/>
    <w:rsid w:val="00A641A7"/>
    <w:rsid w:val="00A70DDE"/>
    <w:rsid w:val="00A7146D"/>
    <w:rsid w:val="00A719FE"/>
    <w:rsid w:val="00A849DB"/>
    <w:rsid w:val="00A85975"/>
    <w:rsid w:val="00A87CAE"/>
    <w:rsid w:val="00A916AE"/>
    <w:rsid w:val="00A961DC"/>
    <w:rsid w:val="00A96371"/>
    <w:rsid w:val="00AA2AC8"/>
    <w:rsid w:val="00AA3677"/>
    <w:rsid w:val="00AA7731"/>
    <w:rsid w:val="00AB216E"/>
    <w:rsid w:val="00AB53CE"/>
    <w:rsid w:val="00AB56CE"/>
    <w:rsid w:val="00AC0473"/>
    <w:rsid w:val="00AC49D9"/>
    <w:rsid w:val="00AC5004"/>
    <w:rsid w:val="00AD3F68"/>
    <w:rsid w:val="00AD43BD"/>
    <w:rsid w:val="00AD5678"/>
    <w:rsid w:val="00AE30C9"/>
    <w:rsid w:val="00AE51DA"/>
    <w:rsid w:val="00AF0AAB"/>
    <w:rsid w:val="00AF6D4E"/>
    <w:rsid w:val="00B03755"/>
    <w:rsid w:val="00B03ACC"/>
    <w:rsid w:val="00B10B49"/>
    <w:rsid w:val="00B1415C"/>
    <w:rsid w:val="00B1604E"/>
    <w:rsid w:val="00B22BB7"/>
    <w:rsid w:val="00B23785"/>
    <w:rsid w:val="00B24DBB"/>
    <w:rsid w:val="00B24DE9"/>
    <w:rsid w:val="00B259F6"/>
    <w:rsid w:val="00B342D7"/>
    <w:rsid w:val="00B35E9F"/>
    <w:rsid w:val="00B442DA"/>
    <w:rsid w:val="00B52CF1"/>
    <w:rsid w:val="00B61965"/>
    <w:rsid w:val="00B673D5"/>
    <w:rsid w:val="00B67747"/>
    <w:rsid w:val="00B71EC7"/>
    <w:rsid w:val="00B741AD"/>
    <w:rsid w:val="00B74E93"/>
    <w:rsid w:val="00B75E85"/>
    <w:rsid w:val="00B77266"/>
    <w:rsid w:val="00B85C2B"/>
    <w:rsid w:val="00B92F44"/>
    <w:rsid w:val="00B93C20"/>
    <w:rsid w:val="00B95A21"/>
    <w:rsid w:val="00BA4EC7"/>
    <w:rsid w:val="00BB7930"/>
    <w:rsid w:val="00BC0C59"/>
    <w:rsid w:val="00BC63FD"/>
    <w:rsid w:val="00BC7F68"/>
    <w:rsid w:val="00BD336E"/>
    <w:rsid w:val="00BD7A4A"/>
    <w:rsid w:val="00BF2848"/>
    <w:rsid w:val="00BF2EC4"/>
    <w:rsid w:val="00BF361F"/>
    <w:rsid w:val="00BF4DD3"/>
    <w:rsid w:val="00BF597E"/>
    <w:rsid w:val="00C001CD"/>
    <w:rsid w:val="00C05173"/>
    <w:rsid w:val="00C11A6C"/>
    <w:rsid w:val="00C126E6"/>
    <w:rsid w:val="00C1716F"/>
    <w:rsid w:val="00C17831"/>
    <w:rsid w:val="00C25449"/>
    <w:rsid w:val="00C31F42"/>
    <w:rsid w:val="00C32191"/>
    <w:rsid w:val="00C37024"/>
    <w:rsid w:val="00C447B9"/>
    <w:rsid w:val="00C50A73"/>
    <w:rsid w:val="00C51A36"/>
    <w:rsid w:val="00C55228"/>
    <w:rsid w:val="00C57501"/>
    <w:rsid w:val="00C7150D"/>
    <w:rsid w:val="00C73CBB"/>
    <w:rsid w:val="00C77A7D"/>
    <w:rsid w:val="00C811B1"/>
    <w:rsid w:val="00C93F5E"/>
    <w:rsid w:val="00C968BC"/>
    <w:rsid w:val="00CC0B3C"/>
    <w:rsid w:val="00CC7DDE"/>
    <w:rsid w:val="00CD4C08"/>
    <w:rsid w:val="00CD6C9C"/>
    <w:rsid w:val="00CE315A"/>
    <w:rsid w:val="00CE4B52"/>
    <w:rsid w:val="00CF4A5E"/>
    <w:rsid w:val="00D05A24"/>
    <w:rsid w:val="00D0671A"/>
    <w:rsid w:val="00D06F59"/>
    <w:rsid w:val="00D07BA6"/>
    <w:rsid w:val="00D275F0"/>
    <w:rsid w:val="00D31BF8"/>
    <w:rsid w:val="00D3392A"/>
    <w:rsid w:val="00D34C63"/>
    <w:rsid w:val="00D350F3"/>
    <w:rsid w:val="00D367C5"/>
    <w:rsid w:val="00D37733"/>
    <w:rsid w:val="00D37F1F"/>
    <w:rsid w:val="00D4150B"/>
    <w:rsid w:val="00D41E15"/>
    <w:rsid w:val="00D46BFD"/>
    <w:rsid w:val="00D574D6"/>
    <w:rsid w:val="00D62946"/>
    <w:rsid w:val="00D77C53"/>
    <w:rsid w:val="00D8388C"/>
    <w:rsid w:val="00D92952"/>
    <w:rsid w:val="00D94056"/>
    <w:rsid w:val="00DA2F95"/>
    <w:rsid w:val="00DA3DD6"/>
    <w:rsid w:val="00DA3E71"/>
    <w:rsid w:val="00DB128A"/>
    <w:rsid w:val="00DC4797"/>
    <w:rsid w:val="00DC5B16"/>
    <w:rsid w:val="00DD5C14"/>
    <w:rsid w:val="00DE0BAF"/>
    <w:rsid w:val="00DE1D73"/>
    <w:rsid w:val="00DE534E"/>
    <w:rsid w:val="00E11BA7"/>
    <w:rsid w:val="00E218CF"/>
    <w:rsid w:val="00E27CD5"/>
    <w:rsid w:val="00E336E9"/>
    <w:rsid w:val="00E354CE"/>
    <w:rsid w:val="00E36B87"/>
    <w:rsid w:val="00E5485A"/>
    <w:rsid w:val="00E6267F"/>
    <w:rsid w:val="00E7187D"/>
    <w:rsid w:val="00E724A3"/>
    <w:rsid w:val="00E74282"/>
    <w:rsid w:val="00E7501F"/>
    <w:rsid w:val="00E82283"/>
    <w:rsid w:val="00E82679"/>
    <w:rsid w:val="00E828E1"/>
    <w:rsid w:val="00E849EE"/>
    <w:rsid w:val="00E91838"/>
    <w:rsid w:val="00E97CAE"/>
    <w:rsid w:val="00EA1974"/>
    <w:rsid w:val="00EA1BA3"/>
    <w:rsid w:val="00EA1D6C"/>
    <w:rsid w:val="00EA63A3"/>
    <w:rsid w:val="00EB0164"/>
    <w:rsid w:val="00EB4189"/>
    <w:rsid w:val="00EC56F0"/>
    <w:rsid w:val="00EC67E3"/>
    <w:rsid w:val="00ED0F62"/>
    <w:rsid w:val="00EE4ECC"/>
    <w:rsid w:val="00EE76EE"/>
    <w:rsid w:val="00EF0CBB"/>
    <w:rsid w:val="00EF5100"/>
    <w:rsid w:val="00EF7976"/>
    <w:rsid w:val="00F006EF"/>
    <w:rsid w:val="00F10249"/>
    <w:rsid w:val="00F10880"/>
    <w:rsid w:val="00F1289D"/>
    <w:rsid w:val="00F25851"/>
    <w:rsid w:val="00F32C21"/>
    <w:rsid w:val="00F44711"/>
    <w:rsid w:val="00F547FE"/>
    <w:rsid w:val="00F60826"/>
    <w:rsid w:val="00F645E8"/>
    <w:rsid w:val="00F77C9C"/>
    <w:rsid w:val="00FA3676"/>
    <w:rsid w:val="00FA6154"/>
    <w:rsid w:val="00FC354E"/>
    <w:rsid w:val="00FD25D4"/>
    <w:rsid w:val="00FD76A3"/>
    <w:rsid w:val="00FE44DF"/>
    <w:rsid w:val="00FF0737"/>
    <w:rsid w:val="01207B0A"/>
    <w:rsid w:val="01486283"/>
    <w:rsid w:val="021416D8"/>
    <w:rsid w:val="03DC0FCC"/>
    <w:rsid w:val="04343D46"/>
    <w:rsid w:val="044D4B75"/>
    <w:rsid w:val="045B56B3"/>
    <w:rsid w:val="04BA6B7A"/>
    <w:rsid w:val="05CD7495"/>
    <w:rsid w:val="061E4EE4"/>
    <w:rsid w:val="06433CF5"/>
    <w:rsid w:val="06D37332"/>
    <w:rsid w:val="071800C4"/>
    <w:rsid w:val="07CF4038"/>
    <w:rsid w:val="083C5F43"/>
    <w:rsid w:val="08537734"/>
    <w:rsid w:val="08815A9C"/>
    <w:rsid w:val="08A81132"/>
    <w:rsid w:val="09525E59"/>
    <w:rsid w:val="0A2A7030"/>
    <w:rsid w:val="0AF255BC"/>
    <w:rsid w:val="0B585FAB"/>
    <w:rsid w:val="0BB14ABA"/>
    <w:rsid w:val="0BEC1E27"/>
    <w:rsid w:val="0C3D41F3"/>
    <w:rsid w:val="0D3A6D3B"/>
    <w:rsid w:val="0D9D1D5C"/>
    <w:rsid w:val="0E3E3CC5"/>
    <w:rsid w:val="0E897CBB"/>
    <w:rsid w:val="0EBA0EB8"/>
    <w:rsid w:val="0EC76BFE"/>
    <w:rsid w:val="0F162D0F"/>
    <w:rsid w:val="0F440DF3"/>
    <w:rsid w:val="0F7A0D2D"/>
    <w:rsid w:val="108219C2"/>
    <w:rsid w:val="10BD58B0"/>
    <w:rsid w:val="10CC02BD"/>
    <w:rsid w:val="11C17C1A"/>
    <w:rsid w:val="12A33B0D"/>
    <w:rsid w:val="13002AA4"/>
    <w:rsid w:val="13EF2575"/>
    <w:rsid w:val="1493723D"/>
    <w:rsid w:val="156E2556"/>
    <w:rsid w:val="157849C1"/>
    <w:rsid w:val="15AD0276"/>
    <w:rsid w:val="16BD47EC"/>
    <w:rsid w:val="17A24658"/>
    <w:rsid w:val="17B2058B"/>
    <w:rsid w:val="17E90890"/>
    <w:rsid w:val="1844012A"/>
    <w:rsid w:val="1847137D"/>
    <w:rsid w:val="186E7010"/>
    <w:rsid w:val="18833F23"/>
    <w:rsid w:val="18F338FE"/>
    <w:rsid w:val="19006116"/>
    <w:rsid w:val="192A3AB8"/>
    <w:rsid w:val="19622F5E"/>
    <w:rsid w:val="19921EE7"/>
    <w:rsid w:val="19E43C24"/>
    <w:rsid w:val="1A2C47DF"/>
    <w:rsid w:val="1A5805CF"/>
    <w:rsid w:val="1B356450"/>
    <w:rsid w:val="1B846EE2"/>
    <w:rsid w:val="1BF467A1"/>
    <w:rsid w:val="1C701804"/>
    <w:rsid w:val="1CAE3BF5"/>
    <w:rsid w:val="1CB93E63"/>
    <w:rsid w:val="1CDD5171"/>
    <w:rsid w:val="1D224A40"/>
    <w:rsid w:val="1D553A9B"/>
    <w:rsid w:val="1D557804"/>
    <w:rsid w:val="1DA96624"/>
    <w:rsid w:val="1E030800"/>
    <w:rsid w:val="1E4A1DDF"/>
    <w:rsid w:val="1EA12B27"/>
    <w:rsid w:val="1EBF7DFB"/>
    <w:rsid w:val="1EFF54FB"/>
    <w:rsid w:val="1F464AD2"/>
    <w:rsid w:val="1F517785"/>
    <w:rsid w:val="1FBD3F2A"/>
    <w:rsid w:val="1FCB2501"/>
    <w:rsid w:val="1FD6378B"/>
    <w:rsid w:val="2059498F"/>
    <w:rsid w:val="208B79E5"/>
    <w:rsid w:val="2098573E"/>
    <w:rsid w:val="20987265"/>
    <w:rsid w:val="20A46298"/>
    <w:rsid w:val="20DA078C"/>
    <w:rsid w:val="211A5ECC"/>
    <w:rsid w:val="21D85A19"/>
    <w:rsid w:val="235E3FCA"/>
    <w:rsid w:val="246D2075"/>
    <w:rsid w:val="249D1B51"/>
    <w:rsid w:val="24AA52F1"/>
    <w:rsid w:val="258C1377"/>
    <w:rsid w:val="25B63D74"/>
    <w:rsid w:val="26EF525E"/>
    <w:rsid w:val="272F0E48"/>
    <w:rsid w:val="27B32443"/>
    <w:rsid w:val="27F35084"/>
    <w:rsid w:val="28191FAD"/>
    <w:rsid w:val="2858552C"/>
    <w:rsid w:val="28D83944"/>
    <w:rsid w:val="28F51015"/>
    <w:rsid w:val="28FE2F29"/>
    <w:rsid w:val="2A5F45F8"/>
    <w:rsid w:val="2A895E70"/>
    <w:rsid w:val="2AC46F78"/>
    <w:rsid w:val="2AF844C7"/>
    <w:rsid w:val="2B2319C0"/>
    <w:rsid w:val="2BB533C1"/>
    <w:rsid w:val="2C3A2852"/>
    <w:rsid w:val="2CD77367"/>
    <w:rsid w:val="2D546CAF"/>
    <w:rsid w:val="2D5E512C"/>
    <w:rsid w:val="2D841C49"/>
    <w:rsid w:val="2DA74856"/>
    <w:rsid w:val="2DFE5075"/>
    <w:rsid w:val="2E5E2D23"/>
    <w:rsid w:val="2F1558CD"/>
    <w:rsid w:val="2F5C7822"/>
    <w:rsid w:val="2F9402B9"/>
    <w:rsid w:val="2FE52113"/>
    <w:rsid w:val="2FF57B99"/>
    <w:rsid w:val="308A61A3"/>
    <w:rsid w:val="30A124CC"/>
    <w:rsid w:val="30A457B2"/>
    <w:rsid w:val="31631119"/>
    <w:rsid w:val="31FF58B6"/>
    <w:rsid w:val="32AE462C"/>
    <w:rsid w:val="330904BA"/>
    <w:rsid w:val="34282322"/>
    <w:rsid w:val="345F4D69"/>
    <w:rsid w:val="34B30427"/>
    <w:rsid w:val="353B7D94"/>
    <w:rsid w:val="357515BB"/>
    <w:rsid w:val="35AE657E"/>
    <w:rsid w:val="35EB5546"/>
    <w:rsid w:val="36D834DC"/>
    <w:rsid w:val="370E75C3"/>
    <w:rsid w:val="379B573F"/>
    <w:rsid w:val="37A51D10"/>
    <w:rsid w:val="3886580A"/>
    <w:rsid w:val="38E16034"/>
    <w:rsid w:val="39004F4D"/>
    <w:rsid w:val="394418E0"/>
    <w:rsid w:val="39693A3D"/>
    <w:rsid w:val="399F0E61"/>
    <w:rsid w:val="39B0398A"/>
    <w:rsid w:val="3A135DBE"/>
    <w:rsid w:val="3B115DC4"/>
    <w:rsid w:val="3B227900"/>
    <w:rsid w:val="3B44747C"/>
    <w:rsid w:val="3C667DC0"/>
    <w:rsid w:val="3DA56114"/>
    <w:rsid w:val="3DB575F2"/>
    <w:rsid w:val="3E5B5507"/>
    <w:rsid w:val="3F6E030E"/>
    <w:rsid w:val="3FE4412B"/>
    <w:rsid w:val="40134513"/>
    <w:rsid w:val="40C4529F"/>
    <w:rsid w:val="418C651A"/>
    <w:rsid w:val="41BF7F6C"/>
    <w:rsid w:val="41CF1D2F"/>
    <w:rsid w:val="424B7984"/>
    <w:rsid w:val="42A96C58"/>
    <w:rsid w:val="430373FC"/>
    <w:rsid w:val="4325144D"/>
    <w:rsid w:val="43340C18"/>
    <w:rsid w:val="43613655"/>
    <w:rsid w:val="45256947"/>
    <w:rsid w:val="454511DF"/>
    <w:rsid w:val="458C0DD7"/>
    <w:rsid w:val="46C6402F"/>
    <w:rsid w:val="46FC186C"/>
    <w:rsid w:val="470E047A"/>
    <w:rsid w:val="484641FC"/>
    <w:rsid w:val="48E731AA"/>
    <w:rsid w:val="49046B1C"/>
    <w:rsid w:val="496B4C67"/>
    <w:rsid w:val="496E783D"/>
    <w:rsid w:val="497D6219"/>
    <w:rsid w:val="4AF12E50"/>
    <w:rsid w:val="4B4439C2"/>
    <w:rsid w:val="4B8F4629"/>
    <w:rsid w:val="4BD3773E"/>
    <w:rsid w:val="4CDA0C7F"/>
    <w:rsid w:val="4D034732"/>
    <w:rsid w:val="4D131EF0"/>
    <w:rsid w:val="4D226AAC"/>
    <w:rsid w:val="4DA45115"/>
    <w:rsid w:val="4EA743E6"/>
    <w:rsid w:val="4ED225C5"/>
    <w:rsid w:val="4F035942"/>
    <w:rsid w:val="4F1C652C"/>
    <w:rsid w:val="4F4E25BE"/>
    <w:rsid w:val="50184AEF"/>
    <w:rsid w:val="50355FCF"/>
    <w:rsid w:val="505E674E"/>
    <w:rsid w:val="50CD6207"/>
    <w:rsid w:val="50D81641"/>
    <w:rsid w:val="50DE4DBD"/>
    <w:rsid w:val="515C0E86"/>
    <w:rsid w:val="51994319"/>
    <w:rsid w:val="51C3292E"/>
    <w:rsid w:val="51F65C49"/>
    <w:rsid w:val="527821A3"/>
    <w:rsid w:val="52A87672"/>
    <w:rsid w:val="52EA70C8"/>
    <w:rsid w:val="52F26A7F"/>
    <w:rsid w:val="54CA19B0"/>
    <w:rsid w:val="554E28FE"/>
    <w:rsid w:val="55515659"/>
    <w:rsid w:val="566C2870"/>
    <w:rsid w:val="56FA0F6F"/>
    <w:rsid w:val="574A6517"/>
    <w:rsid w:val="57B57DBB"/>
    <w:rsid w:val="58DA2172"/>
    <w:rsid w:val="58DF190E"/>
    <w:rsid w:val="58E829A7"/>
    <w:rsid w:val="58F13324"/>
    <w:rsid w:val="59441620"/>
    <w:rsid w:val="599263A7"/>
    <w:rsid w:val="5ABF36E4"/>
    <w:rsid w:val="5B8E2D5D"/>
    <w:rsid w:val="5BF05E6B"/>
    <w:rsid w:val="5C0430D5"/>
    <w:rsid w:val="5CD91574"/>
    <w:rsid w:val="5D0E28AF"/>
    <w:rsid w:val="5DB46785"/>
    <w:rsid w:val="5E122349"/>
    <w:rsid w:val="5EA12B9A"/>
    <w:rsid w:val="5F1576F7"/>
    <w:rsid w:val="5F714EB7"/>
    <w:rsid w:val="5FCF040A"/>
    <w:rsid w:val="5FD0322B"/>
    <w:rsid w:val="60406BAD"/>
    <w:rsid w:val="61495338"/>
    <w:rsid w:val="61A11EA0"/>
    <w:rsid w:val="627604AD"/>
    <w:rsid w:val="62CB5E8E"/>
    <w:rsid w:val="62F25759"/>
    <w:rsid w:val="63511FA7"/>
    <w:rsid w:val="63663611"/>
    <w:rsid w:val="636F45A2"/>
    <w:rsid w:val="645158D0"/>
    <w:rsid w:val="647C5B23"/>
    <w:rsid w:val="6496711E"/>
    <w:rsid w:val="64B47601"/>
    <w:rsid w:val="64B52C73"/>
    <w:rsid w:val="64C75CF6"/>
    <w:rsid w:val="64E67A77"/>
    <w:rsid w:val="653F0E3D"/>
    <w:rsid w:val="65631D09"/>
    <w:rsid w:val="65F3314E"/>
    <w:rsid w:val="6728581E"/>
    <w:rsid w:val="674B7AEA"/>
    <w:rsid w:val="67A07670"/>
    <w:rsid w:val="67B42CBD"/>
    <w:rsid w:val="68056E47"/>
    <w:rsid w:val="68194C3B"/>
    <w:rsid w:val="68240D0D"/>
    <w:rsid w:val="69372D96"/>
    <w:rsid w:val="69C55CFF"/>
    <w:rsid w:val="6A12542A"/>
    <w:rsid w:val="6B0274C2"/>
    <w:rsid w:val="6B270D58"/>
    <w:rsid w:val="6B610B05"/>
    <w:rsid w:val="6BDC6852"/>
    <w:rsid w:val="6C4C3A45"/>
    <w:rsid w:val="6C975BF0"/>
    <w:rsid w:val="6D28676E"/>
    <w:rsid w:val="6DED25B3"/>
    <w:rsid w:val="6E311877"/>
    <w:rsid w:val="6E336B29"/>
    <w:rsid w:val="6E8838C5"/>
    <w:rsid w:val="6EA2154F"/>
    <w:rsid w:val="6ED45DD7"/>
    <w:rsid w:val="6ED464FA"/>
    <w:rsid w:val="6F337C76"/>
    <w:rsid w:val="6F4021E5"/>
    <w:rsid w:val="6FD51D0A"/>
    <w:rsid w:val="70E2745F"/>
    <w:rsid w:val="7111286E"/>
    <w:rsid w:val="713E1B08"/>
    <w:rsid w:val="71701991"/>
    <w:rsid w:val="71A150C1"/>
    <w:rsid w:val="72340CB9"/>
    <w:rsid w:val="72DE46DF"/>
    <w:rsid w:val="72F76EC7"/>
    <w:rsid w:val="730846B2"/>
    <w:rsid w:val="7480693E"/>
    <w:rsid w:val="749004D4"/>
    <w:rsid w:val="74983E64"/>
    <w:rsid w:val="75B52DF4"/>
    <w:rsid w:val="760B24A8"/>
    <w:rsid w:val="761A29D2"/>
    <w:rsid w:val="77107979"/>
    <w:rsid w:val="77144069"/>
    <w:rsid w:val="77944E83"/>
    <w:rsid w:val="77E45A61"/>
    <w:rsid w:val="780B6495"/>
    <w:rsid w:val="785F2C03"/>
    <w:rsid w:val="788334CC"/>
    <w:rsid w:val="7A8D6040"/>
    <w:rsid w:val="7A996FD7"/>
    <w:rsid w:val="7ADD5650"/>
    <w:rsid w:val="7AF35A5A"/>
    <w:rsid w:val="7BDD4178"/>
    <w:rsid w:val="7C5A28BF"/>
    <w:rsid w:val="7D0E2D61"/>
    <w:rsid w:val="7DEA579A"/>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qFormat/>
    <w:pPr>
      <w:ind w:firstLineChars="200" w:firstLine="480"/>
    </w:pPr>
    <w:rPr>
      <w:sz w:val="24"/>
    </w:rPr>
  </w:style>
  <w:style w:type="paragraph" w:styleId="a6">
    <w:name w:val="Plain Text"/>
    <w:basedOn w:val="a"/>
    <w:link w:val="Char0"/>
    <w:unhideWhenUsed/>
    <w:qFormat/>
    <w:rPr>
      <w:rFonts w:ascii="宋体" w:hAnsi="Courier New" w:cs="Courier New"/>
      <w:szCs w:val="21"/>
    </w:rPr>
  </w:style>
  <w:style w:type="paragraph" w:styleId="a7">
    <w:name w:val="Balloon Text"/>
    <w:basedOn w:val="a"/>
    <w:link w:val="Char1"/>
    <w:uiPriority w:val="99"/>
    <w:semiHidden/>
    <w:unhideWhenUsed/>
    <w:qFormat/>
    <w:rPr>
      <w:sz w:val="18"/>
      <w:szCs w:val="18"/>
    </w:rPr>
  </w:style>
  <w:style w:type="paragraph" w:styleId="a8">
    <w:name w:val="footer"/>
    <w:basedOn w:val="a"/>
    <w:link w:val="Char2"/>
    <w:uiPriority w:val="99"/>
    <w:unhideWhenUsed/>
    <w:qFormat/>
    <w:pPr>
      <w:tabs>
        <w:tab w:val="center" w:pos="4153"/>
        <w:tab w:val="right" w:pos="8306"/>
      </w:tabs>
      <w:snapToGrid w:val="0"/>
      <w:jc w:val="left"/>
    </w:pPr>
    <w:rPr>
      <w:sz w:val="18"/>
      <w:szCs w:val="18"/>
    </w:rPr>
  </w:style>
  <w:style w:type="paragraph" w:styleId="a9">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a">
    <w:name w:val="page number"/>
    <w:basedOn w:val="a2"/>
    <w:qFormat/>
  </w:style>
  <w:style w:type="paragraph" w:customStyle="1" w:styleId="ab">
    <w:name w:val="表格文字"/>
    <w:basedOn w:val="a"/>
    <w:qFormat/>
    <w:pPr>
      <w:spacing w:before="25" w:after="25"/>
    </w:pPr>
    <w:rPr>
      <w:bCs/>
      <w:spacing w:val="10"/>
    </w:rPr>
  </w:style>
  <w:style w:type="character" w:customStyle="1" w:styleId="Char3">
    <w:name w:val="页眉 Char"/>
    <w:basedOn w:val="a2"/>
    <w:link w:val="a9"/>
    <w:uiPriority w:val="99"/>
    <w:qFormat/>
    <w:rPr>
      <w:rFonts w:ascii="Times New Roman" w:eastAsia="宋体" w:hAnsi="Times New Roman" w:cs="Times New Roman"/>
      <w:sz w:val="18"/>
      <w:szCs w:val="18"/>
    </w:rPr>
  </w:style>
  <w:style w:type="character" w:customStyle="1" w:styleId="Char2">
    <w:name w:val="页脚 Char"/>
    <w:basedOn w:val="a2"/>
    <w:link w:val="a8"/>
    <w:uiPriority w:val="99"/>
    <w:qFormat/>
    <w:rPr>
      <w:rFonts w:ascii="Times New Roman" w:eastAsia="宋体" w:hAnsi="Times New Roman" w:cs="Times New Roman"/>
      <w:sz w:val="18"/>
      <w:szCs w:val="18"/>
    </w:rPr>
  </w:style>
  <w:style w:type="character" w:customStyle="1" w:styleId="Char1">
    <w:name w:val="批注框文本 Char"/>
    <w:basedOn w:val="a2"/>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c">
    <w:name w:val="List Paragraph"/>
    <w:basedOn w:val="a"/>
    <w:qFormat/>
    <w:pPr>
      <w:ind w:firstLineChars="200" w:firstLine="420"/>
    </w:pPr>
  </w:style>
  <w:style w:type="character" w:customStyle="1" w:styleId="Char">
    <w:name w:val="正文文本 Char"/>
    <w:basedOn w:val="a2"/>
    <w:link w:val="a0"/>
    <w:uiPriority w:val="99"/>
    <w:qFormat/>
    <w:rPr>
      <w:rFonts w:ascii="Times New Roman" w:eastAsia="宋体" w:hAnsi="Times New Roman" w:cs="Times New Roman"/>
      <w:kern w:val="2"/>
      <w:sz w:val="24"/>
    </w:rPr>
  </w:style>
  <w:style w:type="character" w:customStyle="1" w:styleId="Char0">
    <w:name w:val="纯文本 Char"/>
    <w:basedOn w:val="a2"/>
    <w:link w:val="a6"/>
    <w:qFormat/>
    <w:rPr>
      <w:rFonts w:ascii="宋体" w:eastAsia="宋体" w:hAnsi="Courier New" w:cs="Courier New"/>
      <w:kern w:val="2"/>
      <w:sz w:val="21"/>
      <w:szCs w:val="21"/>
    </w:rPr>
  </w:style>
  <w:style w:type="paragraph" w:customStyle="1" w:styleId="Body9pt">
    <w:name w:val="Body 9pt"/>
    <w:basedOn w:val="a"/>
    <w:qFormat/>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qFormat/>
    <w:pPr>
      <w:ind w:firstLineChars="200" w:firstLine="480"/>
    </w:pPr>
    <w:rPr>
      <w:sz w:val="24"/>
    </w:rPr>
  </w:style>
  <w:style w:type="paragraph" w:styleId="a6">
    <w:name w:val="Plain Text"/>
    <w:basedOn w:val="a"/>
    <w:link w:val="Char0"/>
    <w:unhideWhenUsed/>
    <w:qFormat/>
    <w:rPr>
      <w:rFonts w:ascii="宋体" w:hAnsi="Courier New" w:cs="Courier New"/>
      <w:szCs w:val="21"/>
    </w:rPr>
  </w:style>
  <w:style w:type="paragraph" w:styleId="a7">
    <w:name w:val="Balloon Text"/>
    <w:basedOn w:val="a"/>
    <w:link w:val="Char1"/>
    <w:uiPriority w:val="99"/>
    <w:semiHidden/>
    <w:unhideWhenUsed/>
    <w:qFormat/>
    <w:rPr>
      <w:sz w:val="18"/>
      <w:szCs w:val="18"/>
    </w:rPr>
  </w:style>
  <w:style w:type="paragraph" w:styleId="a8">
    <w:name w:val="footer"/>
    <w:basedOn w:val="a"/>
    <w:link w:val="Char2"/>
    <w:uiPriority w:val="99"/>
    <w:unhideWhenUsed/>
    <w:qFormat/>
    <w:pPr>
      <w:tabs>
        <w:tab w:val="center" w:pos="4153"/>
        <w:tab w:val="right" w:pos="8306"/>
      </w:tabs>
      <w:snapToGrid w:val="0"/>
      <w:jc w:val="left"/>
    </w:pPr>
    <w:rPr>
      <w:sz w:val="18"/>
      <w:szCs w:val="18"/>
    </w:rPr>
  </w:style>
  <w:style w:type="paragraph" w:styleId="a9">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a">
    <w:name w:val="page number"/>
    <w:basedOn w:val="a2"/>
    <w:qFormat/>
  </w:style>
  <w:style w:type="paragraph" w:customStyle="1" w:styleId="ab">
    <w:name w:val="表格文字"/>
    <w:basedOn w:val="a"/>
    <w:qFormat/>
    <w:pPr>
      <w:spacing w:before="25" w:after="25"/>
    </w:pPr>
    <w:rPr>
      <w:bCs/>
      <w:spacing w:val="10"/>
    </w:rPr>
  </w:style>
  <w:style w:type="character" w:customStyle="1" w:styleId="Char3">
    <w:name w:val="页眉 Char"/>
    <w:basedOn w:val="a2"/>
    <w:link w:val="a9"/>
    <w:uiPriority w:val="99"/>
    <w:qFormat/>
    <w:rPr>
      <w:rFonts w:ascii="Times New Roman" w:eastAsia="宋体" w:hAnsi="Times New Roman" w:cs="Times New Roman"/>
      <w:sz w:val="18"/>
      <w:szCs w:val="18"/>
    </w:rPr>
  </w:style>
  <w:style w:type="character" w:customStyle="1" w:styleId="Char2">
    <w:name w:val="页脚 Char"/>
    <w:basedOn w:val="a2"/>
    <w:link w:val="a8"/>
    <w:uiPriority w:val="99"/>
    <w:qFormat/>
    <w:rPr>
      <w:rFonts w:ascii="Times New Roman" w:eastAsia="宋体" w:hAnsi="Times New Roman" w:cs="Times New Roman"/>
      <w:sz w:val="18"/>
      <w:szCs w:val="18"/>
    </w:rPr>
  </w:style>
  <w:style w:type="character" w:customStyle="1" w:styleId="Char1">
    <w:name w:val="批注框文本 Char"/>
    <w:basedOn w:val="a2"/>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c">
    <w:name w:val="List Paragraph"/>
    <w:basedOn w:val="a"/>
    <w:qFormat/>
    <w:pPr>
      <w:ind w:firstLineChars="200" w:firstLine="420"/>
    </w:pPr>
  </w:style>
  <w:style w:type="character" w:customStyle="1" w:styleId="Char">
    <w:name w:val="正文文本 Char"/>
    <w:basedOn w:val="a2"/>
    <w:link w:val="a0"/>
    <w:uiPriority w:val="99"/>
    <w:qFormat/>
    <w:rPr>
      <w:rFonts w:ascii="Times New Roman" w:eastAsia="宋体" w:hAnsi="Times New Roman" w:cs="Times New Roman"/>
      <w:kern w:val="2"/>
      <w:sz w:val="24"/>
    </w:rPr>
  </w:style>
  <w:style w:type="character" w:customStyle="1" w:styleId="Char0">
    <w:name w:val="纯文本 Char"/>
    <w:basedOn w:val="a2"/>
    <w:link w:val="a6"/>
    <w:qFormat/>
    <w:rPr>
      <w:rFonts w:ascii="宋体" w:eastAsia="宋体" w:hAnsi="Courier New" w:cs="Courier New"/>
      <w:kern w:val="2"/>
      <w:sz w:val="21"/>
      <w:szCs w:val="21"/>
    </w:rPr>
  </w:style>
  <w:style w:type="paragraph" w:customStyle="1" w:styleId="Body9pt">
    <w:name w:val="Body 9pt"/>
    <w:basedOn w:val="a"/>
    <w:qFormat/>
    <w:pPr>
      <w:spacing w:before="40" w:after="40"/>
    </w:pPr>
    <w:rPr>
      <w:rFonts w:eastAsia="Times New Roman"/>
      <w:sz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76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1250</Words>
  <Characters>7128</Characters>
  <Application>Microsoft Office Word</Application>
  <DocSecurity>0</DocSecurity>
  <Lines>59</Lines>
  <Paragraphs>16</Paragraphs>
  <ScaleCrop>false</ScaleCrop>
  <Company/>
  <LinksUpToDate>false</LinksUpToDate>
  <CharactersWithSpaces>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708</cp:revision>
  <dcterms:created xsi:type="dcterms:W3CDTF">2015-06-17T12:51:00Z</dcterms:created>
  <dcterms:modified xsi:type="dcterms:W3CDTF">2023-01-08T09:54:00Z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AE44B8E6400444A09BDA5112D50189F3</vt:lpwstr>
  </property>
</Properties>
</file>