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唐山市怡文环境检测有限公司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付佳丽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审核发现企业未能提供向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供方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河北洁清环保科技有限公司、国药集团化学试剂北京有限公司发放环境、安全相关方告知书的记录。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上述事实不符合：□GB/T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687" w:firstLineChars="80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bookmarkStart w:id="12" w:name="QJ勾选Add1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687" w:firstLineChars="80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bookmarkStart w:id="13" w:name="E勾选Add1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GB/T 24001-2016 idt ISO 14001:2015标准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687" w:firstLineChars="80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bookmarkStart w:id="14" w:name="S勾选Add1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GB/T 45001-2020 idt ISO45001：2018标准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897" w:firstLineChars="90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bookmarkStart w:id="15" w:name="F勾选Add1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ISO 22000:2018标准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687" w:firstLineChars="80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bookmarkStart w:id="16" w:name="EnMS勾选Add1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GB/T 23331-2020 idt ISO50001:2018标准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1687" w:firstLineChars="80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□能源认证标准：                                     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1687" w:firstLineChars="80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bookmarkStart w:id="17" w:name="H勾选Add1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GB/T 27341-2009标准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1687" w:firstLineChars="80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□GB 14881-2013标准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1687" w:firstLineChars="80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□危害分析与关键控制点（HACCP体系）认证补充要求 1.0相关要求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不符合性质：□严重　　　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2655570</wp:posOffset>
                  </wp:positionH>
                  <wp:positionV relativeFrom="paragraph">
                    <wp:posOffset>177165</wp:posOffset>
                  </wp:positionV>
                  <wp:extent cx="544830" cy="248920"/>
                  <wp:effectExtent l="0" t="0" r="3810" b="10160"/>
                  <wp:wrapNone/>
                  <wp:docPr id="3" name="图片 3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110490</wp:posOffset>
                  </wp:positionV>
                  <wp:extent cx="544830" cy="248920"/>
                  <wp:effectExtent l="0" t="0" r="3810" b="1016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            审核组长：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日  期：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2022年12月31日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日  期：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2022年12月31日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日  期：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3922395</wp:posOffset>
                  </wp:positionH>
                  <wp:positionV relativeFrom="paragraph">
                    <wp:posOffset>33655</wp:posOffset>
                  </wp:positionV>
                  <wp:extent cx="544830" cy="248920"/>
                  <wp:effectExtent l="0" t="0" r="3810" b="10160"/>
                  <wp:wrapNone/>
                  <wp:docPr id="4" name="图片 4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bookmarkStart w:id="19" w:name="_GoBack"/>
      <w:bookmarkEnd w:id="19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D5D1B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0</TotalTime>
  <ScaleCrop>false</ScaleCrop>
  <LinksUpToDate>false</LinksUpToDate>
  <CharactersWithSpaces>813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2022-12-30T04:13:37Z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2052-11.1.0.13012</vt:lpwstr>
  </property>
</Properties>
</file>