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bookmarkStart w:id="1" w:name="_GoBack"/>
      <w:r>
        <w:rPr>
          <w:rFonts w:hint="eastAsia" w:eastAsiaTheme="minor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-528320</wp:posOffset>
            </wp:positionH>
            <wp:positionV relativeFrom="paragraph">
              <wp:posOffset>-707390</wp:posOffset>
            </wp:positionV>
            <wp:extent cx="7496810" cy="10975340"/>
            <wp:effectExtent l="0" t="0" r="8890" b="10160"/>
            <wp:wrapNone/>
            <wp:docPr id="1" name="图片 1" descr="扫描全能王 2023-01-16 15.20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3-01-16 15.20_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96810" cy="10975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0174-2019-2023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97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844"/>
        <w:gridCol w:w="859"/>
        <w:gridCol w:w="1208"/>
        <w:gridCol w:w="819"/>
        <w:gridCol w:w="1459"/>
        <w:gridCol w:w="1125"/>
        <w:gridCol w:w="736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测量过程名称</w:t>
            </w:r>
          </w:p>
        </w:tc>
        <w:tc>
          <w:tcPr>
            <w:tcW w:w="2886" w:type="dxa"/>
            <w:gridSpan w:val="3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灰铸铁件</w:t>
            </w:r>
            <w:r>
              <w:rPr>
                <w:rFonts w:hint="eastAsia" w:eastAsiaTheme="minorEastAsia"/>
                <w:lang w:val="en-US" w:eastAsia="zh-CN"/>
              </w:rPr>
              <w:t>材料成分测量</w:t>
            </w:r>
          </w:p>
        </w:tc>
        <w:tc>
          <w:tcPr>
            <w:tcW w:w="2584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305" w:type="dxa"/>
            <w:gridSpan w:val="2"/>
            <w:vAlign w:val="center"/>
          </w:tcPr>
          <w:p>
            <w:pPr>
              <w:rPr>
                <w:rFonts w:hint="eastAsia" w:hAnsi="宋体"/>
              </w:rPr>
            </w:pPr>
            <w:r>
              <w:rPr>
                <w:rFonts w:hint="eastAsia" w:hAnsi="宋体"/>
                <w:lang w:val="en-US" w:eastAsia="zh-CN"/>
              </w:rPr>
              <w:t>碳含量</w:t>
            </w:r>
            <w:r>
              <w:rPr>
                <w:rFonts w:hint="eastAsia" w:hAnsi="宋体"/>
              </w:rPr>
              <w:t>(0.</w:t>
            </w:r>
            <w:r>
              <w:rPr>
                <w:rFonts w:hint="eastAsia" w:hAnsi="宋体"/>
                <w:lang w:val="en-US" w:eastAsia="zh-CN"/>
              </w:rPr>
              <w:t>31</w:t>
            </w:r>
            <w:r>
              <w:rPr>
                <w:rFonts w:hint="eastAsia" w:hAnsi="宋体"/>
              </w:rPr>
              <w:t>-3</w:t>
            </w:r>
            <w:r>
              <w:rPr>
                <w:rFonts w:hint="eastAsia" w:hAnsi="宋体"/>
                <w:lang w:val="en-US" w:eastAsia="zh-CN"/>
              </w:rPr>
              <w:t>.</w:t>
            </w:r>
            <w:r>
              <w:rPr>
                <w:rFonts w:hint="eastAsia" w:hAnsi="宋体"/>
              </w:rPr>
              <w:t>5)%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hAnsi="宋体"/>
                <w:lang w:val="en-US" w:eastAsia="zh-CN"/>
              </w:rPr>
              <w:t>允许偏差 0.03</w:t>
            </w:r>
            <w:r>
              <w:rPr>
                <w:rFonts w:hint="eastAsia" w:hAnsi="宋体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4837" w:type="dxa"/>
            <w:gridSpan w:val="5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889" w:type="dxa"/>
            <w:gridSpan w:val="4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S27003-2019灰铸铁件规范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9726" w:type="dxa"/>
            <w:gridSpan w:val="9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计量要求导出方法 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ascii="宋体" w:hAnsi="宋体"/>
              </w:rPr>
              <w:t>1.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>测量要求：</w:t>
            </w:r>
            <w:r>
              <w:rPr>
                <w:rFonts w:hint="eastAsia"/>
                <w:lang w:val="en-US" w:eastAsia="zh-CN"/>
              </w:rPr>
              <w:t>灰铸铁件 HT200，</w:t>
            </w:r>
            <w:r>
              <w:rPr>
                <w:rFonts w:hint="eastAsia" w:hAnsi="宋体"/>
                <w:lang w:val="en-US" w:eastAsia="zh-CN"/>
              </w:rPr>
              <w:t>碳含量</w:t>
            </w:r>
            <w:r>
              <w:rPr>
                <w:rFonts w:hint="eastAsia" w:hAnsi="宋体"/>
              </w:rPr>
              <w:t>(</w:t>
            </w:r>
            <w:r>
              <w:rPr>
                <w:rFonts w:hint="eastAsia" w:hAnsi="宋体"/>
                <w:lang w:val="en-US" w:eastAsia="zh-CN"/>
              </w:rPr>
              <w:t>3.1</w:t>
            </w:r>
            <w:r>
              <w:rPr>
                <w:rFonts w:hint="eastAsia" w:hAnsi="宋体"/>
              </w:rPr>
              <w:t>-3</w:t>
            </w:r>
            <w:r>
              <w:rPr>
                <w:rFonts w:hint="eastAsia" w:hAnsi="宋体"/>
                <w:lang w:val="en-US" w:eastAsia="zh-CN"/>
              </w:rPr>
              <w:t>.</w:t>
            </w:r>
            <w:r>
              <w:rPr>
                <w:rFonts w:hint="eastAsia" w:hAnsi="宋体"/>
              </w:rPr>
              <w:t>5)%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  <w:lang w:eastAsia="zh-CN"/>
              </w:rPr>
              <w:t>，</w:t>
            </w:r>
            <w:r>
              <w:rPr>
                <w:rFonts w:hint="eastAsia" w:hAnsi="宋体"/>
                <w:lang w:val="en-US" w:eastAsia="zh-CN"/>
              </w:rPr>
              <w:t>允许偏差 0.03</w:t>
            </w:r>
            <w:r>
              <w:rPr>
                <w:rFonts w:hint="eastAsia" w:hAnsi="宋体"/>
              </w:rPr>
              <w:t>%</w:t>
            </w:r>
            <w:r>
              <w:rPr>
                <w:rFonts w:hint="eastAsia" w:hAnsi="宋体"/>
                <w:lang w:val="en-US" w:eastAsia="zh-CN"/>
              </w:rPr>
              <w:t xml:space="preserve"> ,(T=±0.015%)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hint="eastAsia" w:ascii="宋体" w:hAnsi="宋体"/>
              </w:rPr>
              <w:t>测量</w:t>
            </w:r>
            <w:r>
              <w:rPr>
                <w:rFonts w:hint="eastAsia" w:ascii="宋体" w:hAnsi="宋体"/>
                <w:lang w:val="en-US" w:eastAsia="zh-CN"/>
              </w:rPr>
              <w:t>过程的</w:t>
            </w:r>
            <w:r>
              <w:rPr>
                <w:rFonts w:hint="eastAsia" w:ascii="宋体" w:hAnsi="宋体"/>
              </w:rPr>
              <w:t>最大允许误差：△允</w:t>
            </w:r>
            <w:r>
              <w:rPr>
                <w:rFonts w:ascii="宋体" w:hAnsi="宋体"/>
              </w:rPr>
              <w:t xml:space="preserve"> =T</w:t>
            </w:r>
            <w:r>
              <w:rPr>
                <w:rFonts w:hint="eastAsia" w:ascii="宋体" w:hAnsi="宋体"/>
              </w:rPr>
              <w:t>×（</w:t>
            </w:r>
            <w:r>
              <w:rPr>
                <w:rFonts w:ascii="宋体" w:hAnsi="宋体"/>
              </w:rPr>
              <w:t>1/3-1/10</w:t>
            </w:r>
            <w:r>
              <w:rPr>
                <w:rFonts w:hint="eastAsia" w:ascii="宋体" w:hAnsi="宋体"/>
              </w:rPr>
              <w:t>）</w:t>
            </w:r>
            <w:r>
              <w:rPr>
                <w:rFonts w:ascii="宋体" w:hAnsi="宋体"/>
              </w:rPr>
              <w:t>=</w:t>
            </w:r>
            <w:r>
              <w:rPr>
                <w:rFonts w:hint="eastAsia" w:ascii="宋体" w:hAnsi="宋体"/>
                <w:lang w:val="en-US" w:eastAsia="zh-CN"/>
              </w:rPr>
              <w:t>0.015</w:t>
            </w:r>
            <w:r>
              <w:rPr>
                <w:rFonts w:hint="eastAsia" w:ascii="宋体" w:hAnsi="宋体"/>
              </w:rPr>
              <w:t>×</w:t>
            </w:r>
            <w:r>
              <w:rPr>
                <w:rFonts w:ascii="宋体" w:hAnsi="宋体"/>
              </w:rPr>
              <w:t>1/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ascii="宋体" w:hAnsi="宋体"/>
              </w:rPr>
              <w:t>=</w:t>
            </w:r>
            <w:r>
              <w:rPr>
                <w:rFonts w:hint="eastAsia" w:ascii="宋体" w:hAnsi="宋体"/>
              </w:rPr>
              <w:t>±</w:t>
            </w:r>
            <w:r>
              <w:rPr>
                <w:rFonts w:hint="eastAsia" w:ascii="宋体" w:hAnsi="宋体"/>
                <w:lang w:val="en-US" w:eastAsia="zh-CN"/>
              </w:rPr>
              <w:t>0.005%（</w:t>
            </w:r>
            <w:r>
              <w:rPr>
                <w:rFonts w:hint="eastAsia" w:ascii="宋体" w:hAnsi="宋体"/>
              </w:rPr>
              <w:t>取</w:t>
            </w:r>
            <w:r>
              <w:rPr>
                <w:rFonts w:ascii="宋体" w:hAnsi="宋体"/>
              </w:rPr>
              <w:t>1/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）；</w:t>
            </w:r>
          </w:p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3.导出的计量要求：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  <w:lang w:val="en-US" w:eastAsia="zh-CN"/>
              </w:rPr>
              <w:t>测量设备： HW2000DH 红外碳硫分析仪 测量范围：0.0005～</w:t>
            </w:r>
            <w:r>
              <w:rPr>
                <w:rFonts w:hint="eastAsia" w:ascii="宋体"/>
                <w:kern w:val="0"/>
                <w:szCs w:val="21"/>
                <w:lang w:val="en-US" w:eastAsia="zh-CN"/>
              </w:rPr>
              <w:t>0.500</w:t>
            </w:r>
            <w:r>
              <w:rPr>
                <w:rFonts w:hint="eastAsia" w:ascii="宋体" w:hAnsi="宋体"/>
              </w:rPr>
              <w:t>%</w:t>
            </w:r>
            <w:r>
              <w:rPr>
                <w:rFonts w:hint="eastAsia" w:ascii="宋体" w:hAnsi="宋体"/>
                <w:lang w:val="en-US" w:eastAsia="zh-CN"/>
              </w:rPr>
              <w:t xml:space="preserve"> ，</w:t>
            </w:r>
            <w:r>
              <w:rPr>
                <w:rFonts w:hint="eastAsia" w:ascii="宋体" w:hAnsi="宋体"/>
              </w:rPr>
              <w:t>最大允许误差±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0.005</w:t>
            </w:r>
            <w:r>
              <w:rPr>
                <w:rFonts w:ascii="Times New Roman" w:hAnsi="Times New Roman" w:cs="Times New Roman"/>
              </w:rPr>
              <w:t>%</w:t>
            </w:r>
            <w:r>
              <w:rPr>
                <w:rFonts w:hint="eastAsia" w:ascii="宋体" w:hAnsi="宋体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703" w:type="dxa"/>
            <w:gridSpan w:val="2"/>
            <w:vAlign w:val="center"/>
          </w:tcPr>
          <w:p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208" w:type="dxa"/>
            <w:vAlign w:val="center"/>
          </w:tcPr>
          <w:p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27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861" w:type="dxa"/>
            <w:gridSpan w:val="2"/>
            <w:vAlign w:val="center"/>
          </w:tcPr>
          <w:p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69" w:type="dxa"/>
            <w:vAlign w:val="center"/>
          </w:tcPr>
          <w:p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107" w:type="dxa"/>
            <w:vMerge w:val="continue"/>
          </w:tcPr>
          <w:p/>
        </w:tc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红外碳硫分析仪</w:t>
            </w:r>
          </w:p>
          <w:p>
            <w:pPr>
              <w:jc w:val="center"/>
              <w:rPr>
                <w:rFonts w:hint="default" w:ascii="宋体" w:hAnsi="宋体"/>
                <w:lang w:eastAsia="zh-CN"/>
              </w:rPr>
            </w:pPr>
            <w:r>
              <w:rPr>
                <w:rFonts w:hint="default" w:ascii="宋体" w:hAnsi="宋体"/>
                <w:lang w:eastAsia="zh-CN"/>
              </w:rPr>
              <w:t>CSFX-01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HW2000DH </w:t>
            </w:r>
          </w:p>
        </w:tc>
        <w:tc>
          <w:tcPr>
            <w:tcW w:w="22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±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0.005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1" w:type="dxa"/>
            <w:gridSpan w:val="2"/>
            <w:vAlign w:val="center"/>
          </w:tcPr>
          <w:p>
            <w:pPr>
              <w:jc w:val="both"/>
              <w:rPr>
                <w:rFonts w:hint="default" w:eastAsiaTheme="minorEastAsia"/>
                <w:lang w:eastAsia="zh-CN"/>
              </w:rPr>
            </w:pPr>
            <w:r>
              <w:rPr>
                <w:rFonts w:hint="default"/>
                <w:lang w:eastAsia="zh-CN"/>
              </w:rPr>
              <w:t>KSZS221714D006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default" w:eastAsiaTheme="minorEastAsia"/>
                <w:lang w:eastAsia="zh-CN"/>
              </w:rPr>
            </w:pPr>
            <w:r>
              <w:rPr>
                <w:rFonts w:hint="default"/>
              </w:rPr>
              <w:t>2022.4.12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0" w:hRule="atLeast"/>
          <w:jc w:val="center"/>
        </w:trPr>
        <w:tc>
          <w:tcPr>
            <w:tcW w:w="9726" w:type="dxa"/>
            <w:gridSpan w:val="9"/>
          </w:tcPr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计量验证记录</w:t>
            </w:r>
          </w:p>
          <w:p>
            <w:pPr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、测量过程的计量要求</w:t>
            </w:r>
          </w:p>
          <w:p>
            <w:pPr>
              <w:ind w:firstLine="315" w:firstLineChars="1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灰铸铁件</w:t>
            </w:r>
            <w:r>
              <w:rPr>
                <w:rFonts w:hint="eastAsia" w:eastAsiaTheme="minorEastAsia"/>
                <w:lang w:val="en-US" w:eastAsia="zh-CN"/>
              </w:rPr>
              <w:t>材料成分测量</w:t>
            </w:r>
            <w:r>
              <w:rPr>
                <w:rFonts w:hint="eastAsia"/>
                <w:lang w:val="en-US" w:eastAsia="zh-CN"/>
              </w:rPr>
              <w:t>：碳含量(3.1-3.5)%，允许偏差 0.03%，导出</w:t>
            </w:r>
            <w:r>
              <w:rPr>
                <w:rFonts w:hint="eastAsia" w:hAnsi="宋体"/>
              </w:rPr>
              <w:t>碳</w:t>
            </w:r>
            <w:r>
              <w:rPr>
                <w:rFonts w:hint="eastAsia"/>
                <w:kern w:val="0"/>
                <w:szCs w:val="21"/>
              </w:rPr>
              <w:t>的含量</w:t>
            </w:r>
            <w:r>
              <w:rPr>
                <w:rFonts w:hint="eastAsia" w:ascii="宋体" w:hAnsi="宋体"/>
                <w:lang w:val="en-US" w:eastAsia="zh-CN"/>
              </w:rPr>
              <w:t>检测过程的</w:t>
            </w:r>
            <w:r>
              <w:rPr>
                <w:rFonts w:hint="eastAsia" w:ascii="宋体" w:hAnsi="宋体"/>
              </w:rPr>
              <w:t>最大允许误差±</w:t>
            </w:r>
            <w:r>
              <w:rPr>
                <w:rFonts w:hint="eastAsia" w:ascii="宋体" w:hAnsi="宋体"/>
                <w:lang w:val="en-US" w:eastAsia="zh-CN"/>
              </w:rPr>
              <w:t>0.005%。</w:t>
            </w:r>
          </w:p>
          <w:p>
            <w:pPr>
              <w:spacing w:line="300" w:lineRule="auto"/>
            </w:pPr>
            <w:r>
              <w:t>2</w:t>
            </w:r>
            <w:r>
              <w:rPr>
                <w:rFonts w:hint="eastAsia"/>
              </w:rPr>
              <w:t>、测量设备的计量特性</w:t>
            </w:r>
          </w:p>
          <w:p>
            <w:pPr>
              <w:spacing w:line="324" w:lineRule="auto"/>
              <w:ind w:firstLine="420" w:firstLineChars="200"/>
              <w:rPr>
                <w:rFonts w:hint="default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HW2000DH 红外碳硫分析仪</w:t>
            </w:r>
            <w:r>
              <w:rPr>
                <w:rFonts w:hint="eastAsia"/>
                <w:lang w:val="en-US" w:eastAsia="zh-CN"/>
              </w:rPr>
              <w:t>,</w:t>
            </w:r>
            <w:r>
              <w:rPr>
                <w:rFonts w:hint="eastAsia"/>
                <w:color w:val="000000"/>
                <w:lang w:val="en-US" w:eastAsia="zh-CN"/>
              </w:rPr>
              <w:t>20</w:t>
            </w:r>
            <w:r>
              <w:rPr>
                <w:rFonts w:hint="default"/>
                <w:color w:val="000000"/>
                <w:lang w:eastAsia="zh-CN"/>
              </w:rPr>
              <w:t>22</w:t>
            </w:r>
            <w:r>
              <w:rPr>
                <w:rFonts w:hint="eastAsia"/>
                <w:color w:val="000000"/>
                <w:lang w:val="en-US" w:eastAsia="zh-CN"/>
              </w:rPr>
              <w:t>年</w:t>
            </w:r>
            <w:r>
              <w:rPr>
                <w:rFonts w:hint="default"/>
                <w:color w:val="000000"/>
                <w:lang w:eastAsia="zh-CN"/>
              </w:rPr>
              <w:t>4</w:t>
            </w:r>
            <w:r>
              <w:rPr>
                <w:rFonts w:hint="eastAsia"/>
                <w:color w:val="000000"/>
                <w:lang w:val="en-US" w:eastAsia="zh-CN"/>
              </w:rPr>
              <w:t>月</w:t>
            </w:r>
            <w:r>
              <w:rPr>
                <w:rFonts w:hint="default"/>
                <w:color w:val="000000"/>
                <w:lang w:eastAsia="zh-CN"/>
              </w:rPr>
              <w:t>12</w:t>
            </w:r>
            <w:r>
              <w:rPr>
                <w:rFonts w:hint="eastAsia"/>
                <w:color w:val="000000"/>
                <w:lang w:val="en-US" w:eastAsia="zh-CN"/>
              </w:rPr>
              <w:t>日，校准证书：</w:t>
            </w:r>
            <w:r>
              <w:rPr>
                <w:rFonts w:hint="eastAsia"/>
                <w:lang w:val="en-US" w:eastAsia="zh-CN"/>
              </w:rPr>
              <w:t>KSZS221714D006</w:t>
            </w:r>
            <w:r>
              <w:rPr>
                <w:rFonts w:hint="eastAsia"/>
                <w:color w:val="000000"/>
                <w:lang w:val="en-US" w:eastAsia="zh-CN"/>
              </w:rPr>
              <w:t>，</w:t>
            </w:r>
            <w:r>
              <w:rPr>
                <w:rFonts w:hint="default" w:ascii="宋体" w:hAnsi="宋体"/>
              </w:rPr>
              <w:t>示值</w:t>
            </w:r>
            <w:r>
              <w:rPr>
                <w:rFonts w:hint="eastAsia" w:ascii="宋体" w:hAnsi="宋体"/>
              </w:rPr>
              <w:t>误差</w:t>
            </w:r>
            <w:r>
              <w:rPr>
                <w:rFonts w:hint="default" w:ascii="宋体" w:hAnsi="宋体"/>
              </w:rPr>
              <w:t>+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0.00</w:t>
            </w:r>
            <w:r>
              <w:rPr>
                <w:rFonts w:hint="default" w:ascii="Times New Roman" w:hAnsi="Times New Roman" w:cs="Times New Roman"/>
                <w:lang w:eastAsia="zh-CN"/>
              </w:rPr>
              <w:t>3</w:t>
            </w:r>
            <w:r>
              <w:rPr>
                <w:rFonts w:ascii="Times New Roman" w:hAnsi="Times New Roman" w:cs="Times New Roman"/>
              </w:rPr>
              <w:t>%</w:t>
            </w:r>
            <w:r>
              <w:rPr>
                <w:rFonts w:hint="eastAsia" w:ascii="宋体" w:hAnsi="宋体"/>
                <w:lang w:eastAsia="zh-CN"/>
              </w:rPr>
              <w:t>。</w:t>
            </w:r>
          </w:p>
          <w:p>
            <w:pPr>
              <w:spacing w:line="324" w:lineRule="auto"/>
              <w:ind w:firstLine="420" w:firstLineChars="200"/>
            </w:pPr>
            <w:r>
              <w:rPr>
                <w:rFonts w:hint="eastAsia"/>
                <w:color w:val="000000"/>
              </w:rPr>
              <w:t>将测量过程的计量要求与测量设备的计量特性相比较，</w:t>
            </w:r>
            <w:r>
              <w:rPr>
                <w:rFonts w:hint="eastAsia" w:ascii="宋体" w:hAnsi="宋体"/>
                <w:color w:val="000000"/>
                <w:szCs w:val="21"/>
              </w:rPr>
              <w:t>满足测量过程的计量要求。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Theme="minorEastAsia" w:hAnsiTheme="minorEastAsia"/>
                <w:szCs w:val="21"/>
              </w:rPr>
              <w:t>█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   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8" w:hRule="atLeast"/>
          <w:jc w:val="center"/>
        </w:trPr>
        <w:tc>
          <w:tcPr>
            <w:tcW w:w="9726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>
            <w:r>
              <w:rPr>
                <w:rFonts w:hint="eastAsia"/>
              </w:rPr>
              <w:t>审核员</w:t>
            </w:r>
            <w:r>
              <w:rPr>
                <w:rFonts w:hint="eastAsia"/>
                <w:lang w:eastAsia="zh-CN"/>
              </w:rPr>
              <w:t>签字</w:t>
            </w:r>
            <w:r>
              <w:rPr>
                <w:rFonts w:hint="eastAsia"/>
              </w:rPr>
              <w:t>：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审核日期：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6AB0629C"/>
    <w:rsid w:val="6FEA6A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1</TotalTime>
  <ScaleCrop>false</ScaleCrop>
  <LinksUpToDate>false</LinksUpToDate>
  <CharactersWithSpaces>406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2023-01-16T08:30:56Z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4D86EECE285946139AB61E881ABC70EB</vt:lpwstr>
  </property>
</Properties>
</file>