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EF5532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C757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F5532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东方日升（安徽）新能源有限公司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F553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F5532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1344-2022-EnMs</w:t>
            </w:r>
            <w:bookmarkEnd w:id="1"/>
          </w:p>
        </w:tc>
      </w:tr>
      <w:tr w:rsidR="009C757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F553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安徽省滁州市铜陵东路</w:t>
            </w:r>
            <w:r>
              <w:rPr>
                <w:rFonts w:ascii="宋体"/>
                <w:bCs/>
                <w:sz w:val="24"/>
              </w:rPr>
              <w:t>325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F553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F5532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EF553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553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C757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EF553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F553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F553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F553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553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C757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F553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安徽省滁州市铜陵东路</w:t>
            </w:r>
            <w:r>
              <w:rPr>
                <w:rFonts w:ascii="宋体"/>
                <w:bCs/>
                <w:sz w:val="24"/>
              </w:rPr>
              <w:t>325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F553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F5532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杨清虹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EF553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5532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17721503275</w:t>
            </w:r>
            <w:bookmarkEnd w:id="6"/>
          </w:p>
        </w:tc>
      </w:tr>
      <w:tr w:rsidR="009C757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EF553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F553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F553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F553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5532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17721503275</w:t>
            </w:r>
            <w:bookmarkEnd w:id="7"/>
          </w:p>
        </w:tc>
      </w:tr>
      <w:tr w:rsidR="009C757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5532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9C757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F5532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9C757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5532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光</w:t>
            </w:r>
            <w:proofErr w:type="gramStart"/>
            <w:r>
              <w:rPr>
                <w:rFonts w:ascii="宋体"/>
                <w:bCs/>
                <w:sz w:val="24"/>
              </w:rPr>
              <w:t>伏设备</w:t>
            </w:r>
            <w:proofErr w:type="gramEnd"/>
            <w:r>
              <w:rPr>
                <w:rFonts w:ascii="宋体"/>
                <w:bCs/>
                <w:sz w:val="24"/>
              </w:rPr>
              <w:t>及元器件制造所涉及的能源管理活动</w:t>
            </w:r>
            <w:bookmarkEnd w:id="11"/>
          </w:p>
        </w:tc>
      </w:tr>
      <w:tr w:rsidR="009C757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F553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EF553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F5532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EF5532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5532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 w:rsidR="009C757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5532">
            <w:pPr>
              <w:rPr>
                <w:rFonts w:ascii="宋体"/>
                <w:bCs/>
                <w:sz w:val="24"/>
              </w:rPr>
            </w:pPr>
          </w:p>
        </w:tc>
      </w:tr>
      <w:tr w:rsidR="009C757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EF553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EF5532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F5532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9C757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F5532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553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9C757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F553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EF553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EF553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F553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F553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F553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F553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F553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EF553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F553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65</w:t>
            </w:r>
            <w:bookmarkEnd w:id="17"/>
          </w:p>
        </w:tc>
      </w:tr>
      <w:tr w:rsidR="009C757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553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 w:rsidR="00056EAB"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EF553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F553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EF553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EF553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056EAB" w:rsidRDefault="00056EAB" w:rsidP="00056EAB">
            <w:pPr>
              <w:pStyle w:val="a0"/>
              <w:numPr>
                <w:ilvl w:val="0"/>
                <w:numId w:val="1"/>
              </w:numPr>
              <w:ind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未能提供能源评审报告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056EAB" w:rsidRPr="00056EAB" w:rsidRDefault="00056EAB" w:rsidP="00056EAB">
            <w:pPr>
              <w:pStyle w:val="a0"/>
              <w:numPr>
                <w:ilvl w:val="0"/>
                <w:numId w:val="1"/>
              </w:numPr>
              <w:ind w:firstLineChars="0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重点用能单位节能管理办法中“第15条”的“</w:t>
            </w:r>
            <w:r>
              <w:rPr>
                <w:rFonts w:ascii="宋体" w:hAnsi="宋体" w:cs="宋体" w:hint="eastAsia"/>
                <w:szCs w:val="21"/>
              </w:rPr>
              <w:t>重点用能单位应根据国家经济贸易委员会和省、自治区、直辖市经济贸易委员会会同有关部门制定的单位产品能耗限额，制定先进、合理的企业单位产品能耗限额，实行能源消耗成本管理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”。未指定</w:t>
            </w:r>
            <w:r>
              <w:rPr>
                <w:rFonts w:ascii="宋体" w:hAnsi="宋体" w:cs="宋体" w:hint="eastAsia"/>
                <w:szCs w:val="21"/>
              </w:rPr>
              <w:t>单位产品能耗目标。</w:t>
            </w:r>
          </w:p>
          <w:p w:rsidR="00056EAB" w:rsidRPr="00056EAB" w:rsidRDefault="00056EAB" w:rsidP="00056EAB">
            <w:pPr>
              <w:pStyle w:val="a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color w:val="000000"/>
                <w:szCs w:val="21"/>
              </w:rPr>
              <w:t>未能提供</w:t>
            </w:r>
            <w:r>
              <w:rPr>
                <w:rFonts w:hint="eastAsia"/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年和</w:t>
            </w:r>
            <w:r>
              <w:rPr>
                <w:rFonts w:hint="eastAsia"/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1-11</w:t>
            </w:r>
            <w:r>
              <w:rPr>
                <w:rFonts w:hint="eastAsia"/>
                <w:color w:val="000000"/>
                <w:szCs w:val="21"/>
              </w:rPr>
              <w:t>年的</w:t>
            </w:r>
            <w:r>
              <w:rPr>
                <w:szCs w:val="21"/>
              </w:rPr>
              <w:t>光</w:t>
            </w:r>
            <w:proofErr w:type="gramStart"/>
            <w:r>
              <w:rPr>
                <w:szCs w:val="21"/>
              </w:rPr>
              <w:t>伏设备</w:t>
            </w:r>
            <w:proofErr w:type="gramEnd"/>
            <w:r>
              <w:rPr>
                <w:szCs w:val="21"/>
              </w:rPr>
              <w:t>及元器件制造</w:t>
            </w:r>
            <w:r>
              <w:rPr>
                <w:rFonts w:hint="eastAsia"/>
                <w:color w:val="000000"/>
                <w:szCs w:val="21"/>
              </w:rPr>
              <w:t>产品的产量。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056EAB" w:rsidRPr="00056EAB" w:rsidRDefault="00056EAB" w:rsidP="00056EAB">
            <w:pPr>
              <w:pStyle w:val="a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color w:val="000000"/>
              </w:rPr>
              <w:t>未收集柴油和水的能源及氩气等</w:t>
            </w:r>
            <w:proofErr w:type="gramStart"/>
            <w:r>
              <w:rPr>
                <w:rFonts w:hint="eastAsia"/>
                <w:color w:val="000000"/>
              </w:rPr>
              <w:t>耗能工能源</w:t>
            </w:r>
            <w:proofErr w:type="gramEnd"/>
            <w:r>
              <w:rPr>
                <w:rFonts w:hint="eastAsia"/>
                <w:color w:val="000000"/>
              </w:rPr>
              <w:t>数据。</w:t>
            </w:r>
            <w:r>
              <w:rPr>
                <w:rFonts w:hint="eastAsia"/>
                <w:color w:val="000000"/>
              </w:rPr>
              <w:t>；</w:t>
            </w:r>
          </w:p>
          <w:p w:rsidR="00056EAB" w:rsidRPr="00056EAB" w:rsidRDefault="00056EAB" w:rsidP="00056EAB">
            <w:pPr>
              <w:pStyle w:val="a0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未提供能源计量器具配备情况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52442F" w:rsidRDefault="00EF553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F553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EF553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F553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056EAB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EF553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EF553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F553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056EAB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F553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056EAB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F553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EF5532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EF553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056EAB">
              <w:rPr>
                <w:rFonts w:ascii="宋体" w:hAnsi="宋体" w:cs="宋体" w:hint="eastAsia"/>
                <w:bCs/>
                <w:sz w:val="24"/>
              </w:rPr>
              <w:t xml:space="preserve">范玲玲 </w:t>
            </w:r>
            <w:r w:rsidR="00056EAB">
              <w:rPr>
                <w:rFonts w:ascii="宋体" w:hAnsi="宋体" w:cs="宋体"/>
                <w:bCs/>
                <w:sz w:val="24"/>
              </w:rPr>
              <w:t xml:space="preserve"> 2022.12.23</w:t>
            </w:r>
          </w:p>
          <w:p w:rsidR="0052442F" w:rsidRDefault="00EF5532">
            <w:pPr>
              <w:rPr>
                <w:bCs/>
                <w:sz w:val="24"/>
              </w:rPr>
            </w:pPr>
          </w:p>
        </w:tc>
      </w:tr>
      <w:tr w:rsidR="009C757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553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EF5532">
            <w:pPr>
              <w:spacing w:line="400" w:lineRule="exact"/>
              <w:rPr>
                <w:bCs/>
                <w:sz w:val="24"/>
              </w:rPr>
            </w:pPr>
          </w:p>
          <w:p w:rsidR="0052442F" w:rsidRDefault="00EF553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 w:rsidR="00056EAB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056EAB">
              <w:rPr>
                <w:rFonts w:hint="eastAsia"/>
                <w:bCs/>
                <w:sz w:val="24"/>
              </w:rPr>
              <w:t>动力部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:rsidR="0052442F" w:rsidRDefault="00EF5532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056EAB" w:rsidRPr="00056EAB">
              <w:rPr>
                <w:rFonts w:hint="eastAsia"/>
                <w:bCs/>
                <w:sz w:val="24"/>
              </w:rPr>
              <w:t xml:space="preserve">GB/T 23331-2020 </w:t>
            </w:r>
            <w:proofErr w:type="spellStart"/>
            <w:r w:rsidR="00056EAB" w:rsidRPr="00056EAB">
              <w:rPr>
                <w:rFonts w:hint="eastAsia"/>
                <w:bCs/>
                <w:sz w:val="24"/>
              </w:rPr>
              <w:t>idt</w:t>
            </w:r>
            <w:proofErr w:type="spellEnd"/>
            <w:r w:rsidR="00056EAB" w:rsidRPr="00056EAB">
              <w:rPr>
                <w:rFonts w:hint="eastAsia"/>
                <w:bCs/>
                <w:sz w:val="24"/>
              </w:rPr>
              <w:t xml:space="preserve"> ISO50001:2018</w:t>
            </w:r>
            <w:r w:rsidR="00056EAB" w:rsidRPr="00056EAB">
              <w:rPr>
                <w:rFonts w:hint="eastAsia"/>
                <w:bCs/>
                <w:sz w:val="24"/>
              </w:rPr>
              <w:t>标准</w:t>
            </w:r>
            <w:r w:rsidR="00056EAB" w:rsidRPr="00056EAB">
              <w:rPr>
                <w:rFonts w:hint="eastAsia"/>
                <w:bCs/>
                <w:sz w:val="24"/>
              </w:rPr>
              <w:t xml:space="preserve"> </w:t>
            </w:r>
            <w:r w:rsidR="00056EAB" w:rsidRPr="00056EAB">
              <w:rPr>
                <w:bCs/>
                <w:sz w:val="24"/>
              </w:rPr>
              <w:t>4.2</w:t>
            </w:r>
            <w:r w:rsidR="00056EAB" w:rsidRPr="00056EAB">
              <w:rPr>
                <w:rFonts w:hint="eastAsia"/>
                <w:bCs/>
                <w:sz w:val="24"/>
              </w:rPr>
              <w:t>条款</w:t>
            </w:r>
          </w:p>
          <w:p w:rsidR="0052442F" w:rsidRDefault="00EF553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056EAB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EF553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EF5532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EF5532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EF5532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EF553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F553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F553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056EAB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F553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056EA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EF5532">
              <w:rPr>
                <w:rFonts w:ascii="宋体" w:hAnsi="宋体" w:hint="eastAsia"/>
                <w:sz w:val="24"/>
              </w:rPr>
              <w:t>推荐认证注册</w:t>
            </w:r>
            <w:r w:rsidR="00EF5532">
              <w:rPr>
                <w:rFonts w:ascii="宋体" w:hAnsi="宋体" w:hint="eastAsia"/>
                <w:sz w:val="24"/>
              </w:rPr>
              <w:t xml:space="preserve">  </w:t>
            </w:r>
            <w:r w:rsidR="00EF5532">
              <w:rPr>
                <w:rFonts w:ascii="宋体" w:hAnsi="宋体" w:hint="eastAsia"/>
                <w:sz w:val="24"/>
              </w:rPr>
              <w:t>□</w:t>
            </w:r>
            <w:r w:rsidR="00EF5532"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■</w:t>
            </w:r>
            <w:proofErr w:type="spellStart"/>
            <w:r w:rsidR="00EF5532"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n</w:t>
            </w:r>
            <w:r w:rsidR="00EF5532">
              <w:rPr>
                <w:rFonts w:ascii="宋体" w:hAnsi="宋体" w:hint="eastAsia"/>
                <w:sz w:val="24"/>
              </w:rPr>
              <w:t>MS</w:t>
            </w:r>
            <w:proofErr w:type="spellEnd"/>
            <w:r w:rsidR="00EF5532">
              <w:rPr>
                <w:rFonts w:ascii="宋体" w:hAnsi="宋体" w:hint="eastAsia"/>
                <w:sz w:val="24"/>
              </w:rPr>
              <w:t xml:space="preserve"> </w:t>
            </w:r>
            <w:r w:rsidR="00EF5532">
              <w:rPr>
                <w:rFonts w:ascii="宋体" w:hAnsi="宋体" w:hint="eastAsia"/>
                <w:sz w:val="24"/>
              </w:rPr>
              <w:t>□</w:t>
            </w:r>
            <w:r w:rsidR="00EF5532">
              <w:rPr>
                <w:rFonts w:ascii="宋体" w:hAnsi="宋体" w:hint="eastAsia"/>
                <w:sz w:val="24"/>
              </w:rPr>
              <w:t>OHSMS</w:t>
            </w:r>
            <w:r w:rsidR="00EF5532">
              <w:rPr>
                <w:rFonts w:ascii="宋体" w:hAnsi="宋体" w:hint="eastAsia"/>
                <w:sz w:val="24"/>
              </w:rPr>
              <w:t xml:space="preserve"> </w:t>
            </w:r>
            <w:r w:rsidR="00EF5532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F55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F5532">
            <w:pPr>
              <w:pStyle w:val="a0"/>
              <w:ind w:firstLine="480"/>
              <w:rPr>
                <w:sz w:val="24"/>
              </w:rPr>
            </w:pPr>
          </w:p>
          <w:p w:rsidR="0052442F" w:rsidRDefault="00EF553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EF5532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056EAB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056EAB">
              <w:rPr>
                <w:rFonts w:ascii="宋体" w:hAnsi="宋体" w:cs="宋体"/>
                <w:bCs/>
                <w:sz w:val="24"/>
              </w:rPr>
              <w:t xml:space="preserve">  2023.2.7</w:t>
            </w:r>
            <w:bookmarkStart w:id="18" w:name="_GoBack"/>
            <w:bookmarkEnd w:id="18"/>
          </w:p>
        </w:tc>
      </w:tr>
      <w:tr w:rsidR="009C757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F553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9C757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F553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C757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F553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C757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F553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F553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F553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C757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F553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F553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F553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F5532">
            <w:pPr>
              <w:pStyle w:val="a0"/>
              <w:ind w:firstLine="480"/>
              <w:rPr>
                <w:sz w:val="24"/>
              </w:rPr>
            </w:pPr>
          </w:p>
          <w:p w:rsidR="0052442F" w:rsidRDefault="00EF553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F553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EF553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C757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F553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9C757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F553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C757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F553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C757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F553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F553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F553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C757F">
        <w:trPr>
          <w:trHeight w:val="578"/>
          <w:jc w:val="center"/>
        </w:trPr>
        <w:tc>
          <w:tcPr>
            <w:tcW w:w="1381" w:type="dxa"/>
          </w:tcPr>
          <w:p w:rsidR="0052442F" w:rsidRDefault="00EF553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F553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F553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F553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F5532">
            <w:pPr>
              <w:pStyle w:val="a0"/>
              <w:ind w:firstLine="480"/>
              <w:rPr>
                <w:sz w:val="24"/>
              </w:rPr>
            </w:pPr>
          </w:p>
          <w:p w:rsidR="0052442F" w:rsidRDefault="00EF553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F553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F553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C757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F553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9C757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F553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C757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F553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C757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F553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F553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F553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C757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EF553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F553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F553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F553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F5532">
            <w:pPr>
              <w:pStyle w:val="a0"/>
              <w:ind w:firstLine="480"/>
              <w:rPr>
                <w:sz w:val="24"/>
              </w:rPr>
            </w:pPr>
          </w:p>
          <w:p w:rsidR="0052442F" w:rsidRDefault="00EF553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F553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F553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F553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EF5532">
      <w:pPr>
        <w:pStyle w:val="a0"/>
        <w:ind w:firstLine="480"/>
        <w:rPr>
          <w:bCs/>
          <w:sz w:val="24"/>
        </w:rPr>
      </w:pPr>
    </w:p>
    <w:p w:rsidR="0052442F" w:rsidRDefault="00EF5532">
      <w:pPr>
        <w:pStyle w:val="a0"/>
        <w:ind w:firstLine="480"/>
        <w:rPr>
          <w:bCs/>
          <w:sz w:val="24"/>
        </w:rPr>
      </w:pPr>
    </w:p>
    <w:p w:rsidR="0052442F" w:rsidRDefault="00EF5532">
      <w:pPr>
        <w:pStyle w:val="a0"/>
        <w:ind w:firstLine="480"/>
        <w:rPr>
          <w:bCs/>
          <w:sz w:val="24"/>
        </w:rPr>
      </w:pPr>
    </w:p>
    <w:p w:rsidR="0052442F" w:rsidRDefault="00EF5532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32" w:rsidRDefault="00EF5532">
      <w:r>
        <w:separator/>
      </w:r>
    </w:p>
  </w:endnote>
  <w:endnote w:type="continuationSeparator" w:id="0">
    <w:p w:rsidR="00EF5532" w:rsidRDefault="00EF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EF5532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32" w:rsidRDefault="00EF5532">
      <w:r>
        <w:separator/>
      </w:r>
    </w:p>
  </w:footnote>
  <w:footnote w:type="continuationSeparator" w:id="0">
    <w:p w:rsidR="00EF5532" w:rsidRDefault="00EF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EF5532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F5532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EF5532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F5532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420DC"/>
    <w:multiLevelType w:val="hybridMultilevel"/>
    <w:tmpl w:val="6088DCBC"/>
    <w:lvl w:ilvl="0" w:tplc="81A40DC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57F"/>
    <w:rsid w:val="00056EAB"/>
    <w:rsid w:val="009C757F"/>
    <w:rsid w:val="00EF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2765981"/>
  <w15:docId w15:val="{D8876712-A487-44AD-8348-878C67EB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412</Words>
  <Characters>2350</Characters>
  <Application>Microsoft Office Word</Application>
  <DocSecurity>0</DocSecurity>
  <Lines>19</Lines>
  <Paragraphs>5</Paragraphs>
  <ScaleCrop>false</ScaleCrop>
  <Company>微软中国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21</cp:revision>
  <cp:lastPrinted>2015-12-21T05:08:00Z</cp:lastPrinted>
  <dcterms:created xsi:type="dcterms:W3CDTF">2019-03-19T00:44:00Z</dcterms:created>
  <dcterms:modified xsi:type="dcterms:W3CDTF">2023-02-08T15:53:00Z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