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西咸新区城市设施管理有限公司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0722-2020-QEO-2023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郭力</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2021-N1QMS-1263290</w:t>
            </w:r>
          </w:p>
          <w:p>
            <w:pPr>
              <w:jc w:val="center"/>
              <w:rPr>
                <w:sz w:val="20"/>
                <w:lang w:val="de-DE"/>
              </w:rPr>
            </w:pPr>
            <w:r>
              <w:rPr>
                <w:sz w:val="20"/>
                <w:lang w:val="de-DE"/>
              </w:rPr>
              <w:t>2020-N1EMS-1263290</w:t>
            </w:r>
          </w:p>
          <w:p>
            <w:pPr>
              <w:jc w:val="center"/>
              <w:rPr>
                <w:sz w:val="22"/>
                <w:szCs w:val="22"/>
                <w:highlight w:val="yellow"/>
              </w:rPr>
            </w:pPr>
            <w:r>
              <w:rPr>
                <w:sz w:val="20"/>
                <w:lang w:val="de-DE"/>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李俐</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b/>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李波</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ISC-JSZJ-216</w:t>
            </w:r>
          </w:p>
          <w:p>
            <w:pPr>
              <w:jc w:val="center"/>
              <w:rPr>
                <w:sz w:val="20"/>
                <w:lang w:val="de-DE"/>
              </w:rPr>
            </w:pPr>
            <w:r>
              <w:rPr>
                <w:sz w:val="20"/>
                <w:lang w:val="de-DE"/>
              </w:rPr>
              <w:t>ISC-JSZJ-216</w:t>
            </w:r>
          </w:p>
          <w:p>
            <w:pPr>
              <w:jc w:val="center"/>
              <w:rPr>
                <w:sz w:val="20"/>
                <w:lang w:val="de-DE"/>
              </w:rPr>
            </w:pPr>
            <w:r>
              <w:rPr>
                <w:sz w:val="20"/>
                <w:lang w:val="de-DE"/>
              </w:rPr>
              <w:t>ISC-JSZJ-216</w:t>
            </w:r>
          </w:p>
          <w:p>
            <w:pPr>
              <w:jc w:val="center"/>
              <w:rPr>
                <w:b/>
                <w:sz w:val="22"/>
                <w:szCs w:val="22"/>
                <w:highlight w:val="yellow"/>
              </w:rPr>
            </w:pPr>
            <w:r>
              <w:rPr>
                <w:sz w:val="20"/>
                <w:lang w:val="de-DE"/>
              </w:rPr>
              <w:t>西安碧水源水务有限公司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val="en-US" w:eastAsia="zh-CN"/>
              </w:rPr>
              <w:t>:</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78D62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2023-02-15T09:36:46Z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