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 w:val="21"/>
          <w:szCs w:val="21"/>
        </w:rPr>
        <w:t>宝鸡瑞达消失模有限公司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1337-2022-E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sz w:val="20"/>
              </w:rPr>
              <w:t>机械（汽车零配件）的加工（铸、造冶炼除外）及其所涉及的环境管理活动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机械（汽车零配件）的加工及其所涉及的环境管理活动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332105" cy="255905"/>
                  <wp:effectExtent l="0" t="0" r="10795" b="10795"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李永忠2023.1.15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2023.1.30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  <w:docVar w:name="KSO_WPS_MARK_KEY" w:val="072c032e-324a-4793-b455-5566ec76b4bc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0FEB7233"/>
    <w:rsid w:val="11585A86"/>
    <w:rsid w:val="11CD73E6"/>
    <w:rsid w:val="12481E24"/>
    <w:rsid w:val="134A0385"/>
    <w:rsid w:val="1B0A7FEB"/>
    <w:rsid w:val="1E752050"/>
    <w:rsid w:val="258414C8"/>
    <w:rsid w:val="2D5F1CE1"/>
    <w:rsid w:val="2F5F5DFA"/>
    <w:rsid w:val="35A44BDE"/>
    <w:rsid w:val="37275A40"/>
    <w:rsid w:val="398A2548"/>
    <w:rsid w:val="3EB43F8D"/>
    <w:rsid w:val="4CA9439C"/>
    <w:rsid w:val="508F568E"/>
    <w:rsid w:val="5AF04128"/>
    <w:rsid w:val="660533C8"/>
    <w:rsid w:val="7A387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449</Words>
  <Characters>491</Characters>
  <Lines>3</Lines>
  <Paragraphs>1</Paragraphs>
  <TotalTime>0</TotalTime>
  <ScaleCrop>false</ScaleCrop>
  <LinksUpToDate>false</LinksUpToDate>
  <CharactersWithSpaces>511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2023-01-30T03:10:59Z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B24E22A70A9C4FC1BDDC6A040160E057</vt:lpwstr>
  </property>
  <property fmtid="{D5CDD505-2E9C-101B-9397-08002B2CF9AE}" pid="4" name="KSOProductBuildVer">
    <vt:lpwstr>2052-11.1.0.13703</vt:lpwstr>
  </property>
</Properties>
</file>