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1330-2022-QEO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江西鼎帅智能科技有限公司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2022年12月19日 上午至2022年12月19日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2022-N1OHSMS-3068076</w:t>
            </w:r>
          </w:p>
        </w:tc>
        <w:tc>
          <w:tcPr>
            <w:tcW w:w="114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江西鼎帅智能科技有限公司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江西省宜春市樟树市观上镇上胡村123号（自主承诺）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331200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江西省宜春市樟树市四特大道305号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331200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胡荣英</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13879511222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熊少朋</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熊少朋</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智能控制系统（RFID智能档案管理系统、RFID智能图书管理系统、智能门禁系统和智能环境控制系统）；金属制品（书架（智能）、货架（智能）、智能寄存柜、智能密集架、手动（无轨）密集架）；日用木制品；安防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eastAsia"/>
              </w:rPr>
            </w:pPr>
            <w:r>
              <w:rPr>
                <w:rFonts w:hint="eastAsia"/>
              </w:rPr>
              <w:t>生产/服务提供流程简图</w:t>
            </w:r>
          </w:p>
          <w:p>
            <w:pPr>
              <w:pStyle w:val="2"/>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szCs w:val="18"/>
              </w:rPr>
              <w:t>产品要求信息获取----产品要求评审-----签订合同----采购 ----检验----销售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智能控制系统（RFID智能档案管理系统、RFID智能图书管理系统、智能门禁系统和智能环境控制系统）；金属制品（书架（智能）、货架（智能）、智能寄存柜、智能密集架、手动（无轨）密集架）；日用木制品；安防设备的销售</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智能控制系统（RFID智能档案管理系统、RFID智能图书管理系统、智能门禁系统和智能环境控制系统）；金属制品（书架（智能）、货架（智能）、智能寄存柜、智能密集架、手动（无轨）密集架）；日用木制品；安防设备的销售所涉及场所的相关环境管理活动</w:t>
            </w:r>
          </w:p>
        </w:tc>
        <w:tc>
          <w:tcPr>
            <w:tcW w:w="2006" w:type="dxa"/>
            <w:gridSpan w:val="3"/>
            <w:vAlign w:val="center"/>
          </w:tcPr>
          <w:p>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智能控制系统（RFID智能档案管理系统、RFID智能图书管理系统、智能门禁系统和智能环境控制系统）；金属制品（书架（智能）、货架（智能）、智能寄存柜、智能密集架、手动（无轨）密集架）；日用木制品；安防设备的销售所涉及场所的相关职业健康安全管理活动</w:t>
            </w:r>
          </w:p>
        </w:tc>
        <w:tc>
          <w:tcPr>
            <w:tcW w:w="2006" w:type="dxa"/>
            <w:gridSpan w:val="3"/>
            <w:vAlign w:val="center"/>
          </w:tcPr>
          <w:p>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江西鼎帅智能科技有限公司</w:t>
            </w:r>
          </w:p>
          <w:p>
            <w:pPr>
              <w:pStyle w:val="2"/>
              <w:ind w:left="0" w:leftChars="0" w:firstLine="0" w:firstLineChars="0"/>
              <w:rPr>
                <w:lang w:val="de-DE" w:eastAsia="ja-JP"/>
              </w:rPr>
            </w:pPr>
            <w:r>
              <w:rPr>
                <w:rFonts w:hint="eastAsia"/>
                <w:lang w:val="de-DE" w:eastAsia="ja-JP"/>
              </w:rPr>
              <w:t>江西省宜春市樟树市观上镇上胡村123号（自主承诺）</w:t>
            </w:r>
          </w:p>
        </w:tc>
        <w:tc>
          <w:tcPr>
            <w:tcW w:w="2267" w:type="dxa"/>
          </w:tcPr>
          <w:p>
            <w:pPr>
              <w:spacing w:before="40" w:after="40"/>
              <w:rPr>
                <w:rFonts w:eastAsia="黑体"/>
                <w:szCs w:val="21"/>
                <w:lang w:val="de-DE" w:eastAsia="ja-JP"/>
              </w:rPr>
            </w:pPr>
            <w:r>
              <w:rPr>
                <w:rFonts w:hint="eastAsia" w:eastAsia="黑体"/>
                <w:szCs w:val="21"/>
                <w:lang w:val="de-DE" w:eastAsia="ja-JP"/>
              </w:rPr>
              <w:t>江西省宜春市樟树市四特大道305号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11</w:t>
            </w:r>
          </w:p>
        </w:tc>
        <w:tc>
          <w:tcPr>
            <w:tcW w:w="2803" w:type="dxa"/>
            <w:vAlign w:val="center"/>
          </w:tcPr>
          <w:p>
            <w:pPr>
              <w:pStyle w:val="20"/>
              <w:rPr>
                <w:rFonts w:eastAsia="黑体" w:cs="Arial"/>
                <w:sz w:val="21"/>
                <w:szCs w:val="21"/>
                <w:lang w:val="en-US" w:eastAsia="ja-JP"/>
              </w:rPr>
            </w:pPr>
            <w:r>
              <w:rPr>
                <w:rFonts w:hint="eastAsia" w:eastAsia="黑体" w:cs="Arial"/>
                <w:sz w:val="21"/>
                <w:szCs w:val="21"/>
                <w:lang w:val="en-US" w:eastAsia="ja-JP"/>
              </w:rPr>
              <w:t>智能控制系统（RFID智能档案管理系统、RFID智能图书管理系统、智能门禁系统和智能环境控制系统）；金属制品（书架（智能）、货架（智能）、智能寄存柜、智能密集架、手动（无轨）密集架）；日用木制品；安防设备的销售</w:t>
            </w:r>
          </w:p>
        </w:tc>
        <w:tc>
          <w:tcPr>
            <w:tcW w:w="669"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pPr>
            <w:r>
              <w:t>江西鼎帅智能科技有限公司</w:t>
            </w:r>
          </w:p>
          <w:p>
            <w:pPr>
              <w:pStyle w:val="2"/>
              <w:ind w:left="0" w:leftChars="0" w:firstLine="0" w:firstLineChars="0"/>
              <w:rPr>
                <w:rFonts w:eastAsia="黑体"/>
                <w:szCs w:val="21"/>
                <w:lang w:eastAsia="ja-JP"/>
              </w:rPr>
            </w:pPr>
            <w:r>
              <w:rPr>
                <w:rFonts w:hint="eastAsia"/>
                <w:lang w:val="de-DE" w:eastAsia="ja-JP"/>
              </w:rPr>
              <w:t>江西省宜春市樟树市观上镇上胡村123号（自主承诺）</w:t>
            </w:r>
          </w:p>
        </w:tc>
        <w:tc>
          <w:tcPr>
            <w:tcW w:w="2267" w:type="dxa"/>
            <w:vAlign w:val="top"/>
          </w:tcPr>
          <w:p>
            <w:pPr>
              <w:spacing w:before="40" w:after="40"/>
              <w:rPr>
                <w:rFonts w:eastAsia="黑体"/>
                <w:szCs w:val="21"/>
                <w:lang w:eastAsia="ja-JP"/>
              </w:rPr>
            </w:pPr>
            <w:r>
              <w:rPr>
                <w:rFonts w:hint="eastAsia" w:eastAsia="黑体"/>
                <w:szCs w:val="21"/>
                <w:lang w:val="de-DE" w:eastAsia="ja-JP"/>
              </w:rPr>
              <w:t>江西省宜春市樟树市四特大道305号</w:t>
            </w:r>
          </w:p>
        </w:tc>
        <w:tc>
          <w:tcPr>
            <w:tcW w:w="571" w:type="dxa"/>
            <w:vAlign w:val="center"/>
          </w:tcPr>
          <w:p>
            <w:pPr>
              <w:spacing w:before="40" w:after="40"/>
              <w:rPr>
                <w:rFonts w:eastAsia="黑体"/>
                <w:szCs w:val="21"/>
                <w:lang w:eastAsia="ja-JP"/>
              </w:rPr>
            </w:pPr>
            <w:r>
              <w:rPr>
                <w:rFonts w:hint="eastAsia" w:eastAsia="黑体"/>
                <w:szCs w:val="21"/>
                <w:lang w:val="en-US" w:eastAsia="zh-CN"/>
              </w:rPr>
              <w:t>11</w:t>
            </w:r>
          </w:p>
        </w:tc>
        <w:tc>
          <w:tcPr>
            <w:tcW w:w="2803" w:type="dxa"/>
            <w:vAlign w:val="center"/>
          </w:tcPr>
          <w:p>
            <w:pPr>
              <w:spacing w:before="40" w:after="40"/>
              <w:rPr>
                <w:rFonts w:eastAsia="黑体"/>
                <w:szCs w:val="21"/>
                <w:lang w:eastAsia="ja-JP"/>
              </w:rPr>
            </w:pPr>
            <w:r>
              <w:rPr>
                <w:rFonts w:hint="eastAsia" w:eastAsia="黑体"/>
                <w:szCs w:val="21"/>
                <w:lang w:eastAsia="ja-JP"/>
              </w:rPr>
              <w:t>智能控制系统（RFID智能档案管理系统、RFID智能图书管理系统、智能门禁系统和智能环境控制系统）；金属制品（书架（智能）、货架（智能）、智能寄存柜、智能密集架、手动（无轨）密集架）；日用木制品；安防设备的销售所涉及场所的相关环境管理活动</w:t>
            </w:r>
          </w:p>
        </w:tc>
        <w:tc>
          <w:tcPr>
            <w:tcW w:w="669" w:type="dxa"/>
            <w:vAlign w:val="center"/>
          </w:tcPr>
          <w:p>
            <w:pPr>
              <w:spacing w:before="40" w:after="40"/>
              <w:rPr>
                <w:rFonts w:eastAsia="黑体"/>
                <w:szCs w:val="21"/>
                <w:lang w:eastAsia="ja-JP"/>
              </w:rPr>
            </w:pPr>
            <w:r>
              <w:rPr>
                <w:rFonts w:hint="eastAsia" w:eastAsia="黑体"/>
                <w:szCs w:val="21"/>
                <w:lang w:eastAsia="ja-JP"/>
              </w:rPr>
              <w:t>GB/T24001-2016/ISO 14001:2015</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pPr>
            <w:r>
              <w:t>江西鼎帅智能科技有限公司</w:t>
            </w:r>
          </w:p>
          <w:p>
            <w:pPr>
              <w:pStyle w:val="2"/>
              <w:ind w:left="0" w:leftChars="0" w:firstLine="0" w:firstLineChars="0"/>
              <w:rPr>
                <w:rFonts w:eastAsia="黑体"/>
                <w:szCs w:val="21"/>
                <w:lang w:eastAsia="ja-JP"/>
              </w:rPr>
            </w:pPr>
            <w:r>
              <w:rPr>
                <w:rFonts w:hint="eastAsia"/>
                <w:lang w:val="de-DE" w:eastAsia="ja-JP"/>
              </w:rPr>
              <w:t>江西省宜春市樟树市观上镇上胡村123号（自主承诺）</w:t>
            </w:r>
          </w:p>
        </w:tc>
        <w:tc>
          <w:tcPr>
            <w:tcW w:w="2267" w:type="dxa"/>
            <w:vAlign w:val="top"/>
          </w:tcPr>
          <w:p>
            <w:pPr>
              <w:spacing w:before="40" w:after="40"/>
              <w:rPr>
                <w:rFonts w:eastAsia="黑体"/>
                <w:szCs w:val="21"/>
                <w:lang w:eastAsia="ja-JP"/>
              </w:rPr>
            </w:pPr>
            <w:r>
              <w:rPr>
                <w:rFonts w:hint="eastAsia" w:eastAsia="黑体"/>
                <w:szCs w:val="21"/>
                <w:lang w:val="de-DE" w:eastAsia="ja-JP"/>
              </w:rPr>
              <w:t>江西省宜春市樟树市四特大道305号</w:t>
            </w:r>
          </w:p>
        </w:tc>
        <w:tc>
          <w:tcPr>
            <w:tcW w:w="571" w:type="dxa"/>
            <w:vAlign w:val="center"/>
          </w:tcPr>
          <w:p>
            <w:pPr>
              <w:spacing w:before="40" w:after="40"/>
              <w:rPr>
                <w:rFonts w:eastAsia="黑体"/>
                <w:szCs w:val="21"/>
                <w:lang w:eastAsia="ja-JP"/>
              </w:rPr>
            </w:pPr>
            <w:r>
              <w:rPr>
                <w:rFonts w:hint="eastAsia" w:eastAsia="黑体"/>
                <w:szCs w:val="21"/>
                <w:lang w:val="en-US" w:eastAsia="zh-CN"/>
              </w:rPr>
              <w:t>11</w:t>
            </w:r>
          </w:p>
        </w:tc>
        <w:tc>
          <w:tcPr>
            <w:tcW w:w="2803" w:type="dxa"/>
            <w:vAlign w:val="center"/>
          </w:tcPr>
          <w:p>
            <w:pPr>
              <w:spacing w:before="40" w:after="40"/>
              <w:rPr>
                <w:rFonts w:eastAsia="黑体"/>
                <w:szCs w:val="21"/>
                <w:lang w:eastAsia="ja-JP"/>
              </w:rPr>
            </w:pPr>
            <w:r>
              <w:rPr>
                <w:rFonts w:hint="eastAsia" w:eastAsia="黑体"/>
                <w:szCs w:val="21"/>
                <w:lang w:eastAsia="ja-JP"/>
              </w:rPr>
              <w:t>智能控制系统（RFID智能档案管理系统、RFID智能图书管理系统、智能门禁系统和智能环境控制系统）；金属制品（书架（智能）、货架（智能）、智能寄存柜、智能密集架、手动（无轨）密集架）；日用木制品；安防设备的销售所涉及场所的相关职业健康安全管理活动</w:t>
            </w:r>
          </w:p>
        </w:tc>
        <w:tc>
          <w:tcPr>
            <w:tcW w:w="669" w:type="dxa"/>
            <w:vAlign w:val="center"/>
          </w:tcPr>
          <w:p>
            <w:pPr>
              <w:spacing w:before="40" w:after="40"/>
              <w:rPr>
                <w:rFonts w:eastAsia="黑体"/>
                <w:szCs w:val="21"/>
                <w:lang w:eastAsia="ja-JP"/>
              </w:rPr>
            </w:pPr>
            <w:r>
              <w:rPr>
                <w:rFonts w:hint="eastAsia" w:eastAsia="黑体"/>
                <w:szCs w:val="21"/>
                <w:lang w:eastAsia="ja-JP"/>
              </w:rPr>
              <w:t>GB/T 45001-2020/ISO45001：2018</w:t>
            </w: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sym w:font="Wingdings 2" w:char="0052"/>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于2022年07月02日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2022年11月2-3日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2022年11月9日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62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257"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257"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257"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257"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2022-12-</w:t>
            </w:r>
            <w:bookmarkEnd w:id="35"/>
            <w:r>
              <w:rPr>
                <w:rFonts w:hint="eastAsia" w:ascii="宋体"/>
                <w:b/>
                <w:color w:val="000000"/>
                <w:szCs w:val="21"/>
                <w:lang w:val="en-US" w:eastAsia="zh-CN"/>
              </w:rPr>
              <w:t>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963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gridCol w:w="88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widowControl/>
              <w:jc w:val="left"/>
              <w:rPr>
                <w:rFonts w:ascii="宋体"/>
                <w:b/>
                <w:color w:val="000000"/>
                <w:szCs w:val="21"/>
              </w:rPr>
            </w:pPr>
            <w:r>
              <w:rPr>
                <w:rFonts w:hint="eastAsia" w:ascii="宋体" w:hAnsi="宋体"/>
                <w:b/>
                <w:color w:val="000000"/>
                <w:szCs w:val="21"/>
              </w:rPr>
              <w:t>评价项目</w:t>
            </w:r>
          </w:p>
        </w:tc>
        <w:tc>
          <w:tcPr>
            <w:tcW w:w="887" w:type="dxa"/>
          </w:tcPr>
          <w:p>
            <w:pPr>
              <w:widowControl/>
              <w:jc w:val="left"/>
              <w:rPr>
                <w:rFonts w:ascii="宋体"/>
                <w:b/>
                <w:color w:val="000000"/>
                <w:szCs w:val="21"/>
              </w:rPr>
            </w:pPr>
          </w:p>
        </w:tc>
        <w:tc>
          <w:tcPr>
            <w:tcW w:w="872"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87"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72"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40"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7" w:hRule="atLeast"/>
        </w:trPr>
        <w:tc>
          <w:tcPr>
            <w:tcW w:w="9640"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9640"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9640"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9640"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9640"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2" w:hRule="atLeast"/>
        </w:trPr>
        <w:tc>
          <w:tcPr>
            <w:tcW w:w="9640"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trPr>
        <w:tc>
          <w:tcPr>
            <w:tcW w:w="2130" w:type="dxa"/>
            <w:vAlign w:val="center"/>
          </w:tcPr>
          <w:p>
            <w:pPr>
              <w:rPr>
                <w:rFonts w:ascii="宋体"/>
                <w:b/>
                <w:color w:val="0000FF"/>
                <w:szCs w:val="21"/>
              </w:rPr>
            </w:pPr>
            <w:r>
              <w:rPr>
                <w:rFonts w:hint="eastAsia" w:ascii="宋体"/>
                <w:b/>
                <w:color w:val="0000FF"/>
                <w:szCs w:val="21"/>
              </w:rPr>
              <w:t>可能降低可靠性的障碍</w:t>
            </w:r>
          </w:p>
        </w:tc>
        <w:tc>
          <w:tcPr>
            <w:tcW w:w="7510"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393" w:hRule="exact"/>
        </w:trPr>
        <w:tc>
          <w:tcPr>
            <w:tcW w:w="2130" w:type="dxa"/>
            <w:vAlign w:val="center"/>
          </w:tcPr>
          <w:p>
            <w:pPr>
              <w:rPr>
                <w:rFonts w:ascii="宋体"/>
                <w:b/>
                <w:color w:val="0000FF"/>
                <w:szCs w:val="21"/>
              </w:rPr>
            </w:pPr>
            <w:r>
              <w:rPr>
                <w:rFonts w:hint="eastAsia" w:ascii="宋体"/>
                <w:b/>
                <w:color w:val="0000FF"/>
                <w:szCs w:val="21"/>
              </w:rPr>
              <w:t>突发事件的情况</w:t>
            </w:r>
          </w:p>
        </w:tc>
        <w:tc>
          <w:tcPr>
            <w:tcW w:w="7510"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cantSplit/>
          <w:trHeight w:val="604" w:hRule="exact"/>
        </w:trPr>
        <w:tc>
          <w:tcPr>
            <w:tcW w:w="2130" w:type="dxa"/>
            <w:vAlign w:val="center"/>
          </w:tcPr>
          <w:p>
            <w:pPr>
              <w:rPr>
                <w:rFonts w:ascii="宋体"/>
                <w:b/>
                <w:color w:val="0000FF"/>
                <w:szCs w:val="21"/>
              </w:rPr>
            </w:pPr>
            <w:r>
              <w:rPr>
                <w:rFonts w:hint="eastAsia" w:ascii="宋体"/>
                <w:b/>
                <w:color w:val="0000FF"/>
                <w:szCs w:val="21"/>
              </w:rPr>
              <w:t>突发事件的处置措施</w:t>
            </w:r>
          </w:p>
        </w:tc>
        <w:tc>
          <w:tcPr>
            <w:tcW w:w="7510"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trPr>
        <w:tc>
          <w:tcPr>
            <w:tcW w:w="9640"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312" w:hRule="atLeast"/>
        </w:trPr>
        <w:tc>
          <w:tcPr>
            <w:tcW w:w="9640"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29"/>
        <w:gridCol w:w="5841"/>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62"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62"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62"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3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658"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sz w:val="24"/>
          <w:lang w:eastAsia="zh-CN"/>
        </w:rPr>
        <w:drawing>
          <wp:anchor distT="0" distB="0" distL="114300" distR="114300" simplePos="0" relativeHeight="251662336" behindDoc="0" locked="0" layoutInCell="1" allowOverlap="1">
            <wp:simplePos x="0" y="0"/>
            <wp:positionH relativeFrom="column">
              <wp:posOffset>4610100</wp:posOffset>
            </wp:positionH>
            <wp:positionV relativeFrom="paragraph">
              <wp:posOffset>325755</wp:posOffset>
            </wp:positionV>
            <wp:extent cx="838835" cy="505460"/>
            <wp:effectExtent l="0" t="0" r="18415" b="8255"/>
            <wp:wrapNone/>
            <wp:docPr id="3" name="图片 3"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1675130</wp:posOffset>
            </wp:positionH>
            <wp:positionV relativeFrom="paragraph">
              <wp:posOffset>299720</wp:posOffset>
            </wp:positionV>
            <wp:extent cx="838835" cy="505460"/>
            <wp:effectExtent l="0" t="0" r="18415" b="825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2022.12.19</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0" w:firstLineChars="800"/>
              <w:jc w:val="left"/>
              <w:rPr>
                <w:rFonts w:ascii="宋体" w:hAnsi="宋体"/>
                <w:b/>
                <w:bCs/>
                <w:color w:val="000000"/>
                <w:spacing w:val="-8"/>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904240</wp:posOffset>
                  </wp:positionH>
                  <wp:positionV relativeFrom="paragraph">
                    <wp:posOffset>131445</wp:posOffset>
                  </wp:positionV>
                  <wp:extent cx="838835" cy="505460"/>
                  <wp:effectExtent l="0" t="0" r="18415" b="8255"/>
                  <wp:wrapNone/>
                  <wp:docPr id="5" name="图片 4"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19</w:t>
            </w:r>
            <w:r>
              <w:rPr>
                <w:rFonts w:hint="eastAsia"/>
                <w:b/>
                <w:color w:val="000000"/>
                <w:szCs w:val="21"/>
              </w:rPr>
              <w:t>日</w:t>
            </w:r>
            <w:bookmarkStart w:id="36" w:name="_GoBack"/>
            <w:bookmarkEnd w:id="36"/>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p>
          <w:p>
            <w:pPr>
              <w:spacing w:line="280" w:lineRule="exact"/>
              <w:rPr>
                <w:b/>
                <w:color w:val="000000"/>
                <w:szCs w:val="21"/>
              </w:rPr>
            </w:pPr>
            <w:r>
              <w:rPr>
                <w:rFonts w:hint="eastAsia" w:ascii="宋体" w:hAnsi="宋体" w:eastAsia="宋体"/>
                <w:sz w:val="24"/>
                <w:lang w:eastAsia="zh-CN"/>
              </w:rPr>
              <w:drawing>
                <wp:anchor distT="0" distB="0" distL="114300" distR="114300" simplePos="0" relativeHeight="251664384" behindDoc="0" locked="0" layoutInCell="1" allowOverlap="1">
                  <wp:simplePos x="0" y="0"/>
                  <wp:positionH relativeFrom="column">
                    <wp:posOffset>445770</wp:posOffset>
                  </wp:positionH>
                  <wp:positionV relativeFrom="paragraph">
                    <wp:posOffset>50165</wp:posOffset>
                  </wp:positionV>
                  <wp:extent cx="838835" cy="505460"/>
                  <wp:effectExtent l="0" t="0" r="18415" b="8255"/>
                  <wp:wrapNone/>
                  <wp:docPr id="6" name="图片 5"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38835" cy="50546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70ED0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6136</Words>
  <Characters>6939</Characters>
  <Lines>67</Lines>
  <Paragraphs>18</Paragraphs>
  <TotalTime>10</TotalTime>
  <ScaleCrop>false</ScaleCrop>
  <LinksUpToDate>false</LinksUpToDate>
  <CharactersWithSpaces>7068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2022-12-19T03:04:23Z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