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涉及</w:t>
            </w:r>
          </w:p>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条款</w:t>
            </w: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 xml:space="preserve">受审核部门：管理层  </w:t>
            </w:r>
            <w:r w:rsidR="00261B4F">
              <w:rPr>
                <w:rFonts w:ascii="楷体" w:eastAsia="楷体" w:hAnsi="楷体" w:cs="宋体" w:hint="eastAsia"/>
                <w:szCs w:val="24"/>
              </w:rPr>
              <w:t xml:space="preserve">  </w:t>
            </w:r>
            <w:r w:rsidRPr="00387D67">
              <w:rPr>
                <w:rFonts w:ascii="楷体" w:eastAsia="楷体" w:hAnsi="楷体" w:cs="宋体" w:hint="eastAsia"/>
                <w:szCs w:val="24"/>
              </w:rPr>
              <w:t>总经理：</w:t>
            </w:r>
            <w:r w:rsidR="00265C25">
              <w:rPr>
                <w:rFonts w:ascii="楷体" w:eastAsia="楷体" w:hAnsi="楷体" w:cs="宋体" w:hint="eastAsia"/>
                <w:szCs w:val="24"/>
              </w:rPr>
              <w:t>刘晓州</w:t>
            </w:r>
            <w:r w:rsidRPr="00387D67">
              <w:rPr>
                <w:rFonts w:ascii="楷体" w:eastAsia="楷体" w:hAnsi="楷体" w:cs="宋体" w:hint="eastAsia"/>
                <w:szCs w:val="24"/>
              </w:rPr>
              <w:t xml:space="preserve">    管理者代表：</w:t>
            </w:r>
            <w:r w:rsidR="00265C25">
              <w:rPr>
                <w:rFonts w:ascii="楷体" w:eastAsia="楷体" w:hAnsi="楷体" w:cs="宋体" w:hint="eastAsia"/>
                <w:szCs w:val="24"/>
              </w:rPr>
              <w:t>李婷婷</w:t>
            </w:r>
            <w:r w:rsidRPr="00387D67">
              <w:rPr>
                <w:rFonts w:ascii="楷体" w:eastAsia="楷体" w:hAnsi="楷体" w:cs="宋体" w:hint="eastAsia"/>
                <w:szCs w:val="24"/>
              </w:rPr>
              <w:t xml:space="preserve">  </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1C7DB5">
            <w:pPr>
              <w:pStyle w:val="a0"/>
              <w:spacing w:line="360" w:lineRule="auto"/>
              <w:rPr>
                <w:rFonts w:ascii="楷体" w:eastAsia="楷体" w:hAnsi="楷体" w:cs="宋体"/>
                <w:szCs w:val="24"/>
              </w:rPr>
            </w:pPr>
            <w:r w:rsidRPr="00387D67">
              <w:rPr>
                <w:rFonts w:ascii="楷体" w:eastAsia="楷体" w:hAnsi="楷体" w:cs="宋体" w:hint="eastAsia"/>
                <w:szCs w:val="24"/>
              </w:rPr>
              <w:t>审核员：</w:t>
            </w:r>
            <w:r w:rsidR="00387DF7" w:rsidRPr="00387D67">
              <w:rPr>
                <w:rFonts w:ascii="楷体" w:eastAsia="楷体" w:hAnsi="楷体" w:cs="宋体" w:hint="eastAsia"/>
                <w:szCs w:val="24"/>
              </w:rPr>
              <w:t>姜海军</w:t>
            </w:r>
            <w:r w:rsidRPr="00387D67">
              <w:rPr>
                <w:rFonts w:ascii="楷体" w:eastAsia="楷体" w:hAnsi="楷体" w:cs="宋体" w:hint="eastAsia"/>
                <w:szCs w:val="24"/>
              </w:rPr>
              <w:t xml:space="preserve">                  审核时间：20</w:t>
            </w:r>
            <w:r w:rsidR="00F94640" w:rsidRPr="00387D67">
              <w:rPr>
                <w:rFonts w:ascii="楷体" w:eastAsia="楷体" w:hAnsi="楷体" w:cs="宋体" w:hint="eastAsia"/>
                <w:szCs w:val="24"/>
              </w:rPr>
              <w:t>2</w:t>
            </w:r>
            <w:r w:rsidR="001C7DB5">
              <w:rPr>
                <w:rFonts w:ascii="楷体" w:eastAsia="楷体" w:hAnsi="楷体" w:cs="宋体" w:hint="eastAsia"/>
                <w:szCs w:val="24"/>
              </w:rPr>
              <w:t>3</w:t>
            </w:r>
            <w:r w:rsidRPr="00387D67">
              <w:rPr>
                <w:rFonts w:ascii="楷体" w:eastAsia="楷体" w:hAnsi="楷体" w:cs="宋体" w:hint="eastAsia"/>
                <w:szCs w:val="24"/>
              </w:rPr>
              <w:t>.</w:t>
            </w:r>
            <w:r w:rsidR="001C7DB5">
              <w:rPr>
                <w:rFonts w:ascii="楷体" w:eastAsia="楷体" w:hAnsi="楷体" w:cs="宋体" w:hint="eastAsia"/>
                <w:szCs w:val="24"/>
              </w:rPr>
              <w:t>2</w:t>
            </w:r>
            <w:r w:rsidRPr="00387D67">
              <w:rPr>
                <w:rFonts w:ascii="楷体" w:eastAsia="楷体" w:hAnsi="楷体" w:cs="宋体" w:hint="eastAsia"/>
                <w:szCs w:val="24"/>
              </w:rPr>
              <w:t>.</w:t>
            </w:r>
            <w:r w:rsidR="001C7DB5">
              <w:rPr>
                <w:rFonts w:ascii="楷体" w:eastAsia="楷体" w:hAnsi="楷体" w:cs="宋体" w:hint="eastAsia"/>
                <w:szCs w:val="24"/>
              </w:rPr>
              <w:t>1</w:t>
            </w:r>
            <w:r w:rsidR="00414B93">
              <w:rPr>
                <w:rFonts w:ascii="楷体" w:eastAsia="楷体" w:hAnsi="楷体" w:cs="宋体" w:hint="eastAsia"/>
                <w:szCs w:val="24"/>
              </w:rPr>
              <w:t>7</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审核条款：</w:t>
            </w:r>
          </w:p>
          <w:p w:rsidR="00F94640" w:rsidRPr="00387D67" w:rsidRDefault="00D34E92" w:rsidP="00387D67">
            <w:pPr>
              <w:pStyle w:val="a0"/>
              <w:spacing w:line="360" w:lineRule="auto"/>
              <w:rPr>
                <w:rFonts w:ascii="楷体" w:eastAsia="楷体" w:hAnsi="楷体" w:cs="宋体"/>
                <w:szCs w:val="24"/>
              </w:rPr>
            </w:pPr>
            <w:r w:rsidRPr="00387D67">
              <w:rPr>
                <w:rFonts w:ascii="楷体" w:eastAsia="楷体" w:hAnsi="楷体" w:cs="宋体" w:hint="eastAsia"/>
                <w:szCs w:val="24"/>
              </w:rPr>
              <w:t>Q</w:t>
            </w:r>
            <w:r w:rsidR="00F94640" w:rsidRPr="00387D67">
              <w:rPr>
                <w:rFonts w:ascii="楷体" w:eastAsia="楷体" w:hAnsi="楷体" w:cs="宋体" w:hint="eastAsia"/>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9.3管理评审、10.1改进、10.3持续改进，</w:t>
            </w:r>
          </w:p>
          <w:p w:rsidR="00F94640"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国家/地方监督抽查情况；顾客满意、相关</w:t>
            </w:r>
            <w:proofErr w:type="gramStart"/>
            <w:r w:rsidRPr="00387D67">
              <w:rPr>
                <w:rFonts w:ascii="楷体" w:eastAsia="楷体" w:hAnsi="楷体" w:cs="宋体" w:hint="eastAsia"/>
                <w:szCs w:val="24"/>
              </w:rPr>
              <w:t>方投诉</w:t>
            </w:r>
            <w:proofErr w:type="gramEnd"/>
            <w:r w:rsidRPr="00387D67">
              <w:rPr>
                <w:rFonts w:ascii="楷体" w:eastAsia="楷体" w:hAnsi="楷体" w:cs="宋体" w:hint="eastAsia"/>
                <w:szCs w:val="24"/>
              </w:rPr>
              <w:t>及处理情况；</w:t>
            </w:r>
            <w:r w:rsidR="00261B4F">
              <w:rPr>
                <w:rFonts w:ascii="楷体" w:eastAsia="楷体" w:hAnsi="楷体" w:cs="宋体" w:hint="eastAsia"/>
                <w:szCs w:val="24"/>
              </w:rPr>
              <w:t>上次审核不符合</w:t>
            </w:r>
            <w:r w:rsidRPr="00387D67">
              <w:rPr>
                <w:rFonts w:ascii="楷体" w:eastAsia="楷体" w:hAnsi="楷体" w:cs="宋体" w:hint="eastAsia"/>
                <w:szCs w:val="24"/>
              </w:rPr>
              <w:t>验证，</w:t>
            </w:r>
            <w:r w:rsidR="00261B4F">
              <w:rPr>
                <w:rFonts w:ascii="楷体" w:eastAsia="楷体" w:hAnsi="楷体" w:cs="宋体" w:hint="eastAsia"/>
                <w:szCs w:val="24"/>
              </w:rPr>
              <w:t>变更，</w:t>
            </w:r>
          </w:p>
          <w:p w:rsidR="0023220B"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验证企业相关资质证明的有效性；</w:t>
            </w:r>
            <w:r w:rsidR="00261B4F">
              <w:rPr>
                <w:rFonts w:ascii="楷体" w:eastAsia="楷体" w:hAnsi="楷体" w:hint="eastAsia"/>
                <w:color w:val="000000" w:themeColor="text1"/>
                <w:szCs w:val="24"/>
              </w:rPr>
              <w:t>证书及标志使用</w:t>
            </w:r>
            <w:r w:rsidR="00261B4F">
              <w:rPr>
                <w:rFonts w:ascii="楷体" w:eastAsia="楷体" w:hAnsi="楷体" w:hint="eastAsia"/>
                <w:color w:val="000000" w:themeColor="text1"/>
                <w:szCs w:val="24"/>
              </w:rPr>
              <w:t>;</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E35BC3" w:rsidRPr="00B5539D" w:rsidRDefault="00E35BC3" w:rsidP="00E35BC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该公司2013年4月10日注册，营业期限：2013年4月10日至2033年4月9日。</w:t>
            </w:r>
          </w:p>
          <w:p w:rsidR="00E35BC3" w:rsidRPr="00B5539D" w:rsidRDefault="00E35BC3" w:rsidP="00E35BC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统一社会信用代码证</w:t>
            </w:r>
            <w:r w:rsidR="00A347F4">
              <w:rPr>
                <w:rFonts w:ascii="楷体" w:eastAsia="楷体" w:hAnsi="楷体" w:hint="eastAsia"/>
                <w:color w:val="000000" w:themeColor="text1"/>
                <w:szCs w:val="24"/>
              </w:rPr>
              <w:t>：</w:t>
            </w:r>
            <w:r w:rsidRPr="00B5539D">
              <w:rPr>
                <w:rFonts w:ascii="楷体" w:eastAsia="楷体" w:hAnsi="楷体"/>
                <w:color w:val="000000" w:themeColor="text1"/>
                <w:szCs w:val="24"/>
              </w:rPr>
              <w:t>91130925065723410N</w:t>
            </w:r>
            <w:r w:rsidRPr="00B5539D">
              <w:rPr>
                <w:rFonts w:ascii="楷体" w:eastAsia="楷体" w:hAnsi="楷体" w:hint="eastAsia"/>
                <w:color w:val="000000" w:themeColor="text1"/>
                <w:szCs w:val="24"/>
              </w:rPr>
              <w:t>，法人代表</w:t>
            </w:r>
            <w:r w:rsidR="00A347F4">
              <w:rPr>
                <w:rFonts w:ascii="楷体" w:eastAsia="楷体" w:hAnsi="楷体" w:hint="eastAsia"/>
                <w:color w:val="000000" w:themeColor="text1"/>
                <w:szCs w:val="24"/>
              </w:rPr>
              <w:t>兼</w:t>
            </w:r>
            <w:r w:rsidR="00A347F4" w:rsidRPr="00B5539D">
              <w:rPr>
                <w:rFonts w:ascii="楷体" w:eastAsia="楷体" w:hAnsi="楷体" w:hint="eastAsia"/>
                <w:color w:val="000000" w:themeColor="text1"/>
                <w:szCs w:val="24"/>
              </w:rPr>
              <w:t>总经理</w:t>
            </w:r>
            <w:r w:rsidR="00A347F4">
              <w:rPr>
                <w:rFonts w:ascii="楷体" w:eastAsia="楷体" w:hAnsi="楷体" w:hint="eastAsia"/>
                <w:color w:val="000000" w:themeColor="text1"/>
                <w:szCs w:val="24"/>
              </w:rPr>
              <w:t>：刘晓州</w:t>
            </w:r>
            <w:r w:rsidRPr="00B5539D">
              <w:rPr>
                <w:rFonts w:ascii="楷体" w:eastAsia="楷体" w:hAnsi="楷体" w:hint="eastAsia"/>
                <w:color w:val="000000" w:themeColor="text1"/>
                <w:szCs w:val="24"/>
              </w:rPr>
              <w:t>。</w:t>
            </w:r>
          </w:p>
          <w:p w:rsidR="00E35BC3" w:rsidRPr="00B5539D" w:rsidRDefault="00E35BC3" w:rsidP="00E35BC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注册地址：</w:t>
            </w:r>
            <w:bookmarkStart w:id="0" w:name="生产地址Add1"/>
            <w:r w:rsidRPr="00B5539D">
              <w:rPr>
                <w:rFonts w:ascii="楷体" w:eastAsia="楷体" w:hAnsi="楷体" w:hint="eastAsia"/>
                <w:color w:val="000000" w:themeColor="text1"/>
                <w:szCs w:val="24"/>
              </w:rPr>
              <w:t>盐山县</w:t>
            </w:r>
            <w:proofErr w:type="gramStart"/>
            <w:r w:rsidRPr="00B5539D">
              <w:rPr>
                <w:rFonts w:ascii="楷体" w:eastAsia="楷体" w:hAnsi="楷体" w:hint="eastAsia"/>
                <w:color w:val="000000" w:themeColor="text1"/>
                <w:szCs w:val="24"/>
              </w:rPr>
              <w:t>蒲洼城工业区</w:t>
            </w:r>
            <w:bookmarkEnd w:id="0"/>
            <w:proofErr w:type="gramEnd"/>
            <w:r w:rsidRPr="00B5539D">
              <w:rPr>
                <w:rFonts w:ascii="楷体" w:eastAsia="楷体" w:hAnsi="楷体" w:hint="eastAsia"/>
                <w:color w:val="000000" w:themeColor="text1"/>
                <w:szCs w:val="24"/>
              </w:rPr>
              <w:t>；</w:t>
            </w:r>
          </w:p>
          <w:p w:rsidR="00E35BC3" w:rsidRPr="00B5539D" w:rsidRDefault="00E35BC3" w:rsidP="00E35BC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经营地址为：</w:t>
            </w:r>
            <w:r w:rsidR="00087BFD" w:rsidRPr="00087BFD">
              <w:rPr>
                <w:rFonts w:ascii="楷体" w:eastAsia="楷体" w:hAnsi="楷体" w:hint="eastAsia"/>
                <w:color w:val="000000" w:themeColor="text1"/>
                <w:sz w:val="24"/>
                <w:szCs w:val="24"/>
              </w:rPr>
              <w:t>盐山县</w:t>
            </w:r>
            <w:proofErr w:type="gramStart"/>
            <w:r w:rsidR="00087BFD" w:rsidRPr="00087BFD">
              <w:rPr>
                <w:rFonts w:ascii="楷体" w:eastAsia="楷体" w:hAnsi="楷体" w:hint="eastAsia"/>
                <w:color w:val="000000" w:themeColor="text1"/>
                <w:sz w:val="24"/>
                <w:szCs w:val="24"/>
              </w:rPr>
              <w:t>蒲洼城工业区</w:t>
            </w:r>
            <w:proofErr w:type="gramEnd"/>
            <w:r w:rsidR="00087BFD" w:rsidRPr="00087BFD">
              <w:rPr>
                <w:rFonts w:ascii="楷体" w:eastAsia="楷体" w:hAnsi="楷体" w:hint="eastAsia"/>
                <w:color w:val="000000" w:themeColor="text1"/>
                <w:sz w:val="24"/>
                <w:szCs w:val="24"/>
              </w:rPr>
              <w:t>/</w:t>
            </w:r>
            <w:r w:rsidRPr="00B5539D">
              <w:rPr>
                <w:rFonts w:ascii="楷体" w:eastAsia="楷体" w:hAnsi="楷体" w:hint="eastAsia"/>
                <w:color w:val="000000" w:themeColor="text1"/>
                <w:sz w:val="24"/>
                <w:szCs w:val="24"/>
              </w:rPr>
              <w:t>盐山</w:t>
            </w:r>
            <w:proofErr w:type="gramStart"/>
            <w:r w:rsidRPr="00B5539D">
              <w:rPr>
                <w:rFonts w:ascii="楷体" w:eastAsia="楷体" w:hAnsi="楷体" w:hint="eastAsia"/>
                <w:color w:val="000000" w:themeColor="text1"/>
                <w:sz w:val="24"/>
                <w:szCs w:val="24"/>
              </w:rPr>
              <w:t>县望树开发区</w:t>
            </w:r>
            <w:proofErr w:type="gramEnd"/>
            <w:r w:rsidRPr="00B5539D">
              <w:rPr>
                <w:rFonts w:ascii="楷体" w:eastAsia="楷体" w:hAnsi="楷体" w:hint="eastAsia"/>
                <w:color w:val="000000" w:themeColor="text1"/>
                <w:sz w:val="24"/>
                <w:szCs w:val="24"/>
              </w:rPr>
              <w:t>叶茂李段</w:t>
            </w:r>
            <w:r w:rsidR="00087BFD">
              <w:rPr>
                <w:rFonts w:ascii="楷体" w:eastAsia="楷体" w:hAnsi="楷体" w:hint="eastAsia"/>
                <w:color w:val="000000" w:themeColor="text1"/>
                <w:sz w:val="24"/>
                <w:szCs w:val="24"/>
              </w:rPr>
              <w:t>，有租赁合同</w:t>
            </w:r>
            <w:r w:rsidRPr="00B5539D">
              <w:rPr>
                <w:rFonts w:ascii="楷体" w:eastAsia="楷体" w:hAnsi="楷体" w:hint="eastAsia"/>
                <w:color w:val="000000" w:themeColor="text1"/>
                <w:sz w:val="24"/>
                <w:szCs w:val="24"/>
              </w:rPr>
              <w:t>。</w:t>
            </w:r>
          </w:p>
          <w:p w:rsidR="00E35BC3" w:rsidRPr="00B5539D" w:rsidRDefault="00E35BC3" w:rsidP="00E35BC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经营范围：制造冶金设备、皮带输送机、环保设备、港口设备、电力设备及配件、机械加工、工矿配件、弹簧、耐磨管道及配件、机床防护罩、管道设备及配件、管件、管材、支吊架、防腐保温管道配套设备;经营本企业自产产品及技术的出口业务和本企业所需的机械设备、零配件、原辅材料及技术的进口业务，但国家限定公司经营和限制进出口的商品及技术除外。(依法须经批准的项目，经相关部门批准后方可</w:t>
            </w:r>
            <w:r w:rsidRPr="00B5539D">
              <w:rPr>
                <w:rFonts w:ascii="楷体" w:eastAsia="楷体" w:hAnsi="楷体" w:hint="eastAsia"/>
                <w:color w:val="000000" w:themeColor="text1"/>
                <w:szCs w:val="24"/>
              </w:rPr>
              <w:lastRenderedPageBreak/>
              <w:t>开展经营活动)营业执照符合要求，详见附件。</w:t>
            </w:r>
          </w:p>
          <w:p w:rsidR="0023220B"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无经营许可要求。</w:t>
            </w:r>
          </w:p>
          <w:p w:rsidR="0023220B" w:rsidRPr="008C39D3" w:rsidRDefault="00732F2B" w:rsidP="002911C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公司</w:t>
            </w:r>
            <w:r w:rsidR="002911C3">
              <w:rPr>
                <w:rFonts w:ascii="楷体" w:eastAsia="楷体" w:hAnsi="楷体" w:cs="宋体" w:hint="eastAsia"/>
                <w:sz w:val="24"/>
                <w:szCs w:val="24"/>
              </w:rPr>
              <w:t>质量</w:t>
            </w:r>
            <w:r w:rsidRPr="008C39D3">
              <w:rPr>
                <w:rFonts w:ascii="楷体" w:eastAsia="楷体" w:hAnsi="楷体" w:cs="宋体" w:hint="eastAsia"/>
                <w:sz w:val="24"/>
                <w:szCs w:val="24"/>
              </w:rPr>
              <w:t>管理体系设置了办公室、供销部、生产技术部、质检部。</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认证主管部门：办公室</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按照国标、法律法规及顾客</w:t>
            </w:r>
            <w:r w:rsidR="00B04523">
              <w:rPr>
                <w:rFonts w:ascii="楷体" w:eastAsia="楷体" w:hAnsi="楷体" w:cs="宋体" w:hint="eastAsia"/>
                <w:sz w:val="24"/>
                <w:szCs w:val="24"/>
              </w:rPr>
              <w:t>技术</w:t>
            </w:r>
            <w:r w:rsidRPr="008C39D3">
              <w:rPr>
                <w:rFonts w:ascii="楷体" w:eastAsia="楷体" w:hAnsi="楷体" w:cs="宋体" w:hint="eastAsia"/>
                <w:sz w:val="24"/>
                <w:szCs w:val="24"/>
              </w:rPr>
              <w:t>要求实施生产，质量管理体系标准8.3条款不适用。</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Pr="008C39D3">
              <w:rPr>
                <w:rFonts w:ascii="楷体" w:eastAsia="楷体" w:hAnsi="楷体" w:cs="宋体" w:hint="eastAsia"/>
                <w:sz w:val="24"/>
                <w:szCs w:val="24"/>
              </w:rPr>
              <w:t>年</w:t>
            </w:r>
            <w:r w:rsidR="00E35BC3">
              <w:rPr>
                <w:rFonts w:ascii="楷体" w:eastAsia="楷体" w:hAnsi="楷体" w:cs="宋体" w:hint="eastAsia"/>
                <w:sz w:val="24"/>
                <w:szCs w:val="24"/>
              </w:rPr>
              <w:t>1</w:t>
            </w:r>
            <w:r w:rsidRPr="008C39D3">
              <w:rPr>
                <w:rFonts w:ascii="楷体" w:eastAsia="楷体" w:hAnsi="楷体" w:cs="宋体" w:hint="eastAsia"/>
                <w:sz w:val="24"/>
                <w:szCs w:val="24"/>
              </w:rPr>
              <w:t>月</w:t>
            </w:r>
            <w:r w:rsidR="00D66E25" w:rsidRPr="008C39D3">
              <w:rPr>
                <w:rFonts w:ascii="楷体" w:eastAsia="楷体" w:hAnsi="楷体" w:cs="宋体" w:hint="eastAsia"/>
                <w:sz w:val="24"/>
                <w:szCs w:val="24"/>
              </w:rPr>
              <w:t>1</w:t>
            </w:r>
            <w:r w:rsidR="00E35BC3">
              <w:rPr>
                <w:rFonts w:ascii="楷体" w:eastAsia="楷体" w:hAnsi="楷体" w:cs="宋体" w:hint="eastAsia"/>
                <w:sz w:val="24"/>
                <w:szCs w:val="24"/>
              </w:rPr>
              <w:t>5</w:t>
            </w:r>
            <w:r w:rsidRPr="008C39D3">
              <w:rPr>
                <w:rFonts w:ascii="楷体" w:eastAsia="楷体" w:hAnsi="楷体" w:cs="宋体" w:hint="eastAsia"/>
                <w:sz w:val="24"/>
                <w:szCs w:val="24"/>
              </w:rPr>
              <w:t>日</w:t>
            </w:r>
            <w:r w:rsidR="00E20E8C">
              <w:rPr>
                <w:rFonts w:ascii="楷体" w:eastAsia="楷体" w:hAnsi="楷体" w:cs="宋体" w:hint="eastAsia"/>
                <w:sz w:val="24"/>
                <w:szCs w:val="24"/>
              </w:rPr>
              <w:t>，期间未变更。</w:t>
            </w:r>
            <w:bookmarkStart w:id="1" w:name="_GoBack"/>
            <w:bookmarkEnd w:id="1"/>
          </w:p>
          <w:p w:rsidR="00AA4ED6"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w:t>
            </w:r>
            <w:r w:rsidR="00265C25">
              <w:rPr>
                <w:rFonts w:ascii="楷体" w:eastAsia="楷体" w:hAnsi="楷体" w:cs="宋体" w:hint="eastAsia"/>
                <w:sz w:val="24"/>
                <w:szCs w:val="24"/>
              </w:rPr>
              <w:t>刘晓州</w:t>
            </w:r>
            <w:r w:rsidRPr="008C39D3">
              <w:rPr>
                <w:rFonts w:ascii="楷体" w:eastAsia="楷体" w:hAnsi="楷体" w:cs="宋体" w:hint="eastAsia"/>
                <w:sz w:val="24"/>
                <w:szCs w:val="24"/>
              </w:rPr>
              <w:t>说：公司推行管理体系的目的就是提高公司市场准入能力。</w:t>
            </w:r>
          </w:p>
          <w:p w:rsidR="00AA4ED6" w:rsidRDefault="00732F2B" w:rsidP="00AA4ED6">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总经理确定与本公司管理目标和战略方向相关并影响实现管理体系预期结果的各种内部因素和外部因素。</w:t>
            </w:r>
          </w:p>
          <w:p w:rsidR="0023220B" w:rsidRPr="008C39D3" w:rsidRDefault="00AA4ED6" w:rsidP="00AA4ED6">
            <w:pPr>
              <w:spacing w:line="360" w:lineRule="auto"/>
              <w:ind w:firstLineChars="200" w:firstLine="480"/>
              <w:rPr>
                <w:rFonts w:ascii="楷体" w:eastAsia="楷体" w:hAnsi="楷体" w:cs="宋体"/>
                <w:spacing w:val="-6"/>
                <w:sz w:val="24"/>
                <w:szCs w:val="24"/>
              </w:rPr>
            </w:pPr>
            <w:r w:rsidRPr="008C39D3">
              <w:rPr>
                <w:rFonts w:ascii="楷体" w:eastAsia="楷体" w:hAnsi="楷体" w:cs="宋体" w:hint="eastAsia"/>
                <w:sz w:val="24"/>
                <w:szCs w:val="24"/>
              </w:rPr>
              <w:t>办公室</w:t>
            </w:r>
            <w:r>
              <w:rPr>
                <w:rFonts w:ascii="楷体" w:eastAsia="楷体" w:hAnsi="楷体" w:cs="宋体" w:hint="eastAsia"/>
                <w:sz w:val="24"/>
                <w:szCs w:val="24"/>
              </w:rPr>
              <w:t>人员</w:t>
            </w:r>
            <w:r w:rsidR="00732F2B" w:rsidRPr="008C39D3">
              <w:rPr>
                <w:rFonts w:ascii="楷体" w:eastAsia="楷体" w:hAnsi="楷体" w:cs="宋体" w:hint="eastAsia"/>
                <w:sz w:val="24"/>
                <w:szCs w:val="24"/>
              </w:rPr>
              <w:t>每年根据由公司</w:t>
            </w:r>
            <w:r>
              <w:rPr>
                <w:rFonts w:ascii="楷体" w:eastAsia="楷体" w:hAnsi="楷体" w:cs="宋体" w:hint="eastAsia"/>
                <w:sz w:val="24"/>
                <w:szCs w:val="24"/>
              </w:rPr>
              <w:t>销售</w:t>
            </w:r>
            <w:r w:rsidR="00732F2B" w:rsidRPr="008C39D3">
              <w:rPr>
                <w:rFonts w:ascii="楷体" w:eastAsia="楷体" w:hAnsi="楷体" w:cs="宋体" w:hint="eastAsia"/>
                <w:sz w:val="24"/>
                <w:szCs w:val="24"/>
              </w:rPr>
              <w:t>人员从市场、客户、网络等搜集到的信息并结合公司自身业务运作情况进行分析</w:t>
            </w:r>
            <w:r>
              <w:rPr>
                <w:rFonts w:ascii="楷体" w:eastAsia="楷体" w:hAnsi="楷体" w:cs="宋体" w:hint="eastAsia"/>
                <w:sz w:val="24"/>
                <w:szCs w:val="24"/>
              </w:rPr>
              <w:t>以</w:t>
            </w:r>
            <w:r w:rsidR="00732F2B" w:rsidRPr="008C39D3">
              <w:rPr>
                <w:rFonts w:ascii="楷体" w:eastAsia="楷体" w:hAnsi="楷体" w:cs="宋体" w:hint="eastAsia"/>
                <w:sz w:val="24"/>
                <w:szCs w:val="24"/>
              </w:rPr>
              <w:t>监视和评审</w:t>
            </w:r>
            <w:r>
              <w:rPr>
                <w:rFonts w:ascii="楷体" w:eastAsia="楷体" w:hAnsi="楷体" w:cs="宋体" w:hint="eastAsia"/>
                <w:sz w:val="24"/>
                <w:szCs w:val="24"/>
              </w:rPr>
              <w:t>内外环境因素的变化</w:t>
            </w:r>
            <w:r w:rsidR="00732F2B" w:rsidRPr="008C39D3">
              <w:rPr>
                <w:rFonts w:ascii="楷体" w:eastAsia="楷体" w:hAnsi="楷体" w:cs="宋体" w:hint="eastAsia"/>
                <w:sz w:val="24"/>
                <w:szCs w:val="24"/>
              </w:rPr>
              <w:t>以确保其充分和适宜</w:t>
            </w:r>
            <w:r>
              <w:rPr>
                <w:rFonts w:ascii="楷体" w:eastAsia="楷体" w:hAnsi="楷体" w:cs="宋体" w:hint="eastAsia"/>
                <w:sz w:val="24"/>
                <w:szCs w:val="24"/>
              </w:rPr>
              <w:t>，近一年无变化</w:t>
            </w:r>
            <w:r w:rsidR="00732F2B"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23220B" w:rsidRPr="008C39D3" w:rsidTr="00EF6ECD">
        <w:trPr>
          <w:trHeight w:val="2747"/>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EF6ECD">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公司理解相关方的需求和期望</w:t>
            </w:r>
            <w:r w:rsidR="00EF6ECD">
              <w:rPr>
                <w:rFonts w:ascii="楷体" w:eastAsia="楷体" w:hAnsi="楷体" w:cs="宋体" w:hint="eastAsia"/>
                <w:sz w:val="24"/>
                <w:szCs w:val="24"/>
              </w:rPr>
              <w:t>，并</w:t>
            </w:r>
            <w:r w:rsidRPr="008C39D3">
              <w:rPr>
                <w:rFonts w:ascii="楷体" w:eastAsia="楷体" w:hAnsi="楷体" w:cs="宋体" w:hint="eastAsia"/>
                <w:sz w:val="24"/>
                <w:szCs w:val="24"/>
              </w:rPr>
              <w:t>对这些相关方及其要求的相关信息进行监视和评审，以便于理解和持续满足相关方的需求和期望。</w:t>
            </w:r>
          </w:p>
          <w:p w:rsidR="0023220B" w:rsidRPr="008C39D3" w:rsidRDefault="00732F2B" w:rsidP="00EF6ECD">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本公司</w:t>
            </w:r>
            <w:r w:rsidR="00EF6ECD">
              <w:rPr>
                <w:rFonts w:ascii="楷体" w:eastAsia="楷体" w:hAnsi="楷体" w:cs="宋体" w:hint="eastAsia"/>
                <w:sz w:val="24"/>
                <w:szCs w:val="24"/>
              </w:rPr>
              <w:t>目前的</w:t>
            </w:r>
            <w:r w:rsidRPr="008C39D3">
              <w:rPr>
                <w:rFonts w:ascii="楷体" w:eastAsia="楷体" w:hAnsi="楷体" w:cs="宋体" w:hint="eastAsia"/>
                <w:sz w:val="24"/>
                <w:szCs w:val="24"/>
              </w:rPr>
              <w:t>相关方</w:t>
            </w:r>
            <w:r w:rsidR="00EF6ECD">
              <w:rPr>
                <w:rFonts w:ascii="楷体" w:eastAsia="楷体" w:hAnsi="楷体" w:cs="宋体" w:hint="eastAsia"/>
                <w:sz w:val="24"/>
                <w:szCs w:val="24"/>
              </w:rPr>
              <w:t>主要是</w:t>
            </w:r>
            <w:r w:rsidRPr="008C39D3">
              <w:rPr>
                <w:rFonts w:ascii="楷体" w:eastAsia="楷体" w:hAnsi="楷体" w:cs="宋体" w:hint="eastAsia"/>
                <w:sz w:val="24"/>
                <w:szCs w:val="24"/>
              </w:rPr>
              <w:t>：顾客</w:t>
            </w:r>
            <w:r w:rsidR="00EF6ECD">
              <w:rPr>
                <w:rFonts w:ascii="楷体" w:eastAsia="楷体" w:hAnsi="楷体" w:cs="宋体" w:hint="eastAsia"/>
                <w:sz w:val="24"/>
                <w:szCs w:val="24"/>
              </w:rPr>
              <w:t>、</w:t>
            </w:r>
            <w:r w:rsidRPr="008C39D3">
              <w:rPr>
                <w:rFonts w:ascii="楷体" w:eastAsia="楷体" w:hAnsi="楷体" w:cs="宋体" w:hint="eastAsia"/>
                <w:sz w:val="24"/>
                <w:szCs w:val="24"/>
              </w:rPr>
              <w:t>最终用户或受益人</w:t>
            </w:r>
            <w:r w:rsidR="00EF6ECD">
              <w:rPr>
                <w:rFonts w:ascii="楷体" w:eastAsia="楷体" w:hAnsi="楷体" w:cs="宋体" w:hint="eastAsia"/>
                <w:sz w:val="24"/>
                <w:szCs w:val="24"/>
              </w:rPr>
              <w:t>、</w:t>
            </w:r>
            <w:r w:rsidRPr="008C39D3">
              <w:rPr>
                <w:rFonts w:ascii="楷体" w:eastAsia="楷体" w:hAnsi="楷体" w:cs="宋体" w:hint="eastAsia"/>
                <w:sz w:val="24"/>
                <w:szCs w:val="24"/>
              </w:rPr>
              <w:t>股东</w:t>
            </w:r>
            <w:r w:rsidR="00EF6ECD">
              <w:rPr>
                <w:rFonts w:ascii="楷体" w:eastAsia="楷体" w:hAnsi="楷体" w:cs="宋体" w:hint="eastAsia"/>
                <w:sz w:val="24"/>
                <w:szCs w:val="24"/>
              </w:rPr>
              <w:t>、</w:t>
            </w:r>
            <w:r w:rsidRPr="008C39D3">
              <w:rPr>
                <w:rFonts w:ascii="楷体" w:eastAsia="楷体" w:hAnsi="楷体" w:cs="宋体" w:hint="eastAsia"/>
                <w:sz w:val="24"/>
                <w:szCs w:val="24"/>
              </w:rPr>
              <w:t>外部供应商</w:t>
            </w:r>
            <w:r w:rsidR="00EF6ECD">
              <w:rPr>
                <w:rFonts w:ascii="楷体" w:eastAsia="楷体" w:hAnsi="楷体" w:cs="宋体" w:hint="eastAsia"/>
                <w:sz w:val="24"/>
                <w:szCs w:val="24"/>
              </w:rPr>
              <w:t>、</w:t>
            </w:r>
            <w:r w:rsidRPr="008C39D3">
              <w:rPr>
                <w:rFonts w:ascii="楷体" w:eastAsia="楷体" w:hAnsi="楷体" w:cs="宋体" w:hint="eastAsia"/>
                <w:sz w:val="24"/>
                <w:szCs w:val="24"/>
              </w:rPr>
              <w:t>雇员及其他为组织工作者</w:t>
            </w:r>
            <w:r w:rsidR="00EF6ECD">
              <w:rPr>
                <w:rFonts w:ascii="楷体" w:eastAsia="楷体" w:hAnsi="楷体" w:cs="宋体" w:hint="eastAsia"/>
                <w:sz w:val="24"/>
                <w:szCs w:val="24"/>
              </w:rPr>
              <w:t>、</w:t>
            </w:r>
            <w:r w:rsidRPr="008C39D3">
              <w:rPr>
                <w:rFonts w:ascii="楷体" w:eastAsia="楷体" w:hAnsi="楷体" w:cs="宋体" w:hint="eastAsia"/>
                <w:sz w:val="24"/>
                <w:szCs w:val="24"/>
              </w:rPr>
              <w:t>监管机关</w:t>
            </w:r>
            <w:r w:rsidR="00EF6ECD">
              <w:rPr>
                <w:rFonts w:ascii="楷体" w:eastAsia="楷体" w:hAnsi="楷体" w:cs="宋体" w:hint="eastAsia"/>
                <w:sz w:val="24"/>
                <w:szCs w:val="24"/>
              </w:rPr>
              <w:t>、</w:t>
            </w:r>
            <w:r w:rsidRPr="008C39D3">
              <w:rPr>
                <w:rFonts w:ascii="楷体" w:eastAsia="楷体" w:hAnsi="楷体" w:cs="宋体" w:hint="eastAsia"/>
                <w:sz w:val="24"/>
                <w:szCs w:val="24"/>
              </w:rPr>
              <w:t>地方社区团体</w:t>
            </w:r>
            <w:r w:rsidR="00EF6ECD">
              <w:rPr>
                <w:rFonts w:ascii="楷体" w:eastAsia="楷体" w:hAnsi="楷体" w:cs="宋体" w:hint="eastAsia"/>
                <w:sz w:val="24"/>
                <w:szCs w:val="24"/>
              </w:rPr>
              <w:t>、</w:t>
            </w:r>
            <w:r w:rsidRPr="008C39D3">
              <w:rPr>
                <w:rFonts w:ascii="楷体" w:eastAsia="楷体" w:hAnsi="楷体" w:cs="宋体" w:hint="eastAsia"/>
                <w:sz w:val="24"/>
                <w:szCs w:val="24"/>
              </w:rPr>
              <w:t>非政府组织等。</w:t>
            </w:r>
          </w:p>
          <w:p w:rsidR="0023220B" w:rsidRDefault="00732F2B" w:rsidP="00EF6ECD">
            <w:pPr>
              <w:spacing w:line="360" w:lineRule="auto"/>
              <w:ind w:firstLineChars="200" w:firstLine="480"/>
              <w:rPr>
                <w:rFonts w:ascii="楷体" w:eastAsia="楷体" w:hAnsi="楷体" w:cs="宋体" w:hint="eastAsia"/>
                <w:sz w:val="24"/>
                <w:szCs w:val="24"/>
              </w:rPr>
            </w:pPr>
            <w:r w:rsidRPr="008C39D3">
              <w:rPr>
                <w:rFonts w:ascii="楷体" w:eastAsia="楷体" w:hAnsi="楷体" w:cs="宋体" w:hint="eastAsia"/>
                <w:sz w:val="24"/>
                <w:szCs w:val="24"/>
              </w:rPr>
              <w:t>目前</w:t>
            </w:r>
            <w:r w:rsidR="00EF6ECD">
              <w:rPr>
                <w:rFonts w:ascii="楷体" w:eastAsia="楷体" w:hAnsi="楷体" w:cs="宋体" w:hint="eastAsia"/>
                <w:sz w:val="24"/>
                <w:szCs w:val="24"/>
              </w:rPr>
              <w:t>相关方</w:t>
            </w:r>
            <w:r w:rsidRPr="008C39D3">
              <w:rPr>
                <w:rFonts w:ascii="楷体" w:eastAsia="楷体" w:hAnsi="楷体" w:cs="宋体" w:hint="eastAsia"/>
                <w:sz w:val="24"/>
                <w:szCs w:val="24"/>
              </w:rPr>
              <w:t>的主要需求期望是：</w:t>
            </w:r>
            <w:r w:rsidR="00EF6ECD">
              <w:rPr>
                <w:rFonts w:ascii="楷体" w:eastAsia="楷体" w:hAnsi="楷体" w:cs="宋体" w:hint="eastAsia"/>
                <w:sz w:val="24"/>
                <w:szCs w:val="24"/>
              </w:rPr>
              <w:t>价格合理</w:t>
            </w:r>
            <w:r w:rsidRPr="008C39D3">
              <w:rPr>
                <w:rFonts w:ascii="楷体" w:eastAsia="楷体" w:hAnsi="楷体" w:cs="宋体" w:hint="eastAsia"/>
                <w:sz w:val="24"/>
                <w:szCs w:val="24"/>
              </w:rPr>
              <w:t>、满足环保要求、质量稳定</w:t>
            </w:r>
            <w:r w:rsidR="00EF6ECD">
              <w:rPr>
                <w:rFonts w:ascii="楷体" w:eastAsia="楷体" w:hAnsi="楷体" w:cs="宋体" w:hint="eastAsia"/>
                <w:sz w:val="24"/>
                <w:szCs w:val="24"/>
              </w:rPr>
              <w:t>、社会稳定</w:t>
            </w:r>
            <w:r w:rsidRPr="008C39D3">
              <w:rPr>
                <w:rFonts w:ascii="楷体" w:eastAsia="楷体" w:hAnsi="楷体" w:cs="宋体" w:hint="eastAsia"/>
                <w:sz w:val="24"/>
                <w:szCs w:val="24"/>
              </w:rPr>
              <w:t>。</w:t>
            </w:r>
          </w:p>
          <w:p w:rsidR="00B56D6F" w:rsidRPr="00B56D6F" w:rsidRDefault="00B56D6F" w:rsidP="00B56D6F">
            <w:pPr>
              <w:pStyle w:val="a0"/>
              <w:ind w:firstLineChars="200" w:firstLine="480"/>
            </w:pPr>
            <w:r w:rsidRPr="00B56D6F">
              <w:rPr>
                <w:rFonts w:ascii="楷体" w:eastAsia="楷体" w:hAnsi="楷体" w:cs="宋体" w:hint="eastAsia"/>
                <w:szCs w:val="24"/>
              </w:rPr>
              <w:t>近一年无变化。</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446FD9">
        <w:trPr>
          <w:trHeight w:val="365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66B0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在确定管理体系范围时公司考虑了以下内容：a各种内部和外部因素；b相关方的要求，包括相关合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Pr="008C39D3">
              <w:rPr>
                <w:rFonts w:ascii="楷体" w:eastAsia="楷体" w:hAnsi="楷体" w:cs="宋体" w:hint="eastAsia"/>
                <w:sz w:val="24"/>
                <w:szCs w:val="24"/>
              </w:rPr>
              <w:t>；d其组织单元、职能和物理边界。</w:t>
            </w: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t>现场确认</w:t>
            </w:r>
            <w:r w:rsidR="00732F2B" w:rsidRPr="008C39D3">
              <w:rPr>
                <w:rFonts w:ascii="楷体" w:eastAsia="楷体" w:hAnsi="楷体" w:cs="宋体" w:hint="eastAsia"/>
                <w:sz w:val="24"/>
                <w:szCs w:val="24"/>
              </w:rPr>
              <w:t>公司</w:t>
            </w:r>
            <w:r w:rsidR="00EF6ECD">
              <w:rPr>
                <w:rFonts w:ascii="楷体" w:eastAsia="楷体" w:hAnsi="楷体" w:cs="宋体" w:hint="eastAsia"/>
                <w:sz w:val="24"/>
                <w:szCs w:val="24"/>
              </w:rPr>
              <w:t>质量</w:t>
            </w:r>
            <w:r w:rsidR="00732F2B" w:rsidRPr="008C39D3">
              <w:rPr>
                <w:rFonts w:ascii="楷体" w:eastAsia="楷体" w:hAnsi="楷体" w:cs="宋体" w:hint="eastAsia"/>
                <w:sz w:val="24"/>
                <w:szCs w:val="24"/>
              </w:rPr>
              <w:t>管理体系范围</w:t>
            </w:r>
            <w:r w:rsidR="00EF6ECD">
              <w:rPr>
                <w:rFonts w:ascii="楷体" w:eastAsia="楷体" w:hAnsi="楷体" w:cs="宋体" w:hint="eastAsia"/>
                <w:sz w:val="24"/>
                <w:szCs w:val="24"/>
              </w:rPr>
              <w:t>没有变化</w:t>
            </w:r>
            <w:r w:rsidR="00732F2B" w:rsidRPr="008C39D3">
              <w:rPr>
                <w:rFonts w:ascii="楷体" w:eastAsia="楷体" w:hAnsi="楷体" w:cs="宋体" w:hint="eastAsia"/>
                <w:sz w:val="24"/>
                <w:szCs w:val="24"/>
              </w:rPr>
              <w:t>：</w:t>
            </w:r>
          </w:p>
          <w:p w:rsidR="00387D67" w:rsidRDefault="0069153D" w:rsidP="00387D67">
            <w:pPr>
              <w:spacing w:line="360" w:lineRule="auto"/>
              <w:rPr>
                <w:rFonts w:ascii="楷体" w:eastAsia="楷体" w:hAnsi="楷体"/>
                <w:sz w:val="24"/>
                <w:szCs w:val="24"/>
              </w:rPr>
            </w:pPr>
            <w:r w:rsidRPr="008C39D3">
              <w:rPr>
                <w:rFonts w:ascii="楷体" w:eastAsia="楷体" w:hAnsi="楷体"/>
                <w:sz w:val="24"/>
                <w:szCs w:val="24"/>
              </w:rPr>
              <w:t>Q</w:t>
            </w:r>
            <w:r w:rsidRPr="008C39D3">
              <w:rPr>
                <w:rFonts w:ascii="楷体" w:eastAsia="楷体" w:hAnsi="楷体" w:hint="eastAsia"/>
                <w:sz w:val="24"/>
                <w:szCs w:val="24"/>
              </w:rPr>
              <w:t>：</w:t>
            </w:r>
            <w:r w:rsidR="00B04523">
              <w:rPr>
                <w:rFonts w:ascii="楷体" w:eastAsia="楷体" w:hAnsi="楷体" w:hint="eastAsia"/>
                <w:sz w:val="24"/>
                <w:szCs w:val="24"/>
              </w:rPr>
              <w:t>皮带输送机及配件的生产销售；管材、管件的销售</w:t>
            </w:r>
            <w:r w:rsidRPr="008C39D3">
              <w:rPr>
                <w:rFonts w:ascii="楷体" w:eastAsia="楷体" w:hAnsi="楷体" w:hint="eastAsia"/>
                <w:sz w:val="24"/>
                <w:szCs w:val="24"/>
              </w:rPr>
              <w:t>;</w:t>
            </w:r>
          </w:p>
          <w:p w:rsidR="0023220B" w:rsidRPr="0052461F" w:rsidRDefault="00732F2B" w:rsidP="00EF6ECD">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条款不适用情况：质量管理体系8.3条款不适用</w:t>
            </w:r>
            <w:r w:rsidR="00040351">
              <w:rPr>
                <w:rFonts w:ascii="楷体" w:eastAsia="楷体" w:hAnsi="楷体" w:cs="宋体" w:hint="eastAsia"/>
                <w:sz w:val="24"/>
                <w:szCs w:val="24"/>
              </w:rPr>
              <w:t>，删减理由：公司</w:t>
            </w:r>
            <w:r w:rsidR="00040351" w:rsidRPr="0052461F">
              <w:rPr>
                <w:rFonts w:ascii="楷体" w:eastAsia="楷体" w:hAnsi="楷体" w:cs="宋体" w:hint="eastAsia"/>
                <w:sz w:val="24"/>
                <w:szCs w:val="24"/>
              </w:rPr>
              <w:t>按照标准、客户要求</w:t>
            </w:r>
            <w:r w:rsidR="003244DA">
              <w:rPr>
                <w:rFonts w:ascii="楷体" w:eastAsia="楷体" w:hAnsi="楷体" w:cs="宋体" w:hint="eastAsia"/>
                <w:sz w:val="24"/>
                <w:szCs w:val="24"/>
              </w:rPr>
              <w:t>生产</w:t>
            </w:r>
            <w:r w:rsidR="00040351" w:rsidRPr="0052461F">
              <w:rPr>
                <w:rFonts w:ascii="楷体" w:eastAsia="楷体" w:hAnsi="楷体" w:cs="宋体" w:hint="eastAsia"/>
                <w:sz w:val="24"/>
                <w:szCs w:val="24"/>
              </w:rPr>
              <w:t>销售不需再进行设计开发，删减后不影响组织满足顾客和法律法规要求的能力和责任，删减适宜</w:t>
            </w:r>
            <w:r w:rsidRPr="008C39D3">
              <w:rPr>
                <w:rFonts w:ascii="楷体" w:eastAsia="楷体" w:hAnsi="楷体" w:cs="宋体" w:hint="eastAsia"/>
                <w:sz w:val="24"/>
                <w:szCs w:val="24"/>
              </w:rPr>
              <w:t>。</w:t>
            </w:r>
          </w:p>
          <w:p w:rsidR="0023220B" w:rsidRPr="008C39D3" w:rsidRDefault="00732F2B" w:rsidP="0052461F">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外包情况：</w:t>
            </w:r>
            <w:r w:rsidR="0069153D" w:rsidRPr="008C39D3">
              <w:rPr>
                <w:rFonts w:ascii="楷体" w:eastAsia="楷体" w:hAnsi="楷体" w:cs="宋体" w:hint="eastAsia"/>
                <w:sz w:val="24"/>
                <w:szCs w:val="24"/>
              </w:rPr>
              <w:t>运输</w:t>
            </w:r>
            <w:r w:rsidR="00D14E37" w:rsidRPr="008C39D3">
              <w:rPr>
                <w:rFonts w:ascii="楷体" w:eastAsia="楷体" w:hAnsi="楷体" w:cs="宋体" w:hint="eastAsia"/>
                <w:sz w:val="24"/>
                <w:szCs w:val="24"/>
              </w:rPr>
              <w:t>过程</w:t>
            </w:r>
            <w:r w:rsidR="00EF6ECD">
              <w:rPr>
                <w:rFonts w:ascii="楷体" w:eastAsia="楷体" w:hAnsi="楷体" w:cs="宋体" w:hint="eastAsia"/>
                <w:sz w:val="24"/>
                <w:szCs w:val="24"/>
              </w:rPr>
              <w:t>，无变化</w:t>
            </w:r>
            <w:r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213AD">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保按照质量管理体系标准的要求建立、实施、保持和持续改进质量管理体系，包括所需过程及其相互作用。公司确定质量管理体系所需的过程及其在整个组织中的应用。公司按照标准建立了文件化的管理体系，编制了管理手册，流程性文件、管理制度、作业指导书、检验要求、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性评价等；并对各个过程的监控进行了基本记录，形成了相关文件化信息，为过程运行提供了支持，以证实过程按照策划执行</w:t>
            </w:r>
            <w:r w:rsidR="008213AD">
              <w:rPr>
                <w:rFonts w:ascii="楷体" w:eastAsia="楷体" w:hAnsi="楷体" w:cs="宋体" w:hint="eastAsia"/>
                <w:sz w:val="24"/>
                <w:szCs w:val="24"/>
              </w:rPr>
              <w:t>，近一年无变化</w:t>
            </w:r>
            <w:r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446FD9">
        <w:trPr>
          <w:trHeight w:val="308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w:t>
            </w:r>
            <w:r w:rsidR="00BB32BD">
              <w:rPr>
                <w:rFonts w:ascii="楷体" w:eastAsia="楷体" w:hAnsi="楷体" w:cs="宋体" w:hint="eastAsia"/>
                <w:sz w:val="24"/>
                <w:szCs w:val="24"/>
              </w:rPr>
              <w:t>最高管理者</w:t>
            </w:r>
            <w:r w:rsidRPr="008C39D3">
              <w:rPr>
                <w:rFonts w:ascii="楷体" w:eastAsia="楷体" w:hAnsi="楷体" w:cs="宋体" w:hint="eastAsia"/>
                <w:sz w:val="24"/>
                <w:szCs w:val="24"/>
              </w:rPr>
              <w:t>主要承诺有：对管理体系的有效性要承担责任；建立公司的管理方针和目标并确保与公司的环境相适应，与公司战略方向保持一致以及方针在公司内得到沟通理解和有效实施；确保管理体系要求融入公司的生产、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w:t>
            </w:r>
            <w:proofErr w:type="gramStart"/>
            <w:r w:rsidRPr="008C39D3">
              <w:rPr>
                <w:rFonts w:ascii="楷体" w:eastAsia="楷体" w:hAnsi="楷体" w:cs="宋体" w:hint="eastAsia"/>
                <w:sz w:val="24"/>
                <w:szCs w:val="24"/>
              </w:rPr>
              <w:t>作出</w:t>
            </w:r>
            <w:proofErr w:type="gramEnd"/>
            <w:r w:rsidRPr="008C39D3">
              <w:rPr>
                <w:rFonts w:ascii="楷体" w:eastAsia="楷体" w:hAnsi="楷体" w:cs="宋体" w:hint="eastAsia"/>
                <w:sz w:val="24"/>
                <w:szCs w:val="24"/>
              </w:rPr>
              <w:t>贡献；推动公司改进和创新；做好管理岗位的任命以支持其他管理者在其负责领域证实其领导作用；</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公司对全体员工进行了以顾客</w:t>
            </w:r>
            <w:r w:rsidR="00BB32BD">
              <w:rPr>
                <w:rFonts w:ascii="楷体" w:eastAsia="楷体" w:hAnsi="楷体" w:cs="宋体" w:hint="eastAsia"/>
                <w:sz w:val="24"/>
                <w:szCs w:val="24"/>
              </w:rPr>
              <w:t>为</w:t>
            </w:r>
            <w:r w:rsidRPr="008C39D3">
              <w:rPr>
                <w:rFonts w:ascii="楷体" w:eastAsia="楷体" w:hAnsi="楷体" w:cs="宋体" w:hint="eastAsia"/>
                <w:sz w:val="24"/>
                <w:szCs w:val="24"/>
              </w:rPr>
              <w:t>关注焦点的培训，管理层通过制定方针和目标并通过会议、培训等形式要求员工理解企业的方针目标以及传达守法经营及达到顾客满意的质量意识的重要性并形成制度化，强调企业实施管理体系的重要性。</w:t>
            </w:r>
          </w:p>
          <w:p w:rsidR="0023220B" w:rsidRPr="008C39D3" w:rsidRDefault="00732F2B" w:rsidP="00BB32BD">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承诺基本实现。</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BB32BD">
        <w:trPr>
          <w:trHeight w:val="357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3244DA" w:rsidRDefault="00732F2B" w:rsidP="003244DA">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该公司</w:t>
            </w:r>
            <w:r w:rsidR="00D6226B">
              <w:rPr>
                <w:rFonts w:ascii="楷体" w:eastAsia="楷体" w:hAnsi="楷体" w:cs="宋体" w:hint="eastAsia"/>
                <w:sz w:val="24"/>
                <w:szCs w:val="24"/>
              </w:rPr>
              <w:t>质量</w:t>
            </w:r>
            <w:r w:rsidRPr="008C39D3">
              <w:rPr>
                <w:rFonts w:ascii="楷体" w:eastAsia="楷体" w:hAnsi="楷体" w:cs="宋体" w:hint="eastAsia"/>
                <w:sz w:val="24"/>
                <w:szCs w:val="24"/>
              </w:rPr>
              <w:t>方针</w:t>
            </w:r>
            <w:r w:rsidR="00D6226B">
              <w:rPr>
                <w:rFonts w:ascii="楷体" w:eastAsia="楷体" w:hAnsi="楷体" w:cs="宋体" w:hint="eastAsia"/>
                <w:sz w:val="24"/>
                <w:szCs w:val="24"/>
              </w:rPr>
              <w:t>没有变化</w:t>
            </w:r>
            <w:r w:rsidRPr="008C39D3">
              <w:rPr>
                <w:rFonts w:ascii="楷体" w:eastAsia="楷体" w:hAnsi="楷体" w:cs="宋体" w:hint="eastAsia"/>
                <w:sz w:val="24"/>
                <w:szCs w:val="24"/>
              </w:rPr>
              <w:t>：</w:t>
            </w:r>
          </w:p>
          <w:p w:rsidR="003244DA" w:rsidRPr="00087F4B" w:rsidRDefault="00732F2B" w:rsidP="003244DA">
            <w:pPr>
              <w:spacing w:line="360" w:lineRule="auto"/>
              <w:jc w:val="left"/>
              <w:rPr>
                <w:rFonts w:ascii="楷体" w:eastAsia="楷体" w:hAnsi="楷体" w:cs="宋体"/>
                <w:color w:val="000000" w:themeColor="text1"/>
                <w:sz w:val="24"/>
                <w:szCs w:val="24"/>
                <w:u w:val="single"/>
              </w:rPr>
            </w:pPr>
            <w:r w:rsidRPr="008C39D3">
              <w:rPr>
                <w:rFonts w:ascii="楷体" w:eastAsia="楷体" w:hAnsi="楷体" w:cs="宋体" w:hint="eastAsia"/>
                <w:sz w:val="24"/>
                <w:szCs w:val="24"/>
              </w:rPr>
              <w:t>“</w:t>
            </w:r>
            <w:r w:rsidR="003244DA" w:rsidRPr="00087F4B">
              <w:rPr>
                <w:rFonts w:ascii="楷体" w:eastAsia="楷体" w:hAnsi="楷体" w:cs="宋体" w:hint="eastAsia"/>
                <w:color w:val="000000" w:themeColor="text1"/>
                <w:sz w:val="24"/>
                <w:szCs w:val="24"/>
                <w:u w:val="single"/>
              </w:rPr>
              <w:t>做一流产品、创一流企业</w:t>
            </w:r>
            <w:r w:rsidR="003244DA" w:rsidRPr="00087F4B">
              <w:rPr>
                <w:rFonts w:ascii="楷体" w:eastAsia="楷体" w:hAnsi="楷体" w:cs="宋体"/>
                <w:color w:val="000000" w:themeColor="text1"/>
                <w:sz w:val="24"/>
                <w:szCs w:val="24"/>
                <w:u w:val="single"/>
              </w:rPr>
              <w:t>,</w:t>
            </w:r>
          </w:p>
          <w:p w:rsidR="0023220B" w:rsidRPr="008C39D3" w:rsidRDefault="003244DA" w:rsidP="00D6226B">
            <w:pPr>
              <w:spacing w:line="360" w:lineRule="auto"/>
              <w:jc w:val="left"/>
              <w:rPr>
                <w:rFonts w:ascii="楷体" w:eastAsia="楷体" w:hAnsi="楷体" w:cs="宋体"/>
                <w:sz w:val="24"/>
                <w:szCs w:val="24"/>
              </w:rPr>
            </w:pPr>
            <w:r w:rsidRPr="00087F4B">
              <w:rPr>
                <w:rFonts w:ascii="楷体" w:eastAsia="楷体" w:hAnsi="楷体" w:cs="宋体" w:hint="eastAsia"/>
                <w:color w:val="000000" w:themeColor="text1"/>
                <w:sz w:val="24"/>
                <w:szCs w:val="24"/>
                <w:u w:val="single"/>
              </w:rPr>
              <w:t>以优质的产品，不断满足顾客需求</w:t>
            </w:r>
            <w:r w:rsidR="00732F2B" w:rsidRPr="008C39D3">
              <w:rPr>
                <w:rFonts w:ascii="楷体" w:eastAsia="楷体" w:hAnsi="楷体" w:cs="宋体" w:hint="eastAsia"/>
                <w:b/>
                <w:sz w:val="24"/>
                <w:szCs w:val="24"/>
              </w:rPr>
              <w:t>。</w:t>
            </w:r>
            <w:r w:rsidR="00732F2B"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公司以质量标准为基础，结合公司实际特制定管理方针。与</w:t>
            </w:r>
            <w:r w:rsidR="00265C25">
              <w:rPr>
                <w:rFonts w:ascii="楷体" w:eastAsia="楷体" w:hAnsi="楷体" w:cs="宋体" w:hint="eastAsia"/>
                <w:sz w:val="24"/>
                <w:szCs w:val="24"/>
              </w:rPr>
              <w:t>刘晓州</w:t>
            </w:r>
            <w:r w:rsidRPr="008C39D3">
              <w:rPr>
                <w:rFonts w:ascii="楷体" w:eastAsia="楷体" w:hAnsi="楷体" w:cs="宋体" w:hint="eastAsia"/>
                <w:sz w:val="24"/>
                <w:szCs w:val="24"/>
              </w:rPr>
              <w:t>总经理进行交谈，总经理</w:t>
            </w:r>
            <w:r w:rsidR="00BB32BD">
              <w:rPr>
                <w:rFonts w:ascii="楷体" w:eastAsia="楷体" w:hAnsi="楷体" w:cs="宋体" w:hint="eastAsia"/>
                <w:sz w:val="24"/>
                <w:szCs w:val="24"/>
              </w:rPr>
              <w:t>基本理解质量</w:t>
            </w:r>
            <w:r w:rsidRPr="008C39D3">
              <w:rPr>
                <w:rFonts w:ascii="楷体" w:eastAsia="楷体" w:hAnsi="楷体" w:cs="宋体" w:hint="eastAsia"/>
                <w:sz w:val="24"/>
                <w:szCs w:val="24"/>
              </w:rPr>
              <w:t>方针内涵</w:t>
            </w:r>
            <w:r w:rsidR="00BB32BD">
              <w:rPr>
                <w:rFonts w:ascii="楷体" w:eastAsia="楷体" w:hAnsi="楷体" w:cs="宋体" w:hint="eastAsia"/>
                <w:sz w:val="24"/>
                <w:szCs w:val="24"/>
              </w:rPr>
              <w:t>，</w:t>
            </w:r>
            <w:r w:rsidRPr="008C39D3">
              <w:rPr>
                <w:rFonts w:ascii="楷体" w:eastAsia="楷体" w:hAnsi="楷体" w:cs="宋体" w:hint="eastAsia"/>
                <w:sz w:val="24"/>
                <w:szCs w:val="24"/>
              </w:rPr>
              <w:t>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组织的岗位、职责和权限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Q5.3</w:t>
            </w:r>
          </w:p>
        </w:tc>
        <w:tc>
          <w:tcPr>
            <w:tcW w:w="10943" w:type="dxa"/>
            <w:vAlign w:val="center"/>
          </w:tcPr>
          <w:p w:rsidR="00BB32BD"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w:t>
            </w:r>
            <w:r w:rsidR="00BB32BD">
              <w:rPr>
                <w:rFonts w:ascii="楷体" w:eastAsia="楷体" w:hAnsi="楷体" w:cs="宋体" w:hint="eastAsia"/>
                <w:sz w:val="24"/>
                <w:szCs w:val="24"/>
              </w:rPr>
              <w:t>各部门负责人近一年无变化，职责和权限也无变化。</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建立、实施和保持公司管理体系所需的过程，公司决定任命</w:t>
            </w:r>
            <w:r w:rsidR="00265C25">
              <w:rPr>
                <w:rFonts w:ascii="楷体" w:eastAsia="楷体" w:hAnsi="楷体" w:cs="宋体" w:hint="eastAsia"/>
                <w:sz w:val="24"/>
                <w:szCs w:val="24"/>
              </w:rPr>
              <w:t>李婷婷</w:t>
            </w:r>
            <w:r w:rsidRPr="008C39D3">
              <w:rPr>
                <w:rFonts w:ascii="楷体" w:eastAsia="楷体" w:hAnsi="楷体" w:cs="宋体" w:hint="eastAsia"/>
                <w:sz w:val="24"/>
                <w:szCs w:val="24"/>
              </w:rPr>
              <w:t>为管理体系的管理者代表。其职责和权限规定如下：</w:t>
            </w:r>
          </w:p>
          <w:p w:rsidR="0023220B" w:rsidRPr="008C39D3" w:rsidRDefault="00732F2B" w:rsidP="00BB32BD">
            <w:pPr>
              <w:spacing w:line="360" w:lineRule="auto"/>
              <w:ind w:firstLineChars="200" w:firstLine="480"/>
              <w:rPr>
                <w:rFonts w:ascii="楷体" w:eastAsia="楷体" w:hAnsi="楷体"/>
                <w:sz w:val="24"/>
                <w:szCs w:val="24"/>
              </w:rPr>
            </w:pPr>
            <w:r w:rsidRPr="008C39D3">
              <w:rPr>
                <w:rFonts w:ascii="楷体" w:eastAsia="楷体" w:hAnsi="楷体" w:cs="宋体" w:hint="eastAsia"/>
                <w:sz w:val="24"/>
                <w:szCs w:val="24"/>
              </w:rPr>
              <w:t>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r w:rsidR="00BB32BD">
              <w:rPr>
                <w:rFonts w:ascii="楷体" w:eastAsia="楷体" w:hAnsi="楷体" w:cs="宋体" w:hint="eastAsia"/>
                <w:sz w:val="24"/>
                <w:szCs w:val="24"/>
              </w:rPr>
              <w:t>，无变化</w:t>
            </w:r>
            <w:r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14E37">
        <w:trPr>
          <w:trHeight w:val="209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BD2251" w:rsidRDefault="00BD2251" w:rsidP="00BD225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w:t>
            </w:r>
            <w:r w:rsidR="00732F2B" w:rsidRPr="008C39D3">
              <w:rPr>
                <w:rFonts w:ascii="楷体" w:eastAsia="楷体" w:hAnsi="楷体" w:cs="宋体" w:hint="eastAsia"/>
                <w:sz w:val="24"/>
                <w:szCs w:val="24"/>
              </w:rPr>
              <w:t>在策划</w:t>
            </w:r>
            <w:r>
              <w:rPr>
                <w:rFonts w:ascii="楷体" w:eastAsia="楷体" w:hAnsi="楷体" w:cs="宋体" w:hint="eastAsia"/>
                <w:sz w:val="24"/>
                <w:szCs w:val="24"/>
              </w:rPr>
              <w:t>质量</w:t>
            </w:r>
            <w:r w:rsidR="00732F2B" w:rsidRPr="008C39D3">
              <w:rPr>
                <w:rFonts w:ascii="楷体" w:eastAsia="楷体" w:hAnsi="楷体" w:cs="宋体" w:hint="eastAsia"/>
                <w:sz w:val="24"/>
                <w:szCs w:val="24"/>
              </w:rPr>
              <w:t>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rsidR="0023220B" w:rsidRPr="008C39D3" w:rsidRDefault="00732F2B" w:rsidP="00BD2251">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提供了“风险和机遇调查表”，将需要应对的风险和机遇进行风险分析确定风险级别，在管理体系所确定的过程中，整合制定针对性管理措施。</w:t>
            </w:r>
            <w:proofErr w:type="gramStart"/>
            <w:r w:rsidR="00BD2251">
              <w:rPr>
                <w:rFonts w:ascii="楷体" w:eastAsia="楷体" w:hAnsi="楷体" w:cs="宋体" w:hint="eastAsia"/>
                <w:sz w:val="24"/>
                <w:szCs w:val="24"/>
              </w:rPr>
              <w:t>经交流</w:t>
            </w:r>
            <w:proofErr w:type="gramEnd"/>
            <w:r w:rsidR="00BD2251">
              <w:rPr>
                <w:rFonts w:ascii="楷体" w:eastAsia="楷体" w:hAnsi="楷体" w:cs="宋体" w:hint="eastAsia"/>
                <w:sz w:val="24"/>
                <w:szCs w:val="24"/>
              </w:rPr>
              <w:t>企业近一年面临的</w:t>
            </w:r>
            <w:r w:rsidR="00BD2251" w:rsidRPr="008C39D3">
              <w:rPr>
                <w:rFonts w:ascii="楷体" w:eastAsia="楷体" w:hAnsi="楷体" w:cs="宋体" w:hint="eastAsia"/>
                <w:sz w:val="24"/>
                <w:szCs w:val="24"/>
              </w:rPr>
              <w:t>风险和机遇</w:t>
            </w:r>
            <w:r w:rsidR="00BD2251">
              <w:rPr>
                <w:rFonts w:ascii="楷体" w:eastAsia="楷体" w:hAnsi="楷体" w:cs="宋体" w:hint="eastAsia"/>
                <w:sz w:val="24"/>
                <w:szCs w:val="24"/>
              </w:rPr>
              <w:t>无变化</w:t>
            </w:r>
            <w:r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w:t>
            </w:r>
            <w:r w:rsidR="00D71F02">
              <w:rPr>
                <w:rFonts w:ascii="楷体" w:eastAsia="楷体" w:hAnsi="楷体" w:cs="宋体" w:hint="eastAsia"/>
                <w:sz w:val="24"/>
                <w:szCs w:val="24"/>
              </w:rPr>
              <w:t>质量</w:t>
            </w:r>
            <w:r w:rsidRPr="008C39D3">
              <w:rPr>
                <w:rFonts w:ascii="楷体" w:eastAsia="楷体" w:hAnsi="楷体" w:cs="宋体" w:hint="eastAsia"/>
                <w:sz w:val="24"/>
                <w:szCs w:val="24"/>
              </w:rPr>
              <w:t>目标，各部门依据公司整体目标制订相应的管理目标实施方案并统计实绩，根据每年目标达成状况，通过管理审查会议审查评估绩效并制定下一年度的目标。</w:t>
            </w:r>
          </w:p>
          <w:p w:rsidR="0023220B" w:rsidRPr="008C39D3" w:rsidRDefault="00732F2B" w:rsidP="008C39D3">
            <w:pPr>
              <w:tabs>
                <w:tab w:val="left" w:pos="1115"/>
              </w:tabs>
              <w:spacing w:line="360" w:lineRule="auto"/>
              <w:rPr>
                <w:rFonts w:ascii="楷体" w:eastAsia="楷体" w:hAnsi="楷体" w:cs="宋体"/>
                <w:b/>
                <w:sz w:val="24"/>
                <w:szCs w:val="24"/>
              </w:rPr>
            </w:pPr>
            <w:r w:rsidRPr="008C39D3">
              <w:rPr>
                <w:rFonts w:ascii="楷体" w:eastAsia="楷体" w:hAnsi="楷体" w:cs="宋体" w:hint="eastAsia"/>
                <w:b/>
                <w:sz w:val="24"/>
                <w:szCs w:val="24"/>
              </w:rPr>
              <w:t>质量目标</w:t>
            </w:r>
            <w:r w:rsidR="00D71F02">
              <w:rPr>
                <w:rFonts w:ascii="楷体" w:eastAsia="楷体" w:hAnsi="楷体" w:cs="宋体" w:hint="eastAsia"/>
                <w:b/>
                <w:sz w:val="24"/>
                <w:szCs w:val="24"/>
              </w:rPr>
              <w:t>没有变化</w:t>
            </w:r>
            <w:r w:rsidRPr="008C39D3">
              <w:rPr>
                <w:rFonts w:ascii="楷体" w:eastAsia="楷体" w:hAnsi="楷体" w:cs="宋体" w:hint="eastAsia"/>
                <w:b/>
                <w:sz w:val="24"/>
                <w:szCs w:val="24"/>
              </w:rPr>
              <w:t>：</w:t>
            </w:r>
          </w:p>
          <w:p w:rsidR="00DB5878" w:rsidRPr="00DB5878" w:rsidRDefault="00DB5878" w:rsidP="00DB5878">
            <w:pPr>
              <w:numPr>
                <w:ilvl w:val="0"/>
                <w:numId w:val="1"/>
              </w:numPr>
              <w:tabs>
                <w:tab w:val="left" w:pos="1115"/>
              </w:tabs>
              <w:spacing w:line="360" w:lineRule="auto"/>
              <w:rPr>
                <w:rFonts w:ascii="楷体" w:eastAsia="楷体" w:hAnsi="楷体" w:cs="宋体"/>
                <w:bCs/>
                <w:sz w:val="24"/>
                <w:szCs w:val="24"/>
              </w:rPr>
            </w:pPr>
            <w:r w:rsidRPr="00DB5878">
              <w:rPr>
                <w:rFonts w:ascii="楷体" w:eastAsia="楷体" w:hAnsi="楷体" w:cs="宋体" w:hint="eastAsia"/>
                <w:bCs/>
                <w:sz w:val="24"/>
                <w:szCs w:val="24"/>
              </w:rPr>
              <w:lastRenderedPageBreak/>
              <w:t xml:space="preserve">产品交付合格率100%；  </w:t>
            </w:r>
          </w:p>
          <w:p w:rsidR="0023220B" w:rsidRPr="008C39D3" w:rsidRDefault="00DB5878" w:rsidP="00DB5878">
            <w:pPr>
              <w:numPr>
                <w:ilvl w:val="0"/>
                <w:numId w:val="1"/>
              </w:numPr>
              <w:tabs>
                <w:tab w:val="left" w:pos="1115"/>
              </w:tabs>
              <w:spacing w:line="360" w:lineRule="auto"/>
              <w:rPr>
                <w:rFonts w:ascii="楷体" w:eastAsia="楷体" w:hAnsi="楷体" w:cs="宋体"/>
                <w:b/>
                <w:sz w:val="24"/>
                <w:szCs w:val="24"/>
              </w:rPr>
            </w:pPr>
            <w:r w:rsidRPr="00DB5878">
              <w:rPr>
                <w:rFonts w:ascii="楷体" w:eastAsia="楷体" w:hAnsi="楷体" w:cs="宋体" w:hint="eastAsia"/>
                <w:bCs/>
                <w:sz w:val="24"/>
                <w:szCs w:val="24"/>
              </w:rPr>
              <w:t>顾客满意度≧95%；</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目标可测量，与公司管理方针一致。</w:t>
            </w:r>
          </w:p>
          <w:p w:rsidR="0023220B" w:rsidRPr="008C39D3" w:rsidRDefault="00732F2B" w:rsidP="00DB587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w:t>
            </w:r>
            <w:r w:rsidR="00E20E8C">
              <w:rPr>
                <w:rFonts w:ascii="楷体" w:eastAsia="楷体" w:hAnsi="楷体" w:cs="宋体" w:hint="eastAsia"/>
                <w:sz w:val="24"/>
                <w:szCs w:val="24"/>
              </w:rPr>
              <w:t>2022年12月29</w:t>
            </w:r>
            <w:r w:rsidR="00D10025">
              <w:rPr>
                <w:rFonts w:ascii="楷体" w:eastAsia="楷体" w:hAnsi="楷体" w:cs="宋体" w:hint="eastAsia"/>
                <w:sz w:val="24"/>
                <w:szCs w:val="24"/>
              </w:rPr>
              <w:t>日</w:t>
            </w:r>
            <w:r w:rsidRPr="008C39D3">
              <w:rPr>
                <w:rFonts w:ascii="楷体" w:eastAsia="楷体" w:hAnsi="楷体" w:cs="宋体" w:hint="eastAsia"/>
                <w:sz w:val="24"/>
                <w:szCs w:val="24"/>
              </w:rPr>
              <w:t>公司</w:t>
            </w:r>
            <w:r w:rsidR="00DB5878">
              <w:rPr>
                <w:rFonts w:ascii="楷体" w:eastAsia="楷体" w:hAnsi="楷体" w:cs="宋体" w:hint="eastAsia"/>
                <w:sz w:val="24"/>
                <w:szCs w:val="24"/>
              </w:rPr>
              <w:t>质量</w:t>
            </w:r>
            <w:r w:rsidRPr="008C39D3">
              <w:rPr>
                <w:rFonts w:ascii="楷体" w:eastAsia="楷体" w:hAnsi="楷体" w:cs="宋体" w:hint="eastAsia"/>
                <w:sz w:val="24"/>
                <w:szCs w:val="24"/>
              </w:rPr>
              <w:t>目标完成情况，各项目标均已完成，考核人</w:t>
            </w:r>
            <w:r w:rsidR="00265C25">
              <w:rPr>
                <w:rFonts w:ascii="楷体" w:eastAsia="楷体" w:hAnsi="楷体" w:cs="宋体" w:hint="eastAsia"/>
                <w:sz w:val="24"/>
                <w:szCs w:val="24"/>
              </w:rPr>
              <w:t>李婷婷</w:t>
            </w:r>
            <w:r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。公司应考虑：</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变更目的及其潜在后果；b) 管理体系的完整性；c) 资源的可获得性；d) 责任和权限的分配与再分配。</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公司目前对管理体系暂无变更。</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sz w:val="24"/>
                <w:szCs w:val="24"/>
              </w:rPr>
              <w:t>Q7.1.1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、厂房仓库</w:t>
            </w:r>
            <w:r w:rsidRPr="008C39D3">
              <w:rPr>
                <w:rFonts w:ascii="楷体" w:eastAsia="楷体" w:hAnsi="楷体" w:cs="宋体" w:hint="eastAsia"/>
                <w:sz w:val="24"/>
                <w:szCs w:val="24"/>
              </w:rPr>
              <w:t>基础设施、</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，规范文件、资金等必要的资源，能够持续满足顾客需求和管理体系改进的需要。</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color w:val="000000"/>
                <w:kern w:val="0"/>
                <w:sz w:val="24"/>
                <w:szCs w:val="24"/>
              </w:rPr>
              <w:t>Q7.4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w:t>
            </w:r>
            <w:r w:rsidR="00446FD9" w:rsidRPr="00446FD9">
              <w:rPr>
                <w:rFonts w:ascii="楷体" w:eastAsia="楷体" w:hAnsi="楷体" w:cs="宋体" w:hint="eastAsia"/>
                <w:sz w:val="24"/>
                <w:szCs w:val="24"/>
              </w:rPr>
              <w:t>信息交流、沟通、参与和协商控制程序</w:t>
            </w:r>
            <w:r w:rsidRPr="008C39D3">
              <w:rPr>
                <w:rFonts w:ascii="楷体" w:eastAsia="楷体" w:hAnsi="楷体" w:cs="宋体" w:hint="eastAsia"/>
                <w:sz w:val="24"/>
                <w:szCs w:val="24"/>
              </w:rPr>
              <w:t>》，规定了职责、工作流程，包括内部沟通和外部沟通的方法和要求。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质量管理体系相关的内部和外部沟通，包括：沟通什么；何时沟通；与谁沟通；如何沟通；由谁负责，内外部沟通具体体现在公司内部工作会议、质量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446FD9">
            <w:pPr>
              <w:spacing w:line="360" w:lineRule="auto"/>
              <w:ind w:firstLineChars="200" w:firstLine="480"/>
              <w:rPr>
                <w:rFonts w:ascii="楷体" w:eastAsia="楷体" w:hAnsi="楷体"/>
                <w:sz w:val="24"/>
                <w:szCs w:val="24"/>
              </w:rPr>
            </w:pPr>
            <w:r w:rsidRPr="008C39D3">
              <w:rPr>
                <w:rFonts w:ascii="楷体" w:eastAsia="楷体" w:hAnsi="楷体" w:cs="宋体" w:hint="eastAsia"/>
                <w:sz w:val="24"/>
                <w:szCs w:val="24"/>
              </w:rPr>
              <w:t>外部交流：</w:t>
            </w:r>
            <w:r w:rsidR="00446FD9">
              <w:rPr>
                <w:rFonts w:ascii="楷体" w:eastAsia="楷体" w:hAnsi="楷体" w:cs="宋体" w:hint="eastAsia"/>
                <w:sz w:val="24"/>
                <w:szCs w:val="24"/>
              </w:rPr>
              <w:t>接受监管部门检查和参加会议，接受通知文件，及时传达相关要求</w:t>
            </w:r>
            <w:r w:rsidRPr="008C39D3">
              <w:rPr>
                <w:rFonts w:ascii="楷体" w:eastAsia="楷体" w:hAnsi="楷体" w:cs="宋体" w:hint="eastAsia"/>
                <w:sz w:val="24"/>
                <w:szCs w:val="24"/>
              </w:rPr>
              <w:t>。</w:t>
            </w:r>
          </w:p>
        </w:tc>
        <w:tc>
          <w:tcPr>
            <w:tcW w:w="646" w:type="dxa"/>
          </w:tcPr>
          <w:p w:rsidR="0023220B" w:rsidRPr="008C39D3" w:rsidRDefault="00261B4F"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rsidTr="00BF04DA">
        <w:trPr>
          <w:trHeight w:val="516"/>
        </w:trPr>
        <w:tc>
          <w:tcPr>
            <w:tcW w:w="1892" w:type="dxa"/>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管理评审</w:t>
            </w:r>
          </w:p>
          <w:p w:rsidR="001C434B" w:rsidRPr="008C39D3" w:rsidRDefault="001C434B" w:rsidP="008C39D3">
            <w:pPr>
              <w:spacing w:line="360" w:lineRule="auto"/>
              <w:rPr>
                <w:rFonts w:ascii="楷体" w:eastAsia="楷体" w:hAnsi="楷体" w:cs="宋体"/>
                <w:sz w:val="24"/>
                <w:szCs w:val="24"/>
              </w:rPr>
            </w:pPr>
          </w:p>
        </w:tc>
        <w:tc>
          <w:tcPr>
            <w:tcW w:w="1228" w:type="dxa"/>
          </w:tcPr>
          <w:p w:rsidR="001C434B" w:rsidRPr="001C434B" w:rsidRDefault="001C434B" w:rsidP="008C39D3">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Q9.3</w:t>
            </w:r>
          </w:p>
          <w:p w:rsidR="001C434B" w:rsidRPr="001C434B" w:rsidRDefault="001C434B" w:rsidP="008C39D3">
            <w:pPr>
              <w:spacing w:line="360" w:lineRule="auto"/>
              <w:rPr>
                <w:rFonts w:ascii="楷体" w:eastAsia="楷体" w:hAnsi="楷体" w:cs="宋体"/>
                <w:color w:val="000000"/>
                <w:kern w:val="0"/>
                <w:sz w:val="24"/>
                <w:szCs w:val="24"/>
              </w:rPr>
            </w:pPr>
          </w:p>
        </w:tc>
        <w:tc>
          <w:tcPr>
            <w:tcW w:w="10943" w:type="dxa"/>
            <w:vAlign w:val="center"/>
          </w:tcPr>
          <w:p w:rsidR="001C434B" w:rsidRPr="001C434B" w:rsidRDefault="001C434B" w:rsidP="001C434B">
            <w:pPr>
              <w:spacing w:line="360" w:lineRule="auto"/>
              <w:ind w:firstLineChars="200" w:firstLine="480"/>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公司编制并实施《管理评审控制程序》，规定管理评审每年至少进行一次，根据具体情况可以增加，</w:t>
            </w:r>
            <w:proofErr w:type="gramStart"/>
            <w:r w:rsidRPr="001C434B">
              <w:rPr>
                <w:rFonts w:ascii="楷体" w:eastAsia="楷体" w:hAnsi="楷体" w:cs="宋体" w:hint="eastAsia"/>
                <w:color w:val="000000"/>
                <w:kern w:val="0"/>
                <w:sz w:val="24"/>
                <w:szCs w:val="24"/>
              </w:rPr>
              <w:t>报管理</w:t>
            </w:r>
            <w:proofErr w:type="gramEnd"/>
            <w:r w:rsidRPr="001C434B">
              <w:rPr>
                <w:rFonts w:ascii="楷体" w:eastAsia="楷体" w:hAnsi="楷体" w:cs="宋体" w:hint="eastAsia"/>
                <w:color w:val="000000"/>
                <w:kern w:val="0"/>
                <w:sz w:val="24"/>
                <w:szCs w:val="24"/>
              </w:rPr>
              <w:t>者代表批准后实施。</w:t>
            </w:r>
          </w:p>
          <w:p w:rsidR="001C434B" w:rsidRPr="001C434B" w:rsidRDefault="001C434B" w:rsidP="001C434B">
            <w:pPr>
              <w:spacing w:line="360" w:lineRule="auto"/>
              <w:ind w:firstLineChars="200" w:firstLine="480"/>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查策划：在《管理评审程序》中明确了管理评审的实施要求。策划每年进行一次管理评审，间隔不超过12个月。</w:t>
            </w:r>
          </w:p>
          <w:p w:rsidR="001C434B" w:rsidRPr="001C434B" w:rsidRDefault="001C434B" w:rsidP="001C434B">
            <w:pPr>
              <w:spacing w:line="360" w:lineRule="auto"/>
              <w:ind w:firstLineChars="200" w:firstLine="480"/>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查阅最近一次公司管理评审资料，提供管理评审计划，</w:t>
            </w:r>
          </w:p>
          <w:p w:rsidR="001C434B" w:rsidRPr="001C434B" w:rsidRDefault="001C434B" w:rsidP="001C434B">
            <w:pPr>
              <w:spacing w:line="360" w:lineRule="auto"/>
              <w:ind w:firstLineChars="200" w:firstLine="480"/>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评审时间：计划2022年8月15日进行，评审方式：会议评审，查《管理评审计划》，编制：刘玉恒 审核：李婷婷，批准：刘晓州。参加人员：总经理、管代及各部门负责人，计划中明确了评审内容和资料准备要求。</w:t>
            </w:r>
          </w:p>
          <w:p w:rsidR="001C434B" w:rsidRPr="001C434B" w:rsidRDefault="001C434B" w:rsidP="00936285">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 xml:space="preserve">查管理评审会议记录，日期2022年8月15日，在公司会议室，由刘晓州主持人，参加人员：管代，各部门主管。  </w:t>
            </w:r>
          </w:p>
          <w:p w:rsidR="001C434B" w:rsidRPr="001C434B" w:rsidRDefault="001C434B" w:rsidP="00936285">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管理评审内容包括：内</w:t>
            </w:r>
            <w:proofErr w:type="gramStart"/>
            <w:r w:rsidRPr="001C434B">
              <w:rPr>
                <w:rFonts w:ascii="楷体" w:eastAsia="楷体" w:hAnsi="楷体" w:cs="宋体" w:hint="eastAsia"/>
                <w:color w:val="000000"/>
                <w:kern w:val="0"/>
                <w:sz w:val="24"/>
                <w:szCs w:val="24"/>
              </w:rPr>
              <w:t>审情况和合规</w:t>
            </w:r>
            <w:proofErr w:type="gramEnd"/>
            <w:r w:rsidRPr="001C434B">
              <w:rPr>
                <w:rFonts w:ascii="楷体" w:eastAsia="楷体" w:hAnsi="楷体" w:cs="宋体" w:hint="eastAsia"/>
                <w:color w:val="000000"/>
                <w:kern w:val="0"/>
                <w:sz w:val="24"/>
                <w:szCs w:val="24"/>
              </w:rPr>
              <w:t>性评价的结果；上次管理评审措施跟踪，各部门质量、环境和职业健康安全管理体系运行情况汇报；评价方针、目标、指标和三个管理体系文件的适宜性；顾客及相关方满意情况，包括抱怨；预防和纠正</w:t>
            </w:r>
            <w:proofErr w:type="gramStart"/>
            <w:r w:rsidRPr="001C434B">
              <w:rPr>
                <w:rFonts w:ascii="楷体" w:eastAsia="楷体" w:hAnsi="楷体" w:cs="宋体" w:hint="eastAsia"/>
                <w:color w:val="000000"/>
                <w:kern w:val="0"/>
                <w:sz w:val="24"/>
                <w:szCs w:val="24"/>
              </w:rPr>
              <w:t>措</w:t>
            </w:r>
            <w:proofErr w:type="gramEnd"/>
            <w:r w:rsidRPr="001C434B">
              <w:rPr>
                <w:rFonts w:ascii="楷体" w:eastAsia="楷体" w:hAnsi="楷体" w:cs="宋体" w:hint="eastAsia"/>
                <w:color w:val="000000"/>
                <w:kern w:val="0"/>
                <w:sz w:val="24"/>
                <w:szCs w:val="24"/>
              </w:rPr>
              <w:t>状况；应急准备和响应；三体系运行监视控制情况等。</w:t>
            </w:r>
          </w:p>
          <w:p w:rsidR="001C434B" w:rsidRPr="001C434B" w:rsidRDefault="001C434B" w:rsidP="00936285">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在评审会上，经过综合讨论分析就公司的管理方针和目标的贯彻、运行现状及适用性、充分性和有效性</w:t>
            </w:r>
            <w:proofErr w:type="gramStart"/>
            <w:r w:rsidRPr="001C434B">
              <w:rPr>
                <w:rFonts w:ascii="楷体" w:eastAsia="楷体" w:hAnsi="楷体" w:cs="宋体" w:hint="eastAsia"/>
                <w:color w:val="000000"/>
                <w:kern w:val="0"/>
                <w:sz w:val="24"/>
                <w:szCs w:val="24"/>
              </w:rPr>
              <w:t>作出</w:t>
            </w:r>
            <w:proofErr w:type="gramEnd"/>
            <w:r w:rsidRPr="001C434B">
              <w:rPr>
                <w:rFonts w:ascii="楷体" w:eastAsia="楷体" w:hAnsi="楷体" w:cs="宋体" w:hint="eastAsia"/>
                <w:color w:val="000000"/>
                <w:kern w:val="0"/>
                <w:sz w:val="24"/>
                <w:szCs w:val="24"/>
              </w:rPr>
              <w:t>如下结论：管理体系文件运行是适宜的、充分的、有效的，方针和目标的贯彻是有效的。没有发生质量和环境、职业健康安全投诉，运行符合法律法规的要求。领导的重视为体系的运行创造了有利条件。为保证三体系的持续正常有效运行，对运行中存在的问题根据实际情况及时纠正。</w:t>
            </w:r>
          </w:p>
          <w:p w:rsidR="001C434B" w:rsidRPr="001C434B" w:rsidRDefault="001C434B" w:rsidP="00936285">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通过三体系文件的运行，我公司各项管理制度更加健全，并促进了各项工作的规范化、制度化和标准化。</w:t>
            </w:r>
            <w:r w:rsidRPr="001C434B">
              <w:rPr>
                <w:rFonts w:ascii="楷体" w:eastAsia="楷体" w:hAnsi="楷体" w:cs="宋体" w:hint="eastAsia"/>
                <w:color w:val="000000"/>
                <w:kern w:val="0"/>
                <w:sz w:val="24"/>
                <w:szCs w:val="24"/>
              </w:rPr>
              <w:lastRenderedPageBreak/>
              <w:t>使得我公司的质量及环境更加符合管理体系的方针和目标，为确保文明供销部提供了有力的体系支承平台。</w:t>
            </w:r>
          </w:p>
          <w:p w:rsidR="001C434B" w:rsidRPr="001C434B" w:rsidRDefault="001C434B" w:rsidP="00936285">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1C434B" w:rsidRPr="001C434B" w:rsidRDefault="001C434B" w:rsidP="00936285">
            <w:pPr>
              <w:spacing w:line="360" w:lineRule="auto"/>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改进措施计划：</w:t>
            </w:r>
          </w:p>
          <w:p w:rsidR="001C434B" w:rsidRPr="001C434B" w:rsidRDefault="00E20E8C" w:rsidP="00E20E8C">
            <w:pPr>
              <w:spacing w:line="360" w:lineRule="auto"/>
              <w:ind w:firstLineChars="200" w:firstLine="420"/>
              <w:rPr>
                <w:rFonts w:ascii="楷体" w:eastAsia="楷体" w:hAnsi="楷体" w:cs="宋体"/>
                <w:color w:val="000000"/>
                <w:kern w:val="0"/>
                <w:sz w:val="24"/>
                <w:szCs w:val="24"/>
              </w:rPr>
            </w:pPr>
            <w:r w:rsidRPr="001C434B">
              <w:rPr>
                <w:rFonts w:ascii="楷体" w:eastAsia="楷体" w:hAnsi="楷体" w:cs="宋体" w:hint="eastAsia"/>
                <w:color w:val="000000"/>
                <w:kern w:val="0"/>
                <w:szCs w:val="24"/>
              </w:rPr>
              <w:drawing>
                <wp:anchor distT="0" distB="0" distL="114300" distR="114300" simplePos="0" relativeHeight="251658240" behindDoc="0" locked="0" layoutInCell="1" allowOverlap="1" wp14:anchorId="73002824" wp14:editId="6810E363">
                  <wp:simplePos x="0" y="0"/>
                  <wp:positionH relativeFrom="column">
                    <wp:posOffset>3235960</wp:posOffset>
                  </wp:positionH>
                  <wp:positionV relativeFrom="paragraph">
                    <wp:posOffset>574675</wp:posOffset>
                  </wp:positionV>
                  <wp:extent cx="3430905" cy="2889250"/>
                  <wp:effectExtent l="0" t="0" r="0" b="0"/>
                  <wp:wrapNone/>
                  <wp:docPr id="6" name="图片 6" descr="微信图片_20230215170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21517004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0905" cy="2889250"/>
                          </a:xfrm>
                          <a:prstGeom prst="rect">
                            <a:avLst/>
                          </a:prstGeom>
                        </pic:spPr>
                      </pic:pic>
                    </a:graphicData>
                  </a:graphic>
                  <wp14:sizeRelH relativeFrom="page">
                    <wp14:pctWidth>0</wp14:pctWidth>
                  </wp14:sizeRelH>
                  <wp14:sizeRelV relativeFrom="page">
                    <wp14:pctHeight>0</wp14:pctHeight>
                  </wp14:sizeRelV>
                </wp:anchor>
              </w:drawing>
            </w:r>
            <w:r w:rsidR="001C434B" w:rsidRPr="001C434B">
              <w:rPr>
                <w:rFonts w:ascii="楷体" w:eastAsia="楷体" w:hAnsi="楷体" w:cs="宋体" w:hint="eastAsia"/>
                <w:color w:val="000000"/>
                <w:kern w:val="0"/>
                <w:sz w:val="24"/>
                <w:szCs w:val="24"/>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1C434B" w:rsidRPr="001C434B" w:rsidRDefault="001C434B" w:rsidP="00E20E8C">
            <w:pPr>
              <w:spacing w:line="360" w:lineRule="auto"/>
              <w:ind w:firstLineChars="200" w:firstLine="480"/>
              <w:rPr>
                <w:rFonts w:ascii="楷体" w:eastAsia="楷体" w:hAnsi="楷体" w:cs="宋体"/>
                <w:color w:val="000000"/>
                <w:kern w:val="0"/>
                <w:sz w:val="24"/>
                <w:szCs w:val="24"/>
              </w:rPr>
            </w:pPr>
            <w:r w:rsidRPr="001C434B">
              <w:rPr>
                <w:rFonts w:ascii="楷体" w:eastAsia="楷体" w:hAnsi="楷体" w:cs="宋体" w:hint="eastAsia"/>
                <w:color w:val="000000"/>
                <w:kern w:val="0"/>
                <w:sz w:val="24"/>
                <w:szCs w:val="24"/>
              </w:rPr>
              <w:t>a）加强销售业务人员电商技能培训。</w:t>
            </w:r>
          </w:p>
          <w:p w:rsidR="001C434B" w:rsidRDefault="001C434B" w:rsidP="00936285">
            <w:pPr>
              <w:pStyle w:val="a0"/>
              <w:rPr>
                <w:rFonts w:ascii="楷体" w:eastAsia="楷体" w:hAnsi="楷体" w:cs="宋体" w:hint="eastAsia"/>
                <w:color w:val="000000"/>
                <w:kern w:val="0"/>
                <w:szCs w:val="24"/>
              </w:rPr>
            </w:pPr>
          </w:p>
          <w:p w:rsidR="001C434B" w:rsidRDefault="00E20E8C" w:rsidP="00936285">
            <w:pPr>
              <w:pStyle w:val="a0"/>
              <w:rPr>
                <w:rFonts w:ascii="楷体" w:eastAsia="楷体" w:hAnsi="楷体" w:cs="宋体" w:hint="eastAsia"/>
                <w:color w:val="000000"/>
                <w:kern w:val="0"/>
                <w:szCs w:val="24"/>
              </w:rPr>
            </w:pPr>
            <w:r>
              <w:rPr>
                <w:rFonts w:ascii="楷体" w:eastAsia="楷体" w:hAnsi="楷体" w:cs="宋体" w:hint="eastAsia"/>
                <w:color w:val="000000"/>
                <w:kern w:val="0"/>
                <w:szCs w:val="24"/>
              </w:rPr>
              <w:t>上次管理评审提出的改进措施已完成。</w:t>
            </w: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Default="001C434B" w:rsidP="00936285">
            <w:pPr>
              <w:pStyle w:val="a0"/>
              <w:rPr>
                <w:rFonts w:ascii="楷体" w:eastAsia="楷体" w:hAnsi="楷体" w:cs="宋体" w:hint="eastAsia"/>
                <w:color w:val="000000"/>
                <w:kern w:val="0"/>
                <w:szCs w:val="24"/>
              </w:rPr>
            </w:pPr>
          </w:p>
          <w:p w:rsidR="001C434B" w:rsidRPr="001C434B" w:rsidRDefault="001C434B" w:rsidP="00E20E8C">
            <w:pPr>
              <w:pStyle w:val="a0"/>
              <w:rPr>
                <w:rFonts w:ascii="楷体" w:eastAsia="楷体" w:hAnsi="楷体" w:cs="宋体"/>
                <w:color w:val="000000"/>
                <w:kern w:val="0"/>
                <w:szCs w:val="24"/>
              </w:rPr>
            </w:pPr>
          </w:p>
        </w:tc>
        <w:tc>
          <w:tcPr>
            <w:tcW w:w="646" w:type="dxa"/>
            <w:vAlign w:val="center"/>
          </w:tcPr>
          <w:p w:rsidR="001C434B" w:rsidRDefault="001C434B" w:rsidP="00936285">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1C434B" w:rsidRPr="008C39D3">
        <w:trPr>
          <w:trHeight w:val="516"/>
        </w:trPr>
        <w:tc>
          <w:tcPr>
            <w:tcW w:w="1892" w:type="dxa"/>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1C434B" w:rsidRPr="008C39D3" w:rsidRDefault="001C434B" w:rsidP="008C39D3">
            <w:pPr>
              <w:spacing w:line="360" w:lineRule="auto"/>
              <w:rPr>
                <w:rFonts w:ascii="楷体" w:eastAsia="楷体" w:hAnsi="楷体" w:cs="宋体"/>
                <w:sz w:val="24"/>
                <w:szCs w:val="24"/>
              </w:rPr>
            </w:pPr>
          </w:p>
        </w:tc>
        <w:tc>
          <w:tcPr>
            <w:tcW w:w="1228" w:type="dxa"/>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10.1</w:t>
            </w:r>
          </w:p>
          <w:p w:rsidR="001C434B" w:rsidRPr="008C39D3" w:rsidRDefault="001C434B" w:rsidP="008C39D3">
            <w:pPr>
              <w:spacing w:line="360" w:lineRule="auto"/>
              <w:rPr>
                <w:rFonts w:ascii="楷体" w:eastAsia="楷体" w:hAnsi="楷体" w:cs="宋体"/>
                <w:sz w:val="24"/>
                <w:szCs w:val="24"/>
              </w:rPr>
            </w:pPr>
          </w:p>
        </w:tc>
        <w:tc>
          <w:tcPr>
            <w:tcW w:w="10943" w:type="dxa"/>
            <w:vAlign w:val="center"/>
          </w:tcPr>
          <w:p w:rsidR="001C434B" w:rsidRPr="008C39D3" w:rsidRDefault="001C434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——具体事实可见审核10.2条款记录。</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trPr>
          <w:trHeight w:val="516"/>
        </w:trPr>
        <w:tc>
          <w:tcPr>
            <w:tcW w:w="1892" w:type="dxa"/>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持续改进</w:t>
            </w:r>
          </w:p>
        </w:tc>
        <w:tc>
          <w:tcPr>
            <w:tcW w:w="1228" w:type="dxa"/>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10.3</w:t>
            </w:r>
          </w:p>
          <w:p w:rsidR="001C434B" w:rsidRPr="008C39D3" w:rsidRDefault="001C434B" w:rsidP="008C39D3">
            <w:pPr>
              <w:spacing w:line="360" w:lineRule="auto"/>
              <w:rPr>
                <w:rFonts w:ascii="楷体" w:eastAsia="楷体" w:hAnsi="楷体" w:cs="宋体"/>
                <w:sz w:val="24"/>
                <w:szCs w:val="24"/>
              </w:rPr>
            </w:pPr>
          </w:p>
        </w:tc>
        <w:tc>
          <w:tcPr>
            <w:tcW w:w="10943" w:type="dxa"/>
            <w:vAlign w:val="center"/>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公司组织确定并选择改进机会，采取必要措施，满足顾客要求和增强顾客满意。</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为确保公司提供给客户合格的产品和产品，公司开展检查和考核工作，对以下方面所需的监视、测量、分析和改进过程进行策划和实施：</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1.证实产品满足规定的要求；</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2.确保管理体系的符合性；</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3.持续改进管理体系的有效性。</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根据不同过程、不同产品和不同要求，采取不同的方法进行监视、测量和分析。</w:t>
            </w:r>
          </w:p>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trPr>
          <w:trHeight w:val="516"/>
        </w:trPr>
        <w:tc>
          <w:tcPr>
            <w:tcW w:w="1892" w:type="dxa"/>
          </w:tcPr>
          <w:p w:rsidR="001C434B" w:rsidRPr="008C39D3" w:rsidRDefault="001C434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人数</w:t>
            </w:r>
          </w:p>
        </w:tc>
        <w:tc>
          <w:tcPr>
            <w:tcW w:w="1228" w:type="dxa"/>
          </w:tcPr>
          <w:p w:rsidR="001C434B" w:rsidRPr="008C39D3" w:rsidRDefault="001C434B" w:rsidP="008C39D3">
            <w:pPr>
              <w:spacing w:line="360" w:lineRule="auto"/>
              <w:rPr>
                <w:rFonts w:ascii="楷体" w:eastAsia="楷体" w:hAnsi="楷体" w:cs="宋体"/>
                <w:sz w:val="24"/>
                <w:szCs w:val="24"/>
              </w:rPr>
            </w:pPr>
          </w:p>
        </w:tc>
        <w:tc>
          <w:tcPr>
            <w:tcW w:w="10943" w:type="dxa"/>
            <w:vAlign w:val="center"/>
          </w:tcPr>
          <w:p w:rsidR="001C434B" w:rsidRPr="008C39D3" w:rsidRDefault="001C434B" w:rsidP="00D200E9">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w:t>
            </w:r>
            <w:r>
              <w:rPr>
                <w:rFonts w:ascii="楷体" w:eastAsia="楷体" w:hAnsi="楷体" w:cs="宋体" w:hint="eastAsia"/>
                <w:sz w:val="24"/>
                <w:szCs w:val="24"/>
              </w:rPr>
              <w:t>25</w:t>
            </w:r>
            <w:r w:rsidRPr="008C39D3">
              <w:rPr>
                <w:rFonts w:ascii="楷体" w:eastAsia="楷体" w:hAnsi="楷体" w:cs="宋体" w:hint="eastAsia"/>
                <w:sz w:val="24"/>
                <w:szCs w:val="24"/>
              </w:rPr>
              <w:t>人，与申报管理体系人数基本一致。</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rsidTr="004432B5">
        <w:trPr>
          <w:trHeight w:val="516"/>
        </w:trPr>
        <w:tc>
          <w:tcPr>
            <w:tcW w:w="1892" w:type="dxa"/>
          </w:tcPr>
          <w:p w:rsidR="001C434B" w:rsidRPr="00B5539D" w:rsidRDefault="001C434B" w:rsidP="00E32EE0">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国家/地方抽查、顾客满意、</w:t>
            </w:r>
            <w:r w:rsidRPr="00B5539D">
              <w:rPr>
                <w:rFonts w:ascii="楷体" w:eastAsia="楷体" w:hAnsi="楷体" w:hint="eastAsia"/>
                <w:color w:val="000000" w:themeColor="text1"/>
                <w:sz w:val="24"/>
                <w:szCs w:val="24"/>
              </w:rPr>
              <w:lastRenderedPageBreak/>
              <w:t>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处理</w:t>
            </w:r>
          </w:p>
        </w:tc>
        <w:tc>
          <w:tcPr>
            <w:tcW w:w="1228" w:type="dxa"/>
          </w:tcPr>
          <w:p w:rsidR="001C434B" w:rsidRPr="00B5539D" w:rsidRDefault="001C434B" w:rsidP="00E32EE0">
            <w:pPr>
              <w:spacing w:line="360" w:lineRule="auto"/>
              <w:ind w:firstLineChars="200" w:firstLine="480"/>
              <w:rPr>
                <w:rFonts w:ascii="楷体" w:eastAsia="楷体" w:hAnsi="楷体"/>
                <w:color w:val="000000" w:themeColor="text1"/>
                <w:sz w:val="24"/>
                <w:szCs w:val="24"/>
              </w:rPr>
            </w:pPr>
          </w:p>
        </w:tc>
        <w:tc>
          <w:tcPr>
            <w:tcW w:w="10943" w:type="dxa"/>
          </w:tcPr>
          <w:p w:rsidR="001C434B" w:rsidRPr="00B5539D" w:rsidRDefault="001C434B" w:rsidP="00E32EE0">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自公司成立以来，未受到上级主管部门有关质量</w:t>
            </w:r>
            <w:r w:rsidR="00E20E8C">
              <w:rPr>
                <w:rFonts w:ascii="楷体" w:eastAsia="楷体" w:hAnsi="楷体" w:hint="eastAsia"/>
                <w:color w:val="000000" w:themeColor="text1"/>
                <w:sz w:val="24"/>
                <w:szCs w:val="24"/>
              </w:rPr>
              <w:t>问题</w:t>
            </w:r>
            <w:r w:rsidRPr="00B5539D">
              <w:rPr>
                <w:rFonts w:ascii="楷体" w:eastAsia="楷体" w:hAnsi="楷体" w:hint="eastAsia"/>
                <w:color w:val="000000" w:themeColor="text1"/>
                <w:sz w:val="24"/>
                <w:szCs w:val="24"/>
              </w:rPr>
              <w:t>的行政处罚。未发生相关方的投诉。</w:t>
            </w:r>
          </w:p>
          <w:p w:rsidR="001C434B" w:rsidRPr="00B5539D" w:rsidRDefault="001C434B" w:rsidP="00E32EE0">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暂没有国家/地方抽查情况。</w:t>
            </w:r>
          </w:p>
          <w:p w:rsidR="001C434B" w:rsidRPr="00B5539D" w:rsidRDefault="001C434B" w:rsidP="00E32EE0">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目前没有相关行政主管部门的检查处罚，在审核时也未发现抽查、相关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等情况。</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1C434B" w:rsidRPr="008C39D3" w:rsidTr="004432B5">
        <w:trPr>
          <w:trHeight w:val="516"/>
        </w:trPr>
        <w:tc>
          <w:tcPr>
            <w:tcW w:w="1892" w:type="dxa"/>
          </w:tcPr>
          <w:p w:rsidR="001C434B" w:rsidRPr="00B5539D" w:rsidRDefault="001C434B" w:rsidP="00E32EE0">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验证资质</w:t>
            </w:r>
          </w:p>
        </w:tc>
        <w:tc>
          <w:tcPr>
            <w:tcW w:w="1228" w:type="dxa"/>
          </w:tcPr>
          <w:p w:rsidR="001C434B" w:rsidRPr="00B5539D" w:rsidRDefault="001C434B" w:rsidP="00E32EE0">
            <w:pPr>
              <w:spacing w:line="360" w:lineRule="auto"/>
              <w:ind w:firstLineChars="200" w:firstLine="480"/>
              <w:rPr>
                <w:rFonts w:ascii="楷体" w:eastAsia="楷体" w:hAnsi="楷体"/>
                <w:color w:val="000000" w:themeColor="text1"/>
                <w:sz w:val="24"/>
                <w:szCs w:val="24"/>
              </w:rPr>
            </w:pPr>
          </w:p>
        </w:tc>
        <w:tc>
          <w:tcPr>
            <w:tcW w:w="10943" w:type="dxa"/>
          </w:tcPr>
          <w:p w:rsidR="001C434B" w:rsidRPr="00B5539D" w:rsidRDefault="001C434B" w:rsidP="00E32EE0">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提供了组织营业执照均为有效。</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rsidTr="004432B5">
        <w:trPr>
          <w:trHeight w:val="722"/>
        </w:trPr>
        <w:tc>
          <w:tcPr>
            <w:tcW w:w="1892" w:type="dxa"/>
          </w:tcPr>
          <w:p w:rsidR="001C434B" w:rsidRPr="00B5539D" w:rsidRDefault="001C434B" w:rsidP="00E32EE0">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上次问题验证</w:t>
            </w:r>
          </w:p>
        </w:tc>
        <w:tc>
          <w:tcPr>
            <w:tcW w:w="1228" w:type="dxa"/>
          </w:tcPr>
          <w:p w:rsidR="001C434B" w:rsidRPr="00B5539D" w:rsidRDefault="001C434B" w:rsidP="00E32EE0">
            <w:pPr>
              <w:rPr>
                <w:rFonts w:ascii="楷体" w:eastAsia="楷体" w:hAnsi="楷体"/>
                <w:color w:val="000000" w:themeColor="text1"/>
                <w:sz w:val="24"/>
                <w:szCs w:val="24"/>
              </w:rPr>
            </w:pPr>
          </w:p>
        </w:tc>
        <w:tc>
          <w:tcPr>
            <w:tcW w:w="10943" w:type="dxa"/>
          </w:tcPr>
          <w:p w:rsidR="001C434B" w:rsidRPr="00B5539D" w:rsidRDefault="001C434B" w:rsidP="00E32EE0">
            <w:pPr>
              <w:rPr>
                <w:rFonts w:ascii="楷体" w:eastAsia="楷体" w:hAnsi="楷体"/>
                <w:color w:val="000000" w:themeColor="text1"/>
                <w:sz w:val="24"/>
                <w:szCs w:val="24"/>
              </w:rPr>
            </w:pPr>
            <w:r>
              <w:rPr>
                <w:rFonts w:ascii="楷体" w:eastAsia="楷体" w:hAnsi="楷体" w:hint="eastAsia"/>
                <w:color w:val="000000" w:themeColor="text1"/>
                <w:sz w:val="24"/>
                <w:szCs w:val="24"/>
              </w:rPr>
              <w:t>上次</w:t>
            </w:r>
            <w:r w:rsidRPr="00B5539D">
              <w:rPr>
                <w:rFonts w:ascii="楷体" w:eastAsia="楷体" w:hAnsi="楷体" w:hint="eastAsia"/>
                <w:color w:val="000000" w:themeColor="text1"/>
                <w:sz w:val="24"/>
                <w:szCs w:val="24"/>
              </w:rPr>
              <w:t>审核时发现的问题，经现场验证已关闭，整改措施有效。</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rsidTr="004432B5">
        <w:trPr>
          <w:trHeight w:val="516"/>
        </w:trPr>
        <w:tc>
          <w:tcPr>
            <w:tcW w:w="1892" w:type="dxa"/>
          </w:tcPr>
          <w:p w:rsidR="001C434B" w:rsidRPr="00B5539D" w:rsidRDefault="001C434B" w:rsidP="00E32EE0">
            <w:pPr>
              <w:rPr>
                <w:rFonts w:ascii="楷体" w:eastAsia="楷体" w:hAnsi="楷体"/>
                <w:color w:val="000000" w:themeColor="text1"/>
                <w:sz w:val="24"/>
                <w:szCs w:val="24"/>
              </w:rPr>
            </w:pPr>
            <w:r>
              <w:rPr>
                <w:rFonts w:ascii="楷体" w:eastAsia="楷体" w:hAnsi="楷体" w:hint="eastAsia"/>
                <w:color w:val="000000" w:themeColor="text1"/>
                <w:sz w:val="24"/>
                <w:szCs w:val="24"/>
              </w:rPr>
              <w:t>变更</w:t>
            </w:r>
          </w:p>
        </w:tc>
        <w:tc>
          <w:tcPr>
            <w:tcW w:w="1228" w:type="dxa"/>
          </w:tcPr>
          <w:p w:rsidR="001C434B" w:rsidRPr="00B5539D" w:rsidRDefault="001C434B" w:rsidP="00E32EE0">
            <w:pPr>
              <w:rPr>
                <w:rFonts w:ascii="楷体" w:eastAsia="楷体" w:hAnsi="楷体"/>
                <w:color w:val="000000" w:themeColor="text1"/>
                <w:sz w:val="24"/>
                <w:szCs w:val="24"/>
              </w:rPr>
            </w:pPr>
          </w:p>
        </w:tc>
        <w:tc>
          <w:tcPr>
            <w:tcW w:w="10943" w:type="dxa"/>
          </w:tcPr>
          <w:p w:rsidR="001C434B" w:rsidRDefault="001C434B" w:rsidP="00E32EE0">
            <w:pPr>
              <w:rPr>
                <w:rFonts w:ascii="楷体" w:eastAsia="楷体" w:hAnsi="楷体"/>
                <w:color w:val="000000" w:themeColor="text1"/>
                <w:sz w:val="24"/>
                <w:szCs w:val="24"/>
              </w:rPr>
            </w:pPr>
            <w:r>
              <w:rPr>
                <w:rFonts w:ascii="楷体" w:eastAsia="楷体" w:hAnsi="楷体" w:hint="eastAsia"/>
                <w:color w:val="000000" w:themeColor="text1"/>
                <w:sz w:val="24"/>
                <w:szCs w:val="24"/>
              </w:rPr>
              <w:t>无</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1C434B" w:rsidRPr="008C39D3" w:rsidTr="004432B5">
        <w:trPr>
          <w:trHeight w:val="394"/>
        </w:trPr>
        <w:tc>
          <w:tcPr>
            <w:tcW w:w="1892" w:type="dxa"/>
          </w:tcPr>
          <w:p w:rsidR="001C434B" w:rsidRDefault="001C434B" w:rsidP="00E32EE0">
            <w:pPr>
              <w:rPr>
                <w:rFonts w:ascii="楷体" w:eastAsia="楷体" w:hAnsi="楷体"/>
                <w:color w:val="000000" w:themeColor="text1"/>
                <w:sz w:val="24"/>
                <w:szCs w:val="24"/>
              </w:rPr>
            </w:pPr>
            <w:r>
              <w:rPr>
                <w:rFonts w:ascii="楷体" w:eastAsia="楷体" w:hAnsi="楷体" w:hint="eastAsia"/>
                <w:color w:val="000000" w:themeColor="text1"/>
                <w:sz w:val="24"/>
                <w:szCs w:val="24"/>
              </w:rPr>
              <w:t>证书及标志使用</w:t>
            </w:r>
          </w:p>
        </w:tc>
        <w:tc>
          <w:tcPr>
            <w:tcW w:w="1228" w:type="dxa"/>
          </w:tcPr>
          <w:p w:rsidR="001C434B" w:rsidRPr="00B5539D" w:rsidRDefault="001C434B" w:rsidP="00E32EE0">
            <w:pPr>
              <w:rPr>
                <w:rFonts w:ascii="楷体" w:eastAsia="楷体" w:hAnsi="楷体"/>
                <w:color w:val="000000" w:themeColor="text1"/>
                <w:sz w:val="24"/>
                <w:szCs w:val="24"/>
              </w:rPr>
            </w:pPr>
          </w:p>
        </w:tc>
        <w:tc>
          <w:tcPr>
            <w:tcW w:w="10943" w:type="dxa"/>
          </w:tcPr>
          <w:p w:rsidR="001C434B" w:rsidRDefault="001C434B" w:rsidP="00E32EE0">
            <w:pPr>
              <w:rPr>
                <w:rFonts w:ascii="楷体" w:eastAsia="楷体" w:hAnsi="楷体"/>
                <w:color w:val="000000" w:themeColor="text1"/>
                <w:sz w:val="24"/>
                <w:szCs w:val="24"/>
              </w:rPr>
            </w:pPr>
            <w:r>
              <w:rPr>
                <w:rFonts w:ascii="楷体" w:eastAsia="楷体" w:hAnsi="楷体" w:hint="eastAsia"/>
                <w:color w:val="000000" w:themeColor="text1"/>
                <w:sz w:val="24"/>
                <w:szCs w:val="24"/>
              </w:rPr>
              <w:t>业务洽谈和招投标时出示认证证书，未使用认证标志。</w:t>
            </w:r>
          </w:p>
        </w:tc>
        <w:tc>
          <w:tcPr>
            <w:tcW w:w="646" w:type="dxa"/>
          </w:tcPr>
          <w:p w:rsidR="001C434B" w:rsidRPr="008C39D3" w:rsidRDefault="001C434B"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B6" w:rsidRDefault="00EC0DB6">
      <w:r>
        <w:separator/>
      </w:r>
    </w:p>
  </w:endnote>
  <w:endnote w:type="continuationSeparator" w:id="0">
    <w:p w:rsidR="00EC0DB6" w:rsidRDefault="00EC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20E8C">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20E8C">
              <w:rPr>
                <w:b/>
                <w:noProof/>
              </w:rPr>
              <w:t>10</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B6" w:rsidRDefault="00EC0DB6">
      <w:r>
        <w:separator/>
      </w:r>
    </w:p>
  </w:footnote>
  <w:footnote w:type="continuationSeparator" w:id="0">
    <w:p w:rsidR="00EC0DB6" w:rsidRDefault="00EC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1C7DB5" w:rsidP="001C7DB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37465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732F2B">
      <w:rPr>
        <w:rStyle w:val="CharChar1"/>
        <w:rFonts w:hint="default"/>
      </w:rPr>
      <w:t>北京国标联合认证有限公司</w:t>
    </w:r>
    <w:r w:rsidR="00732F2B">
      <w:rPr>
        <w:rStyle w:val="CharChar1"/>
        <w:rFonts w:hint="default"/>
      </w:rPr>
      <w:tab/>
    </w:r>
    <w:r w:rsidR="00732F2B">
      <w:rPr>
        <w:rStyle w:val="CharChar1"/>
        <w:rFonts w:hint="default"/>
      </w:rPr>
      <w:tab/>
    </w:r>
    <w:r w:rsidR="00732F2B">
      <w:rPr>
        <w:rStyle w:val="CharChar1"/>
        <w:rFonts w:hint="default"/>
      </w:rPr>
      <w:tab/>
    </w:r>
  </w:p>
  <w:p w:rsidR="0023220B" w:rsidRDefault="00EC0DB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14B93" w:rsidRDefault="00414B93" w:rsidP="00414B93">
                <w:pPr>
                  <w:rPr>
                    <w:sz w:val="18"/>
                    <w:szCs w:val="18"/>
                  </w:rPr>
                </w:pPr>
                <w:r>
                  <w:rPr>
                    <w:rFonts w:hint="eastAsia"/>
                    <w:sz w:val="18"/>
                    <w:szCs w:val="18"/>
                  </w:rPr>
                  <w:t>ISC-B-II-12(05</w:t>
                </w:r>
                <w:r>
                  <w:rPr>
                    <w:rFonts w:hint="eastAsia"/>
                    <w:sz w:val="18"/>
                    <w:szCs w:val="18"/>
                  </w:rPr>
                  <w:t>版）</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373A"/>
    <w:rsid w:val="00040351"/>
    <w:rsid w:val="00087BFD"/>
    <w:rsid w:val="000A52AD"/>
    <w:rsid w:val="000D1E47"/>
    <w:rsid w:val="001826CE"/>
    <w:rsid w:val="0018386F"/>
    <w:rsid w:val="001A2D7F"/>
    <w:rsid w:val="001A7C17"/>
    <w:rsid w:val="001C434B"/>
    <w:rsid w:val="001C5D0F"/>
    <w:rsid w:val="001C7DB5"/>
    <w:rsid w:val="0023220B"/>
    <w:rsid w:val="00237943"/>
    <w:rsid w:val="00261B4F"/>
    <w:rsid w:val="00265C25"/>
    <w:rsid w:val="00281340"/>
    <w:rsid w:val="002911C3"/>
    <w:rsid w:val="002C15D3"/>
    <w:rsid w:val="002E763F"/>
    <w:rsid w:val="003244DA"/>
    <w:rsid w:val="00337922"/>
    <w:rsid w:val="00340867"/>
    <w:rsid w:val="0035162D"/>
    <w:rsid w:val="00380837"/>
    <w:rsid w:val="00387D67"/>
    <w:rsid w:val="00387DF7"/>
    <w:rsid w:val="003A198A"/>
    <w:rsid w:val="003B0BFB"/>
    <w:rsid w:val="003F0E3C"/>
    <w:rsid w:val="00410914"/>
    <w:rsid w:val="00414B93"/>
    <w:rsid w:val="0042267D"/>
    <w:rsid w:val="004255BC"/>
    <w:rsid w:val="00446FD9"/>
    <w:rsid w:val="004B3DDF"/>
    <w:rsid w:val="0052461F"/>
    <w:rsid w:val="005321A8"/>
    <w:rsid w:val="00536930"/>
    <w:rsid w:val="00564E53"/>
    <w:rsid w:val="0059482E"/>
    <w:rsid w:val="005B0CE5"/>
    <w:rsid w:val="005B7D01"/>
    <w:rsid w:val="005D15E3"/>
    <w:rsid w:val="005F2605"/>
    <w:rsid w:val="005F5C54"/>
    <w:rsid w:val="00631E28"/>
    <w:rsid w:val="00644FE2"/>
    <w:rsid w:val="00670129"/>
    <w:rsid w:val="0067640C"/>
    <w:rsid w:val="0069153D"/>
    <w:rsid w:val="006A7643"/>
    <w:rsid w:val="006E678B"/>
    <w:rsid w:val="006F5A5F"/>
    <w:rsid w:val="00727094"/>
    <w:rsid w:val="00732F2B"/>
    <w:rsid w:val="00740881"/>
    <w:rsid w:val="00747AC0"/>
    <w:rsid w:val="0076048D"/>
    <w:rsid w:val="007757F3"/>
    <w:rsid w:val="007947B4"/>
    <w:rsid w:val="007B3E67"/>
    <w:rsid w:val="007B4948"/>
    <w:rsid w:val="007C5AF3"/>
    <w:rsid w:val="007D4D86"/>
    <w:rsid w:val="007E1707"/>
    <w:rsid w:val="007E6AEB"/>
    <w:rsid w:val="007E73B4"/>
    <w:rsid w:val="008213AD"/>
    <w:rsid w:val="00834237"/>
    <w:rsid w:val="00866B08"/>
    <w:rsid w:val="008973EE"/>
    <w:rsid w:val="008C39D3"/>
    <w:rsid w:val="0092057D"/>
    <w:rsid w:val="009549FC"/>
    <w:rsid w:val="00971600"/>
    <w:rsid w:val="009973B4"/>
    <w:rsid w:val="009A2DE9"/>
    <w:rsid w:val="009B2A43"/>
    <w:rsid w:val="009C28C1"/>
    <w:rsid w:val="009F7EED"/>
    <w:rsid w:val="00A0549C"/>
    <w:rsid w:val="00A065F0"/>
    <w:rsid w:val="00A347F4"/>
    <w:rsid w:val="00A62B24"/>
    <w:rsid w:val="00AA4ED6"/>
    <w:rsid w:val="00AE31C1"/>
    <w:rsid w:val="00AF0AAB"/>
    <w:rsid w:val="00B04523"/>
    <w:rsid w:val="00B11AB0"/>
    <w:rsid w:val="00B56D6F"/>
    <w:rsid w:val="00B9202D"/>
    <w:rsid w:val="00BB32BD"/>
    <w:rsid w:val="00BB63EE"/>
    <w:rsid w:val="00BD2251"/>
    <w:rsid w:val="00BF597E"/>
    <w:rsid w:val="00C03460"/>
    <w:rsid w:val="00C1681F"/>
    <w:rsid w:val="00C26847"/>
    <w:rsid w:val="00C4186E"/>
    <w:rsid w:val="00C51A36"/>
    <w:rsid w:val="00C55228"/>
    <w:rsid w:val="00CB3C0B"/>
    <w:rsid w:val="00CE315A"/>
    <w:rsid w:val="00D06F59"/>
    <w:rsid w:val="00D10025"/>
    <w:rsid w:val="00D14576"/>
    <w:rsid w:val="00D14E37"/>
    <w:rsid w:val="00D200E9"/>
    <w:rsid w:val="00D34E92"/>
    <w:rsid w:val="00D6226B"/>
    <w:rsid w:val="00D66E25"/>
    <w:rsid w:val="00D71F02"/>
    <w:rsid w:val="00D8388C"/>
    <w:rsid w:val="00DB3F2E"/>
    <w:rsid w:val="00DB5878"/>
    <w:rsid w:val="00DD6168"/>
    <w:rsid w:val="00E20E8C"/>
    <w:rsid w:val="00E3052E"/>
    <w:rsid w:val="00E35BC3"/>
    <w:rsid w:val="00E65C07"/>
    <w:rsid w:val="00E7083C"/>
    <w:rsid w:val="00EB0164"/>
    <w:rsid w:val="00EC0DB6"/>
    <w:rsid w:val="00ED0F62"/>
    <w:rsid w:val="00EF6ECD"/>
    <w:rsid w:val="00F319F4"/>
    <w:rsid w:val="00F7504A"/>
    <w:rsid w:val="00F82428"/>
    <w:rsid w:val="00F94640"/>
    <w:rsid w:val="00FA0C62"/>
    <w:rsid w:val="00FE5727"/>
    <w:rsid w:val="00FF7A9D"/>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character" w:customStyle="1" w:styleId="Char">
    <w:name w:val="正文文本 Char"/>
    <w:basedOn w:val="a2"/>
    <w:link w:val="a0"/>
    <w:uiPriority w:val="99"/>
    <w:rsid w:val="00E35BC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92</cp:revision>
  <dcterms:created xsi:type="dcterms:W3CDTF">2015-06-17T12:51:00Z</dcterms:created>
  <dcterms:modified xsi:type="dcterms:W3CDTF">2023-03-04T06:51:00Z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