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BE6D7A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74F5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BE6D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BE6D7A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河北兴东管道有限公司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BE6D7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BE6D7A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0583-2020-QEO-2023</w:t>
            </w:r>
            <w:bookmarkEnd w:id="1"/>
          </w:p>
        </w:tc>
      </w:tr>
      <w:tr w:rsidR="00774F5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E6D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BE6D7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盐山</w:t>
            </w:r>
            <w:proofErr w:type="gramStart"/>
            <w:r>
              <w:rPr>
                <w:rFonts w:ascii="宋体"/>
                <w:bCs/>
                <w:sz w:val="24"/>
              </w:rPr>
              <w:t>县正港路南</w:t>
            </w:r>
            <w:proofErr w:type="gramEnd"/>
            <w:r>
              <w:rPr>
                <w:rFonts w:ascii="宋体"/>
                <w:bCs/>
                <w:sz w:val="24"/>
              </w:rPr>
              <w:t>,小南马村南侧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BE6D7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BE6D7A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刘春峰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BE6D7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A651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74F51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5A651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5A651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5A651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5A651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BE6D7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A651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74F5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E6D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BE6D7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盐山</w:t>
            </w:r>
            <w:proofErr w:type="gramStart"/>
            <w:r>
              <w:rPr>
                <w:rFonts w:ascii="宋体"/>
                <w:bCs/>
                <w:sz w:val="24"/>
              </w:rPr>
              <w:t>县正港路南</w:t>
            </w:r>
            <w:proofErr w:type="gramEnd"/>
            <w:r>
              <w:rPr>
                <w:rFonts w:ascii="宋体"/>
                <w:bCs/>
                <w:sz w:val="24"/>
              </w:rPr>
              <w:t>,小南马村南侧；河北省沧州市盐山</w:t>
            </w:r>
            <w:proofErr w:type="gramStart"/>
            <w:r>
              <w:rPr>
                <w:rFonts w:ascii="宋体"/>
                <w:bCs/>
                <w:sz w:val="24"/>
              </w:rPr>
              <w:t>县正港路</w:t>
            </w:r>
            <w:proofErr w:type="gramEnd"/>
            <w:r>
              <w:rPr>
                <w:rFonts w:ascii="宋体"/>
                <w:bCs/>
                <w:sz w:val="24"/>
              </w:rPr>
              <w:t>玉皇庙段路北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BE6D7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BE6D7A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巩新远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BE6D7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E6D7A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0317-6195889</w:t>
            </w:r>
            <w:bookmarkEnd w:id="6"/>
          </w:p>
        </w:tc>
      </w:tr>
      <w:tr w:rsidR="00774F51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5A651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5A651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5A651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5A651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BE6D7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E6D7A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18630702000</w:t>
            </w:r>
            <w:bookmarkEnd w:id="7"/>
          </w:p>
        </w:tc>
      </w:tr>
      <w:tr w:rsidR="00774F5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BE6D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E6D7A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774F51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BE6D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BE6D7A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774F5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BE6D7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E6D7A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Q：钢制无缝管件、钢制有缝管件、锻制管件、锻制法兰、支吊架、保温管道和管件的生产（限资质范围内），防腐管道和管件的销售。</w:t>
            </w:r>
          </w:p>
          <w:p w:rsidR="0052442F" w:rsidRDefault="00BE6D7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E：钢制无缝管件、钢制有缝管件、锻制管件、锻制法兰、支吊架、保温管道和管件的生产（限资质范围内），防腐管道和管件的销售所涉及的相关环境管理活动。</w:t>
            </w:r>
          </w:p>
          <w:p w:rsidR="0052442F" w:rsidRDefault="00BE6D7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O：钢制无缝管件、钢制有缝管件、锻制管件、锻制法兰、支吊架、保温管道和管件的生产（限资质范围内），防腐管道和管件的销售所涉及的相关职业健康安全管理活动。</w:t>
            </w:r>
            <w:bookmarkEnd w:id="11"/>
          </w:p>
        </w:tc>
      </w:tr>
      <w:tr w:rsidR="00774F5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BE6D7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BE6D7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BE6D7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BE6D7A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5A6519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BE6D7A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E6D7A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17.02.00;17.05.02;17.06.01;17.10.01;29.11.04</w:t>
            </w:r>
          </w:p>
          <w:p w:rsidR="0052442F" w:rsidRDefault="00BE6D7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17.02.00;17.05.02;17.06.01;17.10.01;29.11.04</w:t>
            </w:r>
          </w:p>
          <w:p w:rsidR="0052442F" w:rsidRDefault="00BE6D7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17.02.00;17.05.02;17.06.01;17.10.01;29.11.04</w:t>
            </w:r>
            <w:bookmarkEnd w:id="13"/>
          </w:p>
        </w:tc>
      </w:tr>
      <w:tr w:rsidR="00774F51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BE6D7A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A6519">
            <w:pPr>
              <w:rPr>
                <w:rFonts w:ascii="宋体"/>
                <w:bCs/>
                <w:sz w:val="24"/>
              </w:rPr>
            </w:pPr>
          </w:p>
        </w:tc>
      </w:tr>
      <w:tr w:rsidR="00774F5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BE6D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5A6519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BE6D7A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A6519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774F51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BE6D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BE6D7A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A6519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774F51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BE6D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BE6D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BE6D7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BE6D7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BE6D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BE6D7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BE6D7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BE6D7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BE6D7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BE6D7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BE6D7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BE6D7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Q:45,E:45,O:45</w:t>
            </w:r>
            <w:bookmarkEnd w:id="17"/>
          </w:p>
        </w:tc>
      </w:tr>
      <w:tr w:rsidR="00774F51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BE6D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E6D7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5A6519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BE6D7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BE6D7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BE6D7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5A6519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BE6D7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5A6519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BE6D7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BE6D7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BE6D7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BE6D7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BE6D7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BE6D7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5A6519" w:rsidP="00EF103D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BE6D7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5A6519">
            <w:pPr>
              <w:rPr>
                <w:bCs/>
                <w:sz w:val="24"/>
              </w:rPr>
            </w:pPr>
          </w:p>
        </w:tc>
      </w:tr>
      <w:tr w:rsidR="00774F51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BE6D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BE6D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E6D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BE6D7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5A6519">
            <w:pPr>
              <w:spacing w:line="400" w:lineRule="exact"/>
              <w:rPr>
                <w:bCs/>
                <w:sz w:val="24"/>
              </w:rPr>
            </w:pPr>
          </w:p>
          <w:p w:rsidR="0052442F" w:rsidRDefault="00BE6D7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BE6D7A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BE6D7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5A6519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BE6D7A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BE6D7A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BE6D7A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BE6D7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BE6D7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BE6D7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BE6D7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BE6D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BE6D7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BE6D7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5A6519">
            <w:pPr>
              <w:pStyle w:val="a0"/>
              <w:ind w:firstLine="480"/>
              <w:rPr>
                <w:sz w:val="24"/>
              </w:rPr>
            </w:pPr>
          </w:p>
          <w:p w:rsidR="0052442F" w:rsidRDefault="005A6519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BE6D7A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74F5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BE6D7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774F5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E6D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E6D7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BE6D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BE6D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BE6D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BE6D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BE6D7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BE6D7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74F5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BE6D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A651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74F5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E6D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E6D7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BE6D7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5A651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74F51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5A651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BE6D7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BE6D7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BE6D7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BE6D7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BE6D7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5A6519">
            <w:pPr>
              <w:pStyle w:val="a0"/>
              <w:ind w:firstLine="480"/>
              <w:rPr>
                <w:sz w:val="24"/>
              </w:rPr>
            </w:pPr>
          </w:p>
          <w:p w:rsidR="0052442F" w:rsidRDefault="00BE6D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BE6D7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BE6D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BE6D7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5A651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BE6D7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74F5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BE6D7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EF103D">
        <w:trPr>
          <w:trHeight w:val="578"/>
          <w:jc w:val="center"/>
        </w:trPr>
        <w:tc>
          <w:tcPr>
            <w:tcW w:w="1381" w:type="dxa"/>
            <w:vAlign w:val="center"/>
          </w:tcPr>
          <w:p w:rsidR="00EF103D" w:rsidRDefault="00EF103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EF103D" w:rsidRDefault="00EF103D" w:rsidP="007C6E0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EF103D" w:rsidRDefault="00EF103D" w:rsidP="007C6E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 xml:space="preserve">□增加 □减少到    人；组织结构□变化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EF103D" w:rsidRDefault="00EF103D" w:rsidP="007C6E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无；管理者代表□变更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 xml:space="preserve">无；主要联系人□变更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EF103D" w:rsidRDefault="00EF103D" w:rsidP="007C6E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EF103D" w:rsidRDefault="00EF103D" w:rsidP="007C6E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EF103D" w:rsidRDefault="00EF103D" w:rsidP="007C6E0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EF103D" w:rsidRDefault="00EF103D" w:rsidP="007C6E0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F103D">
        <w:trPr>
          <w:trHeight w:val="578"/>
          <w:jc w:val="center"/>
        </w:trPr>
        <w:tc>
          <w:tcPr>
            <w:tcW w:w="1381" w:type="dxa"/>
            <w:vAlign w:val="center"/>
          </w:tcPr>
          <w:p w:rsidR="00EF103D" w:rsidRDefault="00EF103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EF103D" w:rsidRDefault="00262C31" w:rsidP="007C6E06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已</w:t>
            </w:r>
            <w:r>
              <w:rPr>
                <w:rFonts w:ascii="宋体"/>
                <w:bCs/>
                <w:sz w:val="24"/>
              </w:rPr>
              <w:t>抽样</w:t>
            </w:r>
          </w:p>
        </w:tc>
      </w:tr>
      <w:tr w:rsidR="00EF103D">
        <w:trPr>
          <w:trHeight w:val="578"/>
          <w:jc w:val="center"/>
        </w:trPr>
        <w:tc>
          <w:tcPr>
            <w:tcW w:w="1381" w:type="dxa"/>
            <w:vAlign w:val="center"/>
          </w:tcPr>
          <w:p w:rsidR="00EF103D" w:rsidRDefault="00EF103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EF103D" w:rsidRDefault="00EF103D" w:rsidP="007C6E0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本次审核要素：目标实现、内审、管理评审、投诉与处罚、文件管理、采购、销售、生产控制、产品检验等</w:t>
            </w:r>
          </w:p>
          <w:p w:rsidR="00EF103D" w:rsidRDefault="00EF103D" w:rsidP="00EF103D">
            <w:pPr>
              <w:pStyle w:val="a9"/>
              <w:spacing w:line="300" w:lineRule="exact"/>
              <w:ind w:firstLineChars="0" w:firstLine="0"/>
            </w:pPr>
            <w:r>
              <w:rPr>
                <w:rFonts w:ascii="宋体" w:hAnsi="宋体" w:hint="eastAsia"/>
                <w:color w:val="000000"/>
              </w:rPr>
              <w:t>审核的部门/条款：管理层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办公室5.3、6.1、6.2、8.1、8.2、7.5、9.1、9.2；供销部5.3、6.2、8.2、8.4、8.5.3、8.5.5、9.1.2、6.1.2、8.1、8.2；生产技术部5.3、6.2、8.5.1、8.5.2、8.5.4、8.5.6、6.1.2、8.1、8.2；质检部5.3、6.2、7.1.5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8.6、8.7、6.1.2、8.1、8.2；</w:t>
            </w:r>
          </w:p>
        </w:tc>
      </w:tr>
      <w:tr w:rsidR="00EF103D">
        <w:trPr>
          <w:trHeight w:val="578"/>
          <w:jc w:val="center"/>
        </w:trPr>
        <w:tc>
          <w:tcPr>
            <w:tcW w:w="1381" w:type="dxa"/>
          </w:tcPr>
          <w:p w:rsidR="00EF103D" w:rsidRDefault="00EF103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EF103D" w:rsidRDefault="00EF103D" w:rsidP="007C6E0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EF103D" w:rsidRDefault="00EF103D" w:rsidP="007C6E0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1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：办公室           </w:t>
            </w:r>
          </w:p>
          <w:p w:rsidR="00EF103D" w:rsidRDefault="00EF103D" w:rsidP="007C6E0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262C31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O</w:t>
            </w:r>
            <w:r w:rsidR="00262C31">
              <w:rPr>
                <w:rFonts w:ascii="宋体" w:hAnsi="宋体" w:hint="eastAsia"/>
                <w:bCs/>
                <w:sz w:val="24"/>
              </w:rPr>
              <w:t>9</w:t>
            </w:r>
            <w:r>
              <w:rPr>
                <w:rFonts w:ascii="宋体" w:hAnsi="宋体" w:hint="eastAsia"/>
                <w:bCs/>
                <w:sz w:val="24"/>
              </w:rPr>
              <w:t>.1.</w:t>
            </w:r>
            <w:r w:rsidR="00262C31">
              <w:rPr>
                <w:rFonts w:ascii="宋体" w:hAnsi="宋体" w:hint="eastAsia"/>
                <w:bCs/>
                <w:sz w:val="24"/>
              </w:rPr>
              <w:t>1，未能提作业场所职业病危害因素监测报告。</w:t>
            </w:r>
            <w:bookmarkStart w:id="18" w:name="_GoBack"/>
            <w:bookmarkEnd w:id="18"/>
          </w:p>
          <w:p w:rsidR="00EF103D" w:rsidRDefault="00EF103D" w:rsidP="007C6E0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EF103D" w:rsidRDefault="00EF103D" w:rsidP="007C6E0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2  项。</w:t>
            </w:r>
          </w:p>
          <w:p w:rsidR="00EF103D" w:rsidRDefault="00EF103D" w:rsidP="007C6E06">
            <w:pPr>
              <w:pStyle w:val="a0"/>
              <w:ind w:firstLine="480"/>
              <w:rPr>
                <w:sz w:val="24"/>
              </w:rPr>
            </w:pPr>
          </w:p>
          <w:p w:rsidR="00EF103D" w:rsidRDefault="00EF103D" w:rsidP="007C6E0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EF103D" w:rsidRDefault="00EF103D" w:rsidP="007C6E0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对下次审核的建议： </w:t>
            </w:r>
          </w:p>
          <w:p w:rsidR="00EF103D" w:rsidRDefault="00EF103D" w:rsidP="007C6E0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EF103D" w:rsidRDefault="00EF103D" w:rsidP="007C6E0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sz w:val="24"/>
              </w:rPr>
              <w:t>改进建议:关注有无喷漆过程。</w:t>
            </w:r>
          </w:p>
          <w:p w:rsidR="00EF103D" w:rsidRDefault="00EF103D" w:rsidP="007C6E0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EF103D" w:rsidRPr="00707272" w:rsidRDefault="00EF103D" w:rsidP="00EF103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   2023.2.12</w:t>
            </w:r>
          </w:p>
        </w:tc>
      </w:tr>
      <w:tr w:rsidR="00EF103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EF103D" w:rsidRDefault="00EF103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EF103D">
        <w:trPr>
          <w:trHeight w:val="578"/>
          <w:jc w:val="center"/>
        </w:trPr>
        <w:tc>
          <w:tcPr>
            <w:tcW w:w="1381" w:type="dxa"/>
            <w:vAlign w:val="center"/>
          </w:tcPr>
          <w:p w:rsidR="00EF103D" w:rsidRDefault="00EF103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EF103D" w:rsidRDefault="00EF103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EF103D" w:rsidRDefault="00EF103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EF103D" w:rsidRDefault="00EF103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EF103D" w:rsidRDefault="00EF103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EF103D" w:rsidRDefault="00EF103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EF103D" w:rsidRDefault="00EF103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EF103D" w:rsidRDefault="00EF103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F103D">
        <w:trPr>
          <w:trHeight w:val="911"/>
          <w:jc w:val="center"/>
        </w:trPr>
        <w:tc>
          <w:tcPr>
            <w:tcW w:w="1381" w:type="dxa"/>
            <w:vAlign w:val="center"/>
          </w:tcPr>
          <w:p w:rsidR="00EF103D" w:rsidRDefault="00EF103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EF103D" w:rsidRDefault="00EF103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F103D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EF103D" w:rsidRDefault="00EF103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EF103D" w:rsidRDefault="00EF103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EF103D" w:rsidRDefault="00EF103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EF103D" w:rsidRDefault="00EF103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F103D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EF103D" w:rsidRDefault="00EF103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EF103D" w:rsidRDefault="00EF103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EF103D" w:rsidRDefault="00EF103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EF103D" w:rsidRDefault="00EF103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EF103D" w:rsidRDefault="00EF103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EF103D" w:rsidRDefault="00EF103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EF103D" w:rsidRDefault="00EF103D">
            <w:pPr>
              <w:pStyle w:val="a0"/>
              <w:ind w:firstLine="480"/>
              <w:rPr>
                <w:sz w:val="24"/>
              </w:rPr>
            </w:pPr>
          </w:p>
          <w:p w:rsidR="00EF103D" w:rsidRDefault="00EF103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EF103D" w:rsidRDefault="00EF103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EF103D" w:rsidRDefault="00EF103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EF103D" w:rsidRDefault="00EF103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EF103D" w:rsidRDefault="00EF103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EF103D" w:rsidRDefault="00EF103D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5A6519">
      <w:pPr>
        <w:pStyle w:val="a0"/>
        <w:ind w:firstLine="480"/>
        <w:rPr>
          <w:bCs/>
          <w:sz w:val="24"/>
        </w:rPr>
      </w:pPr>
    </w:p>
    <w:p w:rsidR="0052442F" w:rsidRDefault="005A6519">
      <w:pPr>
        <w:pStyle w:val="a0"/>
        <w:ind w:firstLine="480"/>
        <w:rPr>
          <w:bCs/>
          <w:sz w:val="24"/>
        </w:rPr>
      </w:pPr>
    </w:p>
    <w:p w:rsidR="0052442F" w:rsidRDefault="005A6519">
      <w:pPr>
        <w:pStyle w:val="a0"/>
        <w:ind w:firstLine="480"/>
        <w:rPr>
          <w:bCs/>
          <w:sz w:val="24"/>
        </w:rPr>
      </w:pPr>
    </w:p>
    <w:p w:rsidR="0052442F" w:rsidRDefault="005A6519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19" w:rsidRDefault="005A6519">
      <w:r>
        <w:separator/>
      </w:r>
    </w:p>
  </w:endnote>
  <w:endnote w:type="continuationSeparator" w:id="0">
    <w:p w:rsidR="005A6519" w:rsidRDefault="005A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5A6519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19" w:rsidRDefault="005A6519">
      <w:r>
        <w:separator/>
      </w:r>
    </w:p>
  </w:footnote>
  <w:footnote w:type="continuationSeparator" w:id="0">
    <w:p w:rsidR="005A6519" w:rsidRDefault="005A6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5A6519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5A6519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BE6D7A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BE6D7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BE6D7A" w:rsidP="00EF103D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F51"/>
    <w:rsid w:val="00262C31"/>
    <w:rsid w:val="005A6519"/>
    <w:rsid w:val="00774F51"/>
    <w:rsid w:val="00BE6D7A"/>
    <w:rsid w:val="00EF1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rsid w:val="00EF103D"/>
    <w:pPr>
      <w:ind w:firstLineChars="200" w:firstLine="420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485</Words>
  <Characters>2768</Characters>
  <Application>Microsoft Office Word</Application>
  <DocSecurity>0</DocSecurity>
  <Lines>23</Lines>
  <Paragraphs>6</Paragraphs>
  <ScaleCrop>false</ScaleCrop>
  <Company>微软中国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22</cp:revision>
  <cp:lastPrinted>2015-12-21T05:08:00Z</cp:lastPrinted>
  <dcterms:created xsi:type="dcterms:W3CDTF">2019-03-19T00:44:00Z</dcterms:created>
  <dcterms:modified xsi:type="dcterms:W3CDTF">2023-02-27T12:36:00Z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