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审核员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重庆鑫盟精密模具有限公司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</w:t>
            </w:r>
            <w:bookmarkStart w:id="1" w:name="联系人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bookmarkEnd w:id="1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谭英贤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杨珍全、</w:t>
            </w:r>
            <w:r>
              <w:rPr>
                <w:rFonts w:hint="eastAsia"/>
                <w:color w:val="000000"/>
                <w:sz w:val="24"/>
                <w:szCs w:val="24"/>
              </w:rPr>
              <w:t>明利红</w:t>
            </w:r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3" w:name="审核日期"/>
            <w:r>
              <w:rPr>
                <w:color w:val="000000"/>
              </w:rPr>
              <w:t>2022年12月19日 上午至2022年12月19日 上午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明利红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——：□正本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■副本；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■原件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FF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编号：915002270503972297；  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2012年07月24日至永久 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经营范围的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许可项目：第二类医疗器械生产。（依法须经批准的项目，经相关部门批准后方可开展经营活动，具体经营项目以相关部门批准文件或许可证件为准） 一般项目：涂料销售（不含危险化学品）；第二类医疗器械销售；特种劳动防护用品生产；特种劳动防护用品销售；产业用纺织制成品制造；产业用纺织制成品销售；日用口罩（非医用）生产；日用口罩（非医用）销售；非居住房地产租赁；生产、销售：模具、五金、塑胶制品；销售：塑料制品、机电设备及配件、轴承及配件、铝制品、玻璃制品、金属构件、汽摩配件、焊接设备、电动机、清洗机及配件、机械设备、电器；普通货运；工程机械租赁及销售；机器人、自动化设备、非标自动化设备研发生产；从事货物及技术进出口业务。（除依法须经批准的项目外，凭营业执照依法自主开展经营活动）。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认证申请范围：</w:t>
            </w:r>
            <w:r>
              <w:rPr>
                <w:rFonts w:asciiTheme="minorEastAsia" w:hAnsiTheme="minorEastAsia" w:eastAsiaTheme="minorEastAsia"/>
                <w:u w:val="single"/>
              </w:rPr>
              <w:t>3D激光咬花及精密模具、塑胶制品（笔记本外壳、打印机外壳）的生产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所涉及场所的相关环境管理活动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明利红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注册地址：</w:t>
            </w:r>
            <w:r>
              <w:rPr>
                <w:szCs w:val="21"/>
              </w:rPr>
              <w:t>重庆市璧山区青杠街道新立路49号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与《营业执照》内容一致。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经营地址：</w:t>
            </w:r>
            <w:r>
              <w:rPr>
                <w:szCs w:val="21"/>
              </w:rPr>
              <w:t>重庆市璧山区青杠街道新立路49号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明利红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工艺流程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塑胶件工艺流程：原料——混料——烘干——注塑成型——冷却——修边——检验——真空镀膜——检验入库。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模具的生产工艺流程：模具钢材——机加工（车、铣、磨、钻、CNC加工、电火花）——组装——表面处理（喷砂、抛光、咬花）外协——试模——交付。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明利红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认证范围内管理体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  <w:t>系覆盖的人数（总计1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  <w:t>0人）　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</w:rPr>
              <w:t>管理人员30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</w:rPr>
              <w:t>；操作人员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  <w:lang w:val="en-US" w:eastAsia="zh-CN"/>
              </w:rPr>
              <w:t>120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</w:rPr>
              <w:t>；劳务派遣人员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</w:rPr>
              <w:t>；临时工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  <w:t>季节工人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与申请一致</w:t>
            </w:r>
          </w:p>
          <w:p>
            <w:pPr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明利红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■单班（例如：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8:00- 12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13 :00- 17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；夜班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24 :00-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次日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08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管理手册发布的时间：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2022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4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日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至今管理体系已运行3个月以上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明利红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FF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标准宣贯的时间</w:t>
            </w:r>
            <w:r>
              <w:rPr>
                <w:rFonts w:hint="eastAsia" w:asciiTheme="minorEastAsia" w:hAnsiTheme="minorEastAsia" w:eastAsiaTheme="minorEastAsia"/>
                <w:color w:val="FF0000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2022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4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□QMS  ■EMS  ■OHSMS  □FSMSMS  □HA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CCP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已培训了相关标准和内审员知识；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明利红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表面处理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明利红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right="210"/>
              <w:rPr>
                <w:rFonts w:asciiTheme="minorEastAsia" w:hAnsiTheme="minorEastAsia" w:eastAsiaTheme="minorEastAsia"/>
                <w:color w:val="FF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组织文件化的管理方针已制定，内容为：“节能降耗，防治污染，保护环境；安全第一，保障健康，减少风险；全员参与，遵守法规，持续改进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val="ru-RU"/>
              </w:rPr>
              <w:t>”。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FF0000"/>
                <w:szCs w:val="18"/>
              </w:rPr>
              <w:t xml:space="preserve">    </w:t>
            </w:r>
          </w:p>
          <w:p>
            <w:pPr>
              <w:spacing w:line="360" w:lineRule="exact"/>
              <w:ind w:right="21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贯彻情况：■文件发放 □标语 □展板 □网站  □员工手册 □ </w:t>
            </w:r>
          </w:p>
          <w:p>
            <w:pPr>
              <w:spacing w:line="360" w:lineRule="exact"/>
              <w:ind w:right="21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组织文件化的管理目标已制定，内容为：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5"/>
              <w:gridCol w:w="1060"/>
              <w:gridCol w:w="3930"/>
              <w:gridCol w:w="21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目标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考核频次</w:t>
                  </w:r>
                </w:p>
              </w:tc>
              <w:tc>
                <w:tcPr>
                  <w:tcW w:w="393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计算方法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</w:rPr>
                    <w:t>火灾事故为0。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</w:rPr>
                    <w:t>每</w:t>
                  </w:r>
                  <w:r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93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</w:rPr>
                    <w:t>实际发生数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</w:rPr>
                    <w:t>固体废弃物处置率100%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</w:rPr>
                    <w:t>每</w:t>
                  </w:r>
                  <w:r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highlight w:val="none"/>
                      <w:lang w:val="en-US" w:eastAsia="zh-CN"/>
                    </w:rPr>
                    <w:t>处理数/总数*100%</w:t>
                  </w:r>
                </w:p>
              </w:tc>
              <w:tc>
                <w:tcPr>
                  <w:tcW w:w="2108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highlight w:val="none"/>
                      <w:lang w:val="en-US" w:eastAsia="zh-CN"/>
                    </w:rPr>
                    <w:t>合规处置率100%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</w:rPr>
                    <w:t>废气达标排放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</w:rPr>
                    <w:t>每</w:t>
                  </w:r>
                  <w:r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highlight w:val="none"/>
                      <w:lang w:val="en-US" w:eastAsia="zh-CN"/>
                    </w:rPr>
                    <w:t>实际发生数</w:t>
                  </w:r>
                </w:p>
              </w:tc>
              <w:tc>
                <w:tcPr>
                  <w:tcW w:w="2108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highlight w:val="none"/>
                      <w:lang w:val="en-US" w:eastAsia="zh-CN"/>
                    </w:rPr>
                    <w:t>达标排放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</w:rPr>
                    <w:t>噪音达标排放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</w:rPr>
                    <w:t>每</w:t>
                  </w:r>
                  <w:r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highlight w:val="none"/>
                      <w:lang w:val="en-US" w:eastAsia="zh-CN"/>
                    </w:rPr>
                    <w:t>实际发生数</w:t>
                  </w:r>
                </w:p>
              </w:tc>
              <w:tc>
                <w:tcPr>
                  <w:tcW w:w="2108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highlight w:val="none"/>
                      <w:lang w:val="en-US" w:eastAsia="zh-CN"/>
                    </w:rPr>
                    <w:t>达标排放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</w:p>
              </w:tc>
              <w:tc>
                <w:tcPr>
                  <w:tcW w:w="393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</w:p>
              </w:tc>
              <w:tc>
                <w:tcPr>
                  <w:tcW w:w="393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</w:p>
              </w:tc>
              <w:tc>
                <w:tcPr>
                  <w:tcW w:w="393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明利红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《管理手册》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份；覆盖了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 xml:space="preserve">QMS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□5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0430 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■</w:t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 xml:space="preserve">EMS 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 xml:space="preserve">OHSMS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2"/>
                <w:szCs w:val="21"/>
              </w:rPr>
              <w:t>FS</w:t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 xml:space="preserve">MS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2"/>
                <w:szCs w:val="21"/>
              </w:rPr>
              <w:t>HACCP</w:t>
            </w:r>
          </w:p>
          <w:p>
            <w:pPr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文件化的程序；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1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份（14个程序文件）；详见《受控文件清单》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作业文件；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>5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记录表格；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52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明利红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before="40"/>
              <w:rPr>
                <w:rFonts w:asciiTheme="minorEastAsia" w:hAnsiTheme="minorEastAsia" w:eastAsiaTheme="minorEastAsia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>2022年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>月12日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实施了内部审核；记录包括：</w:t>
            </w:r>
          </w:p>
          <w:p>
            <w:pPr>
              <w:widowControl/>
              <w:spacing w:before="40"/>
              <w:rPr>
                <w:rFonts w:asciiTheme="minorEastAsia" w:hAnsiTheme="minorEastAsia" w:eastAsiaTheme="minorEastAsia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不符合项报告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1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份、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rPr>
                <w:rFonts w:asciiTheme="minorEastAsia" w:hAnsiTheme="minorEastAsia" w:eastAsiaTheme="minorEastAsia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2022年10月13日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实施了管理评审；</w:t>
            </w:r>
          </w:p>
          <w:p>
            <w:pPr>
              <w:widowControl/>
              <w:spacing w:before="40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■管理评审输入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根据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该企业的产品/服务特性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确认环境影响评价的种类：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环境影响登记表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环境影响报告表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val="en-US" w:eastAsia="zh-CN"/>
              </w:rPr>
              <w:t>报批稿，2021年8月。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环境影响报告书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其他：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现有产量与环评的产能的对比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现有产量：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精密模具800套，笔忘本和打印机外壳共160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万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件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 环评的产能：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精密模具1000套，笔忘本和打印机外壳共200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万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件；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未超出产能   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已超出产能，说明：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查看《固定污染源排污登记回执》编号：915002270503972297001Z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有效期：2025年11月04日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污染物排放种类：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厂界噪声 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污染物排放总量：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达标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未达标，需要改进：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污染物排放浓度：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达标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未达标，需要改进：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 查看环境因素的识别的充分性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合理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不合理，需要完善：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查看合规性证明（9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年后新扩建的环评验收、环境监测报告）：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《环评验收报告》编号：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>渝（璧山）环（2021）114号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u w:val="single"/>
              </w:rPr>
              <w:t>。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颁发日期：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2021年10月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包括：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《环境监测报告》编号：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新环（</w:t>
            </w:r>
            <w:r>
              <w:rPr>
                <w:rFonts w:hint="eastAsia" w:ascii="方正仿宋简体" w:eastAsia="方正仿宋简体"/>
                <w:szCs w:val="21"/>
                <w:highlight w:val="none"/>
                <w:u w:val="single"/>
                <w:lang w:val="en-US" w:eastAsia="zh-CN"/>
              </w:rPr>
              <w:t>检）字（2022）第YS0083号 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val="en-US" w:eastAsia="zh-CN"/>
              </w:rPr>
              <w:t>报告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日期：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u w:val="single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u w:val="single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>06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u w:val="single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u w:val="single"/>
              </w:rPr>
              <w:t>日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包括：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了解危险化学品的MSDS的收集情况：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了解危险废弃物的种类：</w:t>
            </w:r>
          </w:p>
          <w:p>
            <w:pPr>
              <w:ind w:firstLine="210" w:firstLineChars="100"/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易燃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■易爆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剧毒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■有毒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■ 有害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了解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应急准备和响应情况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制订了必要的应急预案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未制订了必要的应急预案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未发生过紧急事件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发生过紧急事件，说明：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highlight w:val="none"/>
                <w:shd w:val="pct10" w:color="auto" w:fill="FFFFFF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未进行应急演练     ■进行应急演练，说明：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日进行消防应急演练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ind w:firstLine="420" w:firstLineChars="200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消防验收   </w:t>
            </w:r>
            <w:r>
              <w:rPr>
                <w:rFonts w:asciiTheme="minorEastAsia" w:hAnsiTheme="minorEastAsia" w:eastAsiaTheme="minorEastAsia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消防备案    </w:t>
            </w:r>
            <w:r>
              <w:rPr>
                <w:rFonts w:asciiTheme="minorEastAsia" w:hAnsiTheme="minorEastAsia" w:eastAsiaTheme="minorEastAsia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其他：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了解消防控制措施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消防栓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灭火器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消防手动报警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消防中控室（如烟感、温感、喷淋）  </w:t>
            </w:r>
            <w:r>
              <w:rPr>
                <w:rFonts w:asciiTheme="minorEastAsia" w:hAnsiTheme="minorEastAsia" w:eastAsiaTheme="minorEastAsia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■消防泵房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asciiTheme="minorEastAsia" w:hAnsiTheme="minorEastAsia" w:eastAsiaTheme="minorEastAsia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消防卷帘门  </w:t>
            </w:r>
            <w:r>
              <w:rPr>
                <w:rFonts w:asciiTheme="minorEastAsia" w:hAnsiTheme="minorEastAsia" w:eastAsiaTheme="minorEastAsia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 了解环保知识和技能教育的实施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不充分，需要完善：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 了解特种作业人员的状况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高压电工作业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低压电工作业 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焊接与热切割作业 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高处作业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制冷与空调作业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煤矿安全作业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矿山安全作业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石油天然气安全作业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冶金生产安全作业 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危险品安全作业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val="en-US" w:eastAsia="zh-CN"/>
              </w:rPr>
              <w:t xml:space="preserve">   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烟花爆竹安全作业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 了解特种设备作业人员的状况：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场内机动车辆（叉车） 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起重机械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压力容器 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压力管道 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电梯 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锅炉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客运索道 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大型游乐设施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相关方的反馈及</w:t>
            </w:r>
            <w:r>
              <w:rPr>
                <w:rFonts w:hint="eastAsia"/>
                <w:color w:val="000000"/>
                <w:highlight w:val="none"/>
              </w:rPr>
              <w:t>投诉处理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近一年相关方反馈处理情况，■未发生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近一年处罚整改情况，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近一年重大环保事故情况，■未发生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highlight w:val="none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highlight w:val="none"/>
                <w:shd w:val="pct10" w:color="auto" w:fill="FFFFFF"/>
              </w:rPr>
              <w:t>场所巡查</w:t>
            </w:r>
            <w:r>
              <w:rPr>
                <w:color w:val="000000"/>
                <w:highlight w:val="none"/>
                <w:shd w:val="pct10" w:color="auto" w:fill="FFFFFF"/>
              </w:rPr>
              <w:t>: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- 巡视厂区，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查看地理位置图、污水管网图（适用时）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工业区 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商业区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生态保护区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- 巡视生产区域（厂区、车间、库房、实验室等），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了解环境影响的种类：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水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电能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天然气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压缩空气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蒸汽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工业废水  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废气 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噪声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工业固体废弃物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危险废弃物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墨盒、硒鼓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废漆桶、废活性炭等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。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污水处理站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锅炉房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高压配电室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bookmarkStart w:id="4" w:name="_GoBack"/>
            <w:bookmarkEnd w:id="4"/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低压配电室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空压站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制冷站 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消防中控室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消防泵房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除尘装置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尾气处理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危化品库房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险废弃物存放处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改建/扩建施工现场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食堂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宿舍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班车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- 确认生产/服务流程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：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与提供流程图不一致，说明：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 观察危险化学品的控制状况：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- 观察基础设施（环保设备）运行完好：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污水处理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除尘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降噪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废气处理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危废存放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危化品储罐围堰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- 观察环境相关的监视和测量设备的种类并了解检定/校准情况：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污水在线监测仪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COD监测仪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酸度计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压力表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压差表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温度计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- 观察使用特种设备的种类和完好运行情况：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起重机械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行车）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压力容器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压力管道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电梯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锅炉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安全阀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其他——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- 观察总排口是否存在明显违规现象：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无异常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有异常，需要改进：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■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 xml:space="preserve">■ 有生产/服务现场   ■领导层可以迎审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■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■ 二阶段日期的可接受性  ■审核组成员的可接受性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■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1CA216C"/>
    <w:rsid w:val="0391298C"/>
    <w:rsid w:val="06E22AC2"/>
    <w:rsid w:val="088077E4"/>
    <w:rsid w:val="0F516A6E"/>
    <w:rsid w:val="10545A22"/>
    <w:rsid w:val="1D4C1662"/>
    <w:rsid w:val="1ECA6EAF"/>
    <w:rsid w:val="2A403FBB"/>
    <w:rsid w:val="2ED5425F"/>
    <w:rsid w:val="2F416D1A"/>
    <w:rsid w:val="31C37EBA"/>
    <w:rsid w:val="328A6C2A"/>
    <w:rsid w:val="370438C6"/>
    <w:rsid w:val="43D862EB"/>
    <w:rsid w:val="51330760"/>
    <w:rsid w:val="52293619"/>
    <w:rsid w:val="59D45C17"/>
    <w:rsid w:val="73CD0149"/>
    <w:rsid w:val="773C1DDE"/>
    <w:rsid w:val="793A62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4317</Words>
  <Characters>4550</Characters>
  <Lines>92</Lines>
  <Paragraphs>26</Paragraphs>
  <TotalTime>3</TotalTime>
  <ScaleCrop>false</ScaleCrop>
  <LinksUpToDate>false</LinksUpToDate>
  <CharactersWithSpaces>5923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2022-12-21T01:08:06Z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2052-11.1.0.12980</vt:lpwstr>
  </property>
</Properties>
</file>