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01"/>
        <w:gridCol w:w="54"/>
        <w:gridCol w:w="416"/>
        <w:gridCol w:w="355"/>
        <w:gridCol w:w="192"/>
        <w:gridCol w:w="108"/>
        <w:gridCol w:w="590"/>
        <w:gridCol w:w="902"/>
        <w:gridCol w:w="299"/>
        <w:gridCol w:w="618"/>
        <w:gridCol w:w="516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任丘市红星电力通讯器材有限公司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任丘市麻家务镇麻家务二村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任丘市麻家务镇麻家务二村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1333-2022-E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郭亚坤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13832793022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503968299@qq.com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bookmarkStart w:id="14" w:name="管理者代表"/>
            <w:r>
              <w:t>郭亚坤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通讯线路铁件、塑料管材、电力金具（地锚拉杆、横担、抱箍）、塑料人手孔及配件、机箱机柜的生产（有许可要求的除外）所涉及场所的相关环境管理活动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14.02.01;14.02.04;17.12.04;17.12.05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/>
                <w:sz w:val="21"/>
                <w:szCs w:val="21"/>
                <w:lang w:eastAsia="zh-CN"/>
              </w:rPr>
              <w:t>HX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SC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EMS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eastAsia="zh-CN"/>
              </w:rPr>
              <w:t>2022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2022年12月17日 上午至2022年12月17日 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1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</w:tc>
        <w:tc>
          <w:tcPr>
            <w:tcW w:w="101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远程</w:t>
            </w:r>
            <w:r>
              <w:rPr>
                <w:sz w:val="18"/>
                <w:szCs w:val="18"/>
              </w:rPr>
              <w:t>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14.02.01,14.02.04,17.12.04,17.12.05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365" w:type="dxa"/>
            <w:gridSpan w:val="2"/>
            <w:vAlign w:val="center"/>
          </w:tcPr>
          <w:p/>
        </w:tc>
        <w:tc>
          <w:tcPr>
            <w:tcW w:w="1017" w:type="dxa"/>
            <w:gridSpan w:val="4"/>
            <w:vAlign w:val="center"/>
          </w:tcPr>
          <w:p/>
        </w:tc>
        <w:tc>
          <w:tcPr>
            <w:tcW w:w="1600" w:type="dxa"/>
            <w:gridSpan w:val="3"/>
            <w:vAlign w:val="center"/>
          </w:tcPr>
          <w:p/>
        </w:tc>
        <w:tc>
          <w:tcPr>
            <w:tcW w:w="1433" w:type="dxa"/>
            <w:gridSpan w:val="3"/>
            <w:vAlign w:val="center"/>
          </w:tcPr>
          <w:p/>
        </w:tc>
        <w:tc>
          <w:tcPr>
            <w:tcW w:w="6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365" w:type="dxa"/>
            <w:gridSpan w:val="2"/>
            <w:vAlign w:val="center"/>
          </w:tcPr>
          <w:p/>
        </w:tc>
        <w:tc>
          <w:tcPr>
            <w:tcW w:w="1017" w:type="dxa"/>
            <w:gridSpan w:val="4"/>
            <w:vAlign w:val="center"/>
          </w:tcPr>
          <w:p/>
        </w:tc>
        <w:tc>
          <w:tcPr>
            <w:tcW w:w="1600" w:type="dxa"/>
            <w:gridSpan w:val="3"/>
            <w:vAlign w:val="center"/>
          </w:tcPr>
          <w:p/>
        </w:tc>
        <w:tc>
          <w:tcPr>
            <w:tcW w:w="1433" w:type="dxa"/>
            <w:gridSpan w:val="3"/>
            <w:vAlign w:val="center"/>
          </w:tcPr>
          <w:p/>
        </w:tc>
        <w:tc>
          <w:tcPr>
            <w:tcW w:w="6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365" w:type="dxa"/>
            <w:gridSpan w:val="2"/>
            <w:vAlign w:val="center"/>
          </w:tcPr>
          <w:p/>
        </w:tc>
        <w:tc>
          <w:tcPr>
            <w:tcW w:w="1017" w:type="dxa"/>
            <w:gridSpan w:val="4"/>
            <w:vAlign w:val="center"/>
          </w:tcPr>
          <w:p/>
        </w:tc>
        <w:tc>
          <w:tcPr>
            <w:tcW w:w="1600" w:type="dxa"/>
            <w:gridSpan w:val="3"/>
            <w:vAlign w:val="center"/>
          </w:tcPr>
          <w:p/>
        </w:tc>
        <w:tc>
          <w:tcPr>
            <w:tcW w:w="1433" w:type="dxa"/>
            <w:gridSpan w:val="3"/>
            <w:vAlign w:val="center"/>
          </w:tcPr>
          <w:p/>
        </w:tc>
        <w:tc>
          <w:tcPr>
            <w:tcW w:w="6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5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600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69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547" w:type="dxa"/>
            <w:gridSpan w:val="2"/>
            <w:vAlign w:val="center"/>
          </w:tcPr>
          <w:p/>
        </w:tc>
        <w:tc>
          <w:tcPr>
            <w:tcW w:w="1600" w:type="dxa"/>
            <w:gridSpan w:val="3"/>
            <w:vAlign w:val="center"/>
          </w:tcPr>
          <w:p/>
        </w:tc>
        <w:tc>
          <w:tcPr>
            <w:tcW w:w="1433" w:type="dxa"/>
            <w:gridSpan w:val="3"/>
            <w:vAlign w:val="center"/>
          </w:tcPr>
          <w:p/>
        </w:tc>
        <w:tc>
          <w:tcPr>
            <w:tcW w:w="6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547" w:type="dxa"/>
            <w:gridSpan w:val="2"/>
            <w:vAlign w:val="center"/>
          </w:tcPr>
          <w:p/>
        </w:tc>
        <w:tc>
          <w:tcPr>
            <w:tcW w:w="1600" w:type="dxa"/>
            <w:gridSpan w:val="3"/>
            <w:vAlign w:val="center"/>
          </w:tcPr>
          <w:p/>
        </w:tc>
        <w:tc>
          <w:tcPr>
            <w:tcW w:w="1433" w:type="dxa"/>
            <w:gridSpan w:val="3"/>
            <w:vAlign w:val="center"/>
          </w:tcPr>
          <w:p/>
        </w:tc>
        <w:tc>
          <w:tcPr>
            <w:tcW w:w="6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730250" cy="29210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2022.12.16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r>
        <w:drawing>
          <wp:inline distT="0" distB="0" distL="114300" distR="114300">
            <wp:extent cx="5992495" cy="8178800"/>
            <wp:effectExtent l="0" t="0" r="190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2495" cy="817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  <w:bookmarkStart w:id="31" w:name="_GoBack"/>
      <w:bookmarkEnd w:id="31"/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1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远程审核：微信、视频、语音等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2022.12.17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13:00-14:00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1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8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1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15:30-17:00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rFonts w:hint="eastAsia"/>
                <w:shd w:val="pct10" w:color="auto" w:fill="FFFFFF"/>
                <w:lang w:eastAsia="zh-CN"/>
              </w:rPr>
              <w:t>（</w:t>
            </w:r>
            <w:r>
              <w:rPr>
                <w:rFonts w:hint="eastAsia"/>
                <w:shd w:val="pct10" w:color="auto" w:fill="FFFFFF"/>
                <w:lang w:val="en-US" w:eastAsia="zh-CN"/>
              </w:rPr>
              <w:t>通过微信、视频传输</w:t>
            </w:r>
            <w:r>
              <w:rPr>
                <w:rFonts w:hint="eastAsia"/>
                <w:shd w:val="pct10" w:color="auto" w:fill="FFFFFF"/>
                <w:lang w:eastAsia="zh-CN"/>
              </w:rPr>
              <w:t>）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12:00-13:00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jMmVkZmI0ODZiYjQzMjNiMTI3N2U1NDM2NzMxYWYifQ=="/>
  </w:docVars>
  <w:rsids>
    <w:rsidRoot w:val="00000000"/>
    <w:rsid w:val="0148584A"/>
    <w:rsid w:val="38214197"/>
    <w:rsid w:val="38926B45"/>
    <w:rsid w:val="56F01151"/>
    <w:rsid w:val="5CDB1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3169</Words>
  <Characters>3568</Characters>
  <Lines>26</Lines>
  <Paragraphs>7</Paragraphs>
  <ScaleCrop>false</ScaleCrop>
  <LinksUpToDate>false</LinksUpToDate>
  <CharactersWithSpaces>3640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zwt</cp:lastModifiedBy>
  <cp:lastPrinted>2019-03-27T03:10:00Z</cp:lastPrinted>
  <dcterms:modified xsi:type="dcterms:W3CDTF">2022-12-28T22:11:03Z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2052-10.1.0.6875</vt:lpwstr>
  </property>
</Properties>
</file>