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
        <w:gridCol w:w="2159"/>
        <w:gridCol w:w="960"/>
        <w:gridCol w:w="745"/>
        <w:gridCol w:w="9256"/>
        <w:gridCol w:w="2"/>
        <w:gridCol w:w="1585"/>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164" w:type="dxa"/>
            <w:gridSpan w:val="2"/>
            <w:vMerge w:val="restart"/>
            <w:shd w:val="clear" w:color="auto" w:fill="FDEADA" w:themeFill="accent6" w:themeFillTint="32"/>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shd w:val="clear" w:color="auto" w:fill="FDEADA" w:themeFill="accent6" w:themeFillTint="32"/>
            <w:vAlign w:val="center"/>
          </w:tcPr>
          <w:p>
            <w:pPr>
              <w:rPr>
                <w:sz w:val="24"/>
                <w:szCs w:val="24"/>
              </w:rPr>
            </w:pPr>
            <w:r>
              <w:rPr>
                <w:rFonts w:hint="eastAsia"/>
                <w:sz w:val="24"/>
                <w:szCs w:val="24"/>
              </w:rPr>
              <w:t>涉及</w:t>
            </w:r>
          </w:p>
          <w:p>
            <w:r>
              <w:rPr>
                <w:rFonts w:hint="eastAsia"/>
                <w:sz w:val="24"/>
                <w:szCs w:val="24"/>
              </w:rPr>
              <w:t>条款</w:t>
            </w:r>
          </w:p>
        </w:tc>
        <w:tc>
          <w:tcPr>
            <w:tcW w:w="10001" w:type="dxa"/>
            <w:gridSpan w:val="2"/>
            <w:shd w:val="clear" w:color="auto" w:fill="FDEADA" w:themeFill="accent6" w:themeFillTint="3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领导层    </w:t>
            </w:r>
            <w:r>
              <w:rPr>
                <w:sz w:val="24"/>
                <w:szCs w:val="24"/>
              </w:rPr>
              <w:t xml:space="preserve"> </w:t>
            </w:r>
            <w:r>
              <w:rPr>
                <w:rFonts w:hint="eastAsia"/>
                <w:sz w:val="24"/>
                <w:szCs w:val="24"/>
                <w:lang w:val="en-US" w:eastAsia="zh-CN"/>
              </w:rPr>
              <w:t>主管领导：殷之武</w:t>
            </w:r>
            <w:r>
              <w:rPr>
                <w:sz w:val="24"/>
                <w:szCs w:val="24"/>
              </w:rPr>
              <w:t xml:space="preserve">    </w:t>
            </w:r>
            <w:r>
              <w:rPr>
                <w:rFonts w:hint="eastAsia"/>
                <w:sz w:val="24"/>
                <w:szCs w:val="24"/>
                <w:highlight w:val="none"/>
              </w:rPr>
              <w:t>陪同人员：</w:t>
            </w:r>
            <w:r>
              <w:rPr>
                <w:rFonts w:hint="eastAsia"/>
                <w:sz w:val="24"/>
                <w:szCs w:val="24"/>
                <w:highlight w:val="none"/>
                <w:lang w:val="en-US" w:eastAsia="zh-CN"/>
              </w:rPr>
              <w:t>陆国胜</w:t>
            </w:r>
          </w:p>
        </w:tc>
        <w:tc>
          <w:tcPr>
            <w:tcW w:w="1589" w:type="dxa"/>
            <w:gridSpan w:val="3"/>
            <w:vMerge w:val="restart"/>
            <w:shd w:val="clear" w:color="auto" w:fill="FDEADA" w:themeFill="accent6" w:themeFillTint="32"/>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164" w:type="dxa"/>
            <w:gridSpan w:val="2"/>
            <w:vMerge w:val="continue"/>
            <w:shd w:val="clear" w:color="auto" w:fill="FDEADA" w:themeFill="accent6" w:themeFillTint="32"/>
            <w:vAlign w:val="center"/>
          </w:tcPr>
          <w:p/>
        </w:tc>
        <w:tc>
          <w:tcPr>
            <w:tcW w:w="960" w:type="dxa"/>
            <w:vMerge w:val="continue"/>
            <w:shd w:val="clear" w:color="auto" w:fill="FDEADA" w:themeFill="accent6" w:themeFillTint="32"/>
            <w:vAlign w:val="center"/>
          </w:tcPr>
          <w:p/>
        </w:tc>
        <w:tc>
          <w:tcPr>
            <w:tcW w:w="10001" w:type="dxa"/>
            <w:gridSpan w:val="2"/>
            <w:shd w:val="clear" w:color="auto" w:fill="FDEADA" w:themeFill="accent6" w:themeFillTint="3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 肖新龙      </w:t>
            </w:r>
            <w:r>
              <w:rPr>
                <w:rFonts w:hint="eastAsia"/>
                <w:sz w:val="24"/>
                <w:szCs w:val="24"/>
              </w:rPr>
              <w:t>审核日期：</w:t>
            </w:r>
            <w:r>
              <w:rPr>
                <w:sz w:val="24"/>
                <w:szCs w:val="24"/>
              </w:rPr>
              <w:t xml:space="preserve"> 202</w:t>
            </w:r>
            <w:r>
              <w:rPr>
                <w:rFonts w:hint="eastAsia"/>
                <w:sz w:val="24"/>
                <w:szCs w:val="24"/>
                <w:lang w:val="en-US" w:eastAsia="zh-CN"/>
              </w:rPr>
              <w:t>3-02-01下午</w:t>
            </w:r>
          </w:p>
        </w:tc>
        <w:tc>
          <w:tcPr>
            <w:tcW w:w="1589" w:type="dxa"/>
            <w:gridSpan w:val="3"/>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64" w:type="dxa"/>
            <w:gridSpan w:val="2"/>
            <w:vMerge w:val="continue"/>
            <w:shd w:val="clear" w:color="auto" w:fill="FDEADA" w:themeFill="accent6" w:themeFillTint="32"/>
            <w:vAlign w:val="center"/>
          </w:tcPr>
          <w:p/>
        </w:tc>
        <w:tc>
          <w:tcPr>
            <w:tcW w:w="960" w:type="dxa"/>
            <w:vMerge w:val="continue"/>
            <w:shd w:val="clear" w:color="auto" w:fill="FDEADA" w:themeFill="accent6" w:themeFillTint="32"/>
            <w:vAlign w:val="center"/>
          </w:tcPr>
          <w:p/>
        </w:tc>
        <w:tc>
          <w:tcPr>
            <w:tcW w:w="10001" w:type="dxa"/>
            <w:gridSpan w:val="2"/>
            <w:shd w:val="clear" w:color="auto" w:fill="FDEADA" w:themeFill="accent6" w:themeFillTint="32"/>
            <w:vAlign w:val="center"/>
          </w:tcPr>
          <w:p>
            <w:pPr>
              <w:tabs>
                <w:tab w:val="left" w:pos="709"/>
              </w:tabs>
              <w:ind w:right="57"/>
              <w:jc w:val="left"/>
              <w:rPr>
                <w:rFonts w:hint="eastAsia"/>
                <w:lang w:val="en-US" w:eastAsia="zh-CN"/>
              </w:rPr>
            </w:pPr>
            <w:r>
              <w:rPr>
                <w:rFonts w:hint="eastAsia"/>
              </w:rPr>
              <w:t>审核条款：</w:t>
            </w:r>
          </w:p>
          <w:p>
            <w:pPr>
              <w:tabs>
                <w:tab w:val="left" w:pos="709"/>
              </w:tabs>
              <w:ind w:right="57"/>
              <w:jc w:val="left"/>
              <w:rPr>
                <w:sz w:val="21"/>
                <w:szCs w:val="21"/>
              </w:rPr>
            </w:pPr>
            <w:r>
              <w:rPr>
                <w:sz w:val="21"/>
                <w:szCs w:val="21"/>
              </w:rPr>
              <w:t>QMS：4.1/ 4.2 /4.3/ 4.4/5.1/5.2/5.3/6.1/6.2/6.3/7.1.1/</w:t>
            </w:r>
            <w:r>
              <w:rPr>
                <w:rFonts w:hint="eastAsia"/>
                <w:sz w:val="21"/>
                <w:szCs w:val="21"/>
              </w:rPr>
              <w:t>7.4/</w:t>
            </w:r>
            <w:r>
              <w:rPr>
                <w:sz w:val="21"/>
                <w:szCs w:val="21"/>
              </w:rPr>
              <w:t>9.1.1</w:t>
            </w:r>
            <w:r>
              <w:rPr>
                <w:rFonts w:hint="eastAsia"/>
                <w:sz w:val="21"/>
                <w:szCs w:val="21"/>
              </w:rPr>
              <w:t>/</w:t>
            </w:r>
            <w:r>
              <w:rPr>
                <w:sz w:val="21"/>
                <w:szCs w:val="21"/>
              </w:rPr>
              <w:t>9.3</w:t>
            </w:r>
            <w:r>
              <w:rPr>
                <w:rFonts w:hint="eastAsia"/>
                <w:sz w:val="21"/>
                <w:szCs w:val="21"/>
              </w:rPr>
              <w:t>/</w:t>
            </w:r>
            <w:r>
              <w:rPr>
                <w:sz w:val="21"/>
                <w:szCs w:val="21"/>
              </w:rPr>
              <w:t>10.1/10.3</w:t>
            </w:r>
          </w:p>
          <w:p>
            <w:pPr>
              <w:pStyle w:val="2"/>
              <w:rPr>
                <w:rFonts w:hint="eastAsia"/>
              </w:rPr>
            </w:pPr>
            <w:r>
              <w:rPr>
                <w:sz w:val="21"/>
                <w:szCs w:val="21"/>
              </w:rPr>
              <w:t>FSMS：4.1/4.2/4.3/4.4/5.1/5.2/5.3/6.1/6.2/6.3/7.1.1/7.4/9.1.1/9.3/10.2</w:t>
            </w:r>
          </w:p>
        </w:tc>
        <w:tc>
          <w:tcPr>
            <w:tcW w:w="1589" w:type="dxa"/>
            <w:gridSpan w:val="3"/>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64" w:type="dxa"/>
            <w:gridSpan w:val="2"/>
            <w:vMerge w:val="restart"/>
            <w:shd w:val="clear" w:color="auto" w:fill="FDEADA" w:themeFill="accent6" w:themeFillTint="32"/>
          </w:tcPr>
          <w:p>
            <w:r>
              <w:rPr>
                <w:rFonts w:hint="eastAsia"/>
              </w:rPr>
              <w:t>理解组织及其环境</w:t>
            </w:r>
          </w:p>
        </w:tc>
        <w:tc>
          <w:tcPr>
            <w:tcW w:w="960" w:type="dxa"/>
            <w:vMerge w:val="restart"/>
            <w:shd w:val="clear" w:color="auto" w:fill="FDEADA" w:themeFill="accent6" w:themeFillTint="32"/>
          </w:tcPr>
          <w:p>
            <w:pPr>
              <w:rPr>
                <w:rFonts w:hint="default" w:eastAsia="宋体"/>
                <w:lang w:val="en-US" w:eastAsia="zh-CN"/>
              </w:rPr>
            </w:pPr>
            <w:r>
              <w:rPr>
                <w:rFonts w:hint="eastAsia"/>
                <w:lang w:val="en-US" w:eastAsia="zh-CN"/>
              </w:rPr>
              <w:t>Q4.1</w:t>
            </w:r>
          </w:p>
          <w:p>
            <w:r>
              <w:rPr>
                <w:rFonts w:hint="eastAsia"/>
              </w:rPr>
              <w:t>F4.1</w:t>
            </w:r>
          </w:p>
        </w:tc>
        <w:tc>
          <w:tcPr>
            <w:tcW w:w="745" w:type="dxa"/>
            <w:shd w:val="clear" w:color="auto" w:fill="FDEADA" w:themeFill="accent6" w:themeFillTint="32"/>
          </w:tcPr>
          <w:p>
            <w:r>
              <w:rPr>
                <w:rFonts w:hint="eastAsia"/>
              </w:rPr>
              <w:t>文件名称</w:t>
            </w:r>
          </w:p>
        </w:tc>
        <w:tc>
          <w:tcPr>
            <w:tcW w:w="9256" w:type="dxa"/>
            <w:shd w:val="clear" w:color="auto" w:fill="FDEADA" w:themeFill="accent6" w:themeFillTint="32"/>
          </w:tcPr>
          <w:p>
            <w:r>
              <w:rPr>
                <w:rFonts w:hint="eastAsia"/>
              </w:rPr>
              <w:t>如：</w:t>
            </w:r>
            <w:r>
              <w:t xml:space="preserve"> </w:t>
            </w:r>
            <w:r>
              <w:rPr/>
              <w:sym w:font="Wingdings" w:char="00FE"/>
            </w:r>
            <w:r>
              <w:rPr>
                <w:rFonts w:hint="eastAsia"/>
                <w:lang w:eastAsia="zh-CN"/>
              </w:rPr>
              <w:t>《</w:t>
            </w:r>
            <w:r>
              <w:rPr>
                <w:rFonts w:hint="eastAsia"/>
                <w:lang w:val="en-US" w:eastAsia="zh-CN"/>
              </w:rPr>
              <w:t>质量和食品</w:t>
            </w:r>
            <w:r>
              <w:rPr>
                <w:rFonts w:hint="eastAsia"/>
              </w:rPr>
              <w:t>管理手册</w:t>
            </w:r>
            <w:r>
              <w:rPr>
                <w:rFonts w:hint="eastAsia"/>
                <w:lang w:eastAsia="zh-CN"/>
              </w:rPr>
              <w:t>》</w:t>
            </w:r>
            <w:r>
              <w:rPr>
                <w:rFonts w:hint="eastAsia"/>
              </w:rPr>
              <w:t>第</w:t>
            </w:r>
            <w:r>
              <w:rPr>
                <w:rFonts w:hint="eastAsia"/>
                <w:lang w:val="en-US" w:eastAsia="zh-CN"/>
              </w:rPr>
              <w:t>4.1</w:t>
            </w:r>
            <w:r>
              <w:rPr>
                <w:rFonts w:hint="eastAsia"/>
              </w:rPr>
              <w:t>章、</w:t>
            </w:r>
            <w:r>
              <w:rPr/>
              <w:sym w:font="Wingdings" w:char="00A8"/>
            </w:r>
            <w:r>
              <w:rPr>
                <w:rFonts w:hint="eastAsia"/>
              </w:rPr>
              <w:t>组织内外部环境要素识别表</w:t>
            </w:r>
            <w:r>
              <w:rPr>
                <w:rFonts w:hint="eastAsia"/>
                <w:highlight w:val="none"/>
              </w:rPr>
              <w:t>、</w:t>
            </w:r>
            <w:r>
              <w:rPr>
                <w:highlight w:val="none"/>
              </w:rPr>
              <w:sym w:font="Wingdings" w:char="00FE"/>
            </w:r>
            <w:r>
              <w:rPr>
                <w:rFonts w:hint="eastAsia"/>
                <w:highlight w:val="none"/>
              </w:rPr>
              <w:t>《公司环境分析控制程序 》</w:t>
            </w:r>
          </w:p>
        </w:tc>
        <w:tc>
          <w:tcPr>
            <w:tcW w:w="1589" w:type="dxa"/>
            <w:gridSpan w:val="3"/>
            <w:vMerge w:val="restart"/>
            <w:shd w:val="clear" w:color="auto" w:fill="FDEADA" w:themeFill="accent6"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6" w:hRule="atLeast"/>
        </w:trPr>
        <w:tc>
          <w:tcPr>
            <w:tcW w:w="2164" w:type="dxa"/>
            <w:gridSpan w:val="2"/>
            <w:vMerge w:val="continue"/>
            <w:shd w:val="clear" w:color="auto" w:fill="FDEADA" w:themeFill="accent6" w:themeFillTint="32"/>
          </w:tcPr>
          <w:p/>
        </w:tc>
        <w:tc>
          <w:tcPr>
            <w:tcW w:w="960" w:type="dxa"/>
            <w:vMerge w:val="continue"/>
            <w:shd w:val="clear" w:color="auto" w:fill="FDEADA" w:themeFill="accent6" w:themeFillTint="32"/>
          </w:tcPr>
          <w:p/>
        </w:tc>
        <w:tc>
          <w:tcPr>
            <w:tcW w:w="745" w:type="dxa"/>
            <w:shd w:val="clear" w:color="auto" w:fill="FDEADA" w:themeFill="accent6" w:themeFillTint="32"/>
          </w:tcPr>
          <w:p>
            <w:pPr>
              <w:rPr>
                <w:highlight w:val="none"/>
              </w:rPr>
            </w:pPr>
            <w:r>
              <w:rPr>
                <w:rFonts w:hint="eastAsia"/>
                <w:highlight w:val="none"/>
              </w:rPr>
              <w:t>运行证据</w:t>
            </w:r>
          </w:p>
        </w:tc>
        <w:tc>
          <w:tcPr>
            <w:tcW w:w="9256" w:type="dxa"/>
            <w:shd w:val="clear" w:color="auto" w:fill="FDEADA" w:themeFill="accent6" w:themeFillTint="32"/>
          </w:tcPr>
          <w:p>
            <w:pPr>
              <w:rPr>
                <w:color w:val="000000"/>
                <w:szCs w:val="21"/>
                <w:highlight w:val="none"/>
              </w:rPr>
            </w:pPr>
            <w:r>
              <w:rPr>
                <w:rFonts w:hint="eastAsia"/>
                <w:color w:val="000000"/>
                <w:szCs w:val="21"/>
                <w:highlight w:val="none"/>
              </w:rPr>
              <w:t xml:space="preserve"> 与最高管理者沟通：</w:t>
            </w:r>
          </w:p>
          <w:p>
            <w:pPr>
              <w:rPr>
                <w:color w:val="000000"/>
                <w:szCs w:val="21"/>
                <w:highlight w:val="none"/>
              </w:rPr>
            </w:pPr>
            <w:r>
              <w:rPr>
                <w:rFonts w:hint="eastAsia"/>
                <w:color w:val="000000"/>
                <w:szCs w:val="21"/>
                <w:highlight w:val="none"/>
              </w:rPr>
              <w:t>组织的环境：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highlight w:val="none"/>
                    </w:rPr>
                    <w:t>外部环境</w:t>
                  </w:r>
                </w:p>
              </w:tc>
              <w:tc>
                <w:tcPr>
                  <w:tcW w:w="69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网络安全</w:t>
                  </w:r>
                  <w:r>
                    <w:rPr>
                      <w:rFonts w:hint="eastAsia"/>
                      <w:color w:val="000000"/>
                      <w:szCs w:val="21"/>
                      <w:highlight w:val="none"/>
                      <w:lang w:val="en-US" w:eastAsia="zh-CN"/>
                    </w:rPr>
                    <w:t xml:space="preserve">  </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highlight w:val="none"/>
                    </w:rPr>
                    <w:t>列举主要的内容</w:t>
                  </w:r>
                </w:p>
              </w:tc>
              <w:tc>
                <w:tcPr>
                  <w:tcW w:w="6990" w:type="dxa"/>
                </w:tcPr>
                <w:p>
                  <w:pPr>
                    <w:rPr>
                      <w:rFonts w:hint="default" w:eastAsia="宋体"/>
                      <w:highlight w:val="none"/>
                      <w:lang w:val="en-US" w:eastAsia="zh-CN"/>
                    </w:rPr>
                  </w:pPr>
                  <w:r>
                    <w:rPr>
                      <w:rFonts w:hint="eastAsia"/>
                      <w:highlight w:val="none"/>
                      <w:lang w:val="en-US" w:eastAsia="zh-CN"/>
                    </w:rPr>
                    <w:t>竞争激烈、市场竞争大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highlight w:val="none"/>
                    </w:rPr>
                    <w:t>内部环境</w:t>
                  </w:r>
                </w:p>
              </w:tc>
              <w:tc>
                <w:tcPr>
                  <w:tcW w:w="69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绩效 □工艺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highlight w:val="none"/>
                    </w:rPr>
                    <w:t>列举主要的内容</w:t>
                  </w:r>
                </w:p>
              </w:tc>
              <w:tc>
                <w:tcPr>
                  <w:tcW w:w="6990" w:type="dxa"/>
                </w:tcPr>
                <w:p>
                  <w:pPr>
                    <w:rPr>
                      <w:rFonts w:hint="eastAsia"/>
                      <w:lang w:val="en-US" w:eastAsia="zh-CN"/>
                    </w:rPr>
                  </w:pPr>
                  <w:r>
                    <w:rPr>
                      <w:rFonts w:hint="eastAsia"/>
                      <w:lang w:val="en-US" w:eastAsia="zh-CN"/>
                    </w:rPr>
                    <w:t>国有企业管控严格、人员基本稳定</w:t>
                  </w:r>
                </w:p>
                <w:p>
                  <w:pPr>
                    <w:pStyle w:val="2"/>
                    <w:rPr>
                      <w:rFonts w:hint="default"/>
                      <w:lang w:val="en-US" w:eastAsia="zh-CN"/>
                    </w:rPr>
                  </w:pPr>
                  <w:r>
                    <w:rPr>
                      <w:rFonts w:hint="eastAsia"/>
                      <w:lang w:val="en-US" w:eastAsia="zh-CN"/>
                    </w:rPr>
                    <w:t>设备设施等配置充足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color w:val="000000"/>
                      <w:szCs w:val="21"/>
                      <w:highlight w:val="none"/>
                    </w:rPr>
                    <w:t>组织优势说明</w:t>
                  </w:r>
                </w:p>
              </w:tc>
              <w:tc>
                <w:tcPr>
                  <w:tcW w:w="6990" w:type="dxa"/>
                </w:tcPr>
                <w:p>
                  <w:pPr>
                    <w:rPr>
                      <w:rFonts w:hint="eastAsia"/>
                      <w:lang w:val="en-US" w:eastAsia="zh-CN"/>
                    </w:rPr>
                  </w:pPr>
                  <w:r>
                    <w:rPr>
                      <w:rFonts w:hint="eastAsia"/>
                      <w:lang w:val="en-US" w:eastAsia="zh-CN"/>
                    </w:rPr>
                    <w:t>本地较大的保健品生产企业、经营多年</w:t>
                  </w:r>
                </w:p>
                <w:p>
                  <w:pPr>
                    <w:pStyle w:val="2"/>
                    <w:rPr>
                      <w:rFonts w:hint="default"/>
                      <w:lang w:val="en-US" w:eastAsia="zh-CN"/>
                    </w:rPr>
                  </w:pPr>
                  <w:r>
                    <w:rPr>
                      <w:rFonts w:hint="eastAsia"/>
                      <w:lang w:val="en-US" w:eastAsia="zh-CN"/>
                    </w:rPr>
                    <w:t>基础设施及人员配置较充足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rPr>
                      <w:highlight w:val="none"/>
                    </w:rPr>
                  </w:pPr>
                  <w:r>
                    <w:rPr>
                      <w:rFonts w:hint="eastAsia"/>
                      <w:color w:val="000000"/>
                      <w:szCs w:val="21"/>
                      <w:highlight w:val="none"/>
                    </w:rPr>
                    <w:t>组织劣势说明</w:t>
                  </w:r>
                </w:p>
              </w:tc>
              <w:tc>
                <w:tcPr>
                  <w:tcW w:w="6990" w:type="dxa"/>
                </w:tcPr>
                <w:p>
                  <w:pP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靠出口为主的产品，目前销量较小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color w:val="000000"/>
                      <w:szCs w:val="21"/>
                      <w:highlight w:val="none"/>
                    </w:rPr>
                    <w:t>主要风险的说明</w:t>
                  </w:r>
                </w:p>
              </w:tc>
              <w:tc>
                <w:tcPr>
                  <w:tcW w:w="6990" w:type="dxa"/>
                </w:tcPr>
                <w:p>
                  <w:pPr>
                    <w:rPr>
                      <w:rFonts w:hint="default" w:eastAsia="宋体"/>
                      <w:highlight w:val="none"/>
                      <w:lang w:val="en-US" w:eastAsia="zh-CN"/>
                    </w:rPr>
                  </w:pPr>
                  <w:r>
                    <w:rPr>
                      <w:rFonts w:hint="eastAsia"/>
                      <w:highlight w:val="none"/>
                      <w:lang w:val="en-US" w:eastAsia="zh-CN"/>
                    </w:rPr>
                    <w:t>疫情影响，部分出口产品销售受到较大影响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highlight w:val="none"/>
                    </w:rPr>
                  </w:pPr>
                  <w:r>
                    <w:rPr>
                      <w:rFonts w:hint="eastAsia"/>
                      <w:color w:val="000000"/>
                      <w:szCs w:val="21"/>
                      <w:highlight w:val="none"/>
                    </w:rPr>
                    <w:t>机遇的说明</w:t>
                  </w:r>
                </w:p>
              </w:tc>
              <w:tc>
                <w:tcPr>
                  <w:tcW w:w="6990" w:type="dxa"/>
                </w:tcPr>
                <w:p>
                  <w:pPr>
                    <w:rPr>
                      <w:rFonts w:hint="default" w:eastAsia="宋体"/>
                      <w:highlight w:val="none"/>
                      <w:lang w:val="en-US" w:eastAsia="zh-CN"/>
                    </w:rPr>
                  </w:pPr>
                  <w:r>
                    <w:rPr>
                      <w:rFonts w:hint="eastAsia"/>
                      <w:highlight w:val="none"/>
                      <w:lang w:val="en-US" w:eastAsia="zh-CN"/>
                    </w:rPr>
                    <w:t>本地知名度很高，近几年疫情影响，人们对健康、保健的关注度认可度高</w:t>
                  </w:r>
                </w:p>
              </w:tc>
            </w:tr>
          </w:tbl>
          <w:p>
            <w:pPr>
              <w:rPr>
                <w:color w:val="000000"/>
                <w:szCs w:val="21"/>
                <w:highlight w:val="none"/>
              </w:rPr>
            </w:pPr>
          </w:p>
          <w:p>
            <w:pPr>
              <w:rPr>
                <w:rFonts w:hint="eastAsia" w:eastAsia="宋体"/>
                <w:color w:val="000000"/>
                <w:szCs w:val="21"/>
                <w:highlight w:val="none"/>
                <w:lang w:eastAsia="zh-CN"/>
              </w:rPr>
            </w:pPr>
            <w:r>
              <w:rPr>
                <w:rFonts w:hint="eastAsia"/>
                <w:color w:val="000000"/>
                <w:szCs w:val="21"/>
                <w:highlight w:val="none"/>
              </w:rPr>
              <w:t>主要证据体现在</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rPr>
              <w:t>《</w:t>
            </w:r>
            <w:r>
              <w:rPr>
                <w:rFonts w:hint="eastAsia"/>
                <w:highlight w:val="none"/>
                <w:lang w:val="en-US" w:eastAsia="zh-CN"/>
              </w:rPr>
              <w:t>公司环境分析报告</w:t>
            </w:r>
            <w:r>
              <w:rPr>
                <w:rFonts w:hint="eastAsia" w:ascii="宋体" w:hAnsi="宋体"/>
                <w:highlight w:val="none"/>
              </w:rPr>
              <w:t>》</w:t>
            </w:r>
            <w:r>
              <w:rPr>
                <w:rFonts w:hint="eastAsia"/>
                <w:highlight w:val="none"/>
              </w:rPr>
              <w:t xml:space="preserve"> </w:t>
            </w:r>
            <w:r>
              <w:rPr>
                <w:rFonts w:hint="eastAsia"/>
                <w:highlight w:val="none"/>
              </w:rPr>
              <w:sym w:font="Wingdings" w:char="00A8"/>
            </w:r>
            <w:r>
              <w:rPr>
                <w:rFonts w:hint="eastAsia"/>
                <w:highlight w:val="none"/>
              </w:rPr>
              <w:t xml:space="preserve">《组织及其环境分析表》  </w:t>
            </w:r>
            <w:r>
              <w:rPr>
                <w:rFonts w:hint="eastAsia"/>
                <w:highlight w:val="none"/>
              </w:rPr>
              <w:sym w:font="Wingdings" w:char="00A8"/>
            </w:r>
            <w:r>
              <w:rPr>
                <w:rFonts w:hint="eastAsia"/>
                <w:highlight w:val="none"/>
              </w:rPr>
              <w:t xml:space="preserve">《年度业务计划》 </w:t>
            </w:r>
            <w:r>
              <w:rPr>
                <w:rFonts w:hint="eastAsia"/>
                <w:highlight w:val="none"/>
              </w:rPr>
              <w:sym w:font="Wingdings" w:char="00A8"/>
            </w:r>
            <w:r>
              <w:rPr>
                <w:rFonts w:hint="eastAsia"/>
                <w:highlight w:val="none"/>
              </w:rPr>
              <w:t>其他</w:t>
            </w:r>
            <w:r>
              <w:rPr>
                <w:rFonts w:hint="eastAsia"/>
                <w:highlight w:val="none"/>
                <w:lang w:val="en-US" w:eastAsia="zh-CN"/>
              </w:rPr>
              <w:t xml:space="preserve"> </w:t>
            </w:r>
          </w:p>
        </w:tc>
        <w:tc>
          <w:tcPr>
            <w:tcW w:w="1589" w:type="dxa"/>
            <w:gridSpan w:val="3"/>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FDEADA" w:themeFill="accent6" w:themeFillTint="32"/>
          </w:tcPr>
          <w:p>
            <w:r>
              <w:rPr>
                <w:rFonts w:hint="eastAsia"/>
              </w:rPr>
              <w:t>理解相关方的需求和期望</w:t>
            </w:r>
          </w:p>
        </w:tc>
        <w:tc>
          <w:tcPr>
            <w:tcW w:w="960" w:type="dxa"/>
            <w:vMerge w:val="restart"/>
            <w:shd w:val="clear" w:color="auto" w:fill="FDEADA" w:themeFill="accent6" w:themeFillTint="32"/>
          </w:tcPr>
          <w:p>
            <w:pPr>
              <w:rPr>
                <w:rFonts w:hint="default" w:eastAsia="宋体"/>
                <w:lang w:val="en-US" w:eastAsia="zh-CN"/>
              </w:rPr>
            </w:pPr>
            <w:r>
              <w:rPr>
                <w:rFonts w:hint="eastAsia"/>
                <w:lang w:val="en-US" w:eastAsia="zh-CN"/>
              </w:rPr>
              <w:t>Q4.2</w:t>
            </w:r>
          </w:p>
          <w:p>
            <w:r>
              <w:rPr>
                <w:rFonts w:hint="eastAsia"/>
              </w:rPr>
              <w:t>F4.2</w:t>
            </w:r>
          </w:p>
        </w:tc>
        <w:tc>
          <w:tcPr>
            <w:tcW w:w="745" w:type="dxa"/>
            <w:shd w:val="clear" w:color="auto" w:fill="FDEADA" w:themeFill="accent6" w:themeFillTint="32"/>
          </w:tcPr>
          <w:p>
            <w:r>
              <w:rPr>
                <w:rFonts w:hint="eastAsia"/>
              </w:rPr>
              <w:t>文件名称</w:t>
            </w:r>
          </w:p>
        </w:tc>
        <w:tc>
          <w:tcPr>
            <w:tcW w:w="9256" w:type="dxa"/>
            <w:shd w:val="clear" w:color="auto" w:fill="FDEADA" w:themeFill="accent6" w:themeFillTint="32"/>
          </w:tcPr>
          <w:p>
            <w:pPr>
              <w:rPr>
                <w:rFonts w:hint="default"/>
                <w:lang w:val="en-US"/>
              </w:rPr>
            </w:pPr>
            <w:r>
              <w:rPr>
                <w:rFonts w:hint="eastAsia"/>
              </w:rPr>
              <w:t>如：</w:t>
            </w:r>
            <w:r>
              <w:rPr/>
              <w:sym w:font="Wingdings" w:char="00FE"/>
            </w:r>
            <w:r>
              <w:rPr>
                <w:rFonts w:hint="eastAsia"/>
              </w:rPr>
              <w:t>《相关方需求和期望控制程序》、</w:t>
            </w:r>
            <w:r>
              <w:rPr/>
              <w:sym w:font="Wingdings" w:char="00FE"/>
            </w:r>
            <w:r>
              <w:rPr>
                <w:rFonts w:hint="eastAsia"/>
                <w:lang w:eastAsia="zh-CN"/>
              </w:rPr>
              <w:t>《</w:t>
            </w:r>
            <w:r>
              <w:rPr>
                <w:rFonts w:hint="eastAsia"/>
                <w:lang w:val="en-US" w:eastAsia="zh-CN"/>
              </w:rPr>
              <w:t>质量和食品</w:t>
            </w:r>
            <w:r>
              <w:rPr>
                <w:rFonts w:hint="eastAsia"/>
              </w:rPr>
              <w:t>管理手册</w:t>
            </w:r>
            <w:r>
              <w:rPr>
                <w:rFonts w:hint="eastAsia"/>
                <w:lang w:eastAsia="zh-CN"/>
              </w:rPr>
              <w:t>》</w:t>
            </w:r>
            <w:r>
              <w:rPr>
                <w:rFonts w:hint="eastAsia"/>
                <w:lang w:val="en-US" w:eastAsia="zh-CN"/>
              </w:rPr>
              <w:t>4.2条款</w:t>
            </w:r>
          </w:p>
        </w:tc>
        <w:tc>
          <w:tcPr>
            <w:tcW w:w="1589" w:type="dxa"/>
            <w:gridSpan w:val="3"/>
            <w:vMerge w:val="restart"/>
            <w:shd w:val="clear" w:color="auto" w:fill="FDEADA" w:themeFill="accent6"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trPr>
        <w:tc>
          <w:tcPr>
            <w:tcW w:w="2164" w:type="dxa"/>
            <w:gridSpan w:val="2"/>
            <w:vMerge w:val="continue"/>
            <w:shd w:val="clear" w:color="auto" w:fill="FDEADA" w:themeFill="accent6" w:themeFillTint="32"/>
          </w:tcPr>
          <w:p/>
        </w:tc>
        <w:tc>
          <w:tcPr>
            <w:tcW w:w="960" w:type="dxa"/>
            <w:vMerge w:val="continue"/>
            <w:shd w:val="clear" w:color="auto" w:fill="FDEADA" w:themeFill="accent6" w:themeFillTint="32"/>
          </w:tcPr>
          <w:p/>
        </w:tc>
        <w:tc>
          <w:tcPr>
            <w:tcW w:w="745" w:type="dxa"/>
            <w:shd w:val="clear" w:color="auto" w:fill="FDEADA" w:themeFill="accent6" w:themeFillTint="32"/>
          </w:tcPr>
          <w:p>
            <w:r>
              <w:rPr>
                <w:rFonts w:hint="eastAsia"/>
              </w:rPr>
              <w:t>运行证据</w:t>
            </w:r>
          </w:p>
        </w:tc>
        <w:tc>
          <w:tcPr>
            <w:tcW w:w="9256" w:type="dxa"/>
            <w:shd w:val="clear" w:color="auto" w:fill="FDEADA" w:themeFill="accent6" w:themeFillTint="32"/>
          </w:tcPr>
          <w:p>
            <w:pPr>
              <w:rPr>
                <w:color w:val="000000"/>
                <w:szCs w:val="21"/>
              </w:rPr>
            </w:pPr>
            <w:r>
              <w:rPr>
                <w:rFonts w:hint="eastAsia"/>
                <w:color w:val="000000"/>
                <w:szCs w:val="21"/>
              </w:rPr>
              <w:t xml:space="preserve"> </w:t>
            </w: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471"/>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3471" w:type="dxa"/>
                </w:tcPr>
                <w:p>
                  <w:r>
                    <w:rPr>
                      <w:rFonts w:hint="eastAsia"/>
                    </w:rPr>
                    <w:t>相关方名称举例</w:t>
                  </w:r>
                </w:p>
              </w:tc>
              <w:tc>
                <w:tcPr>
                  <w:tcW w:w="395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3471" w:type="dxa"/>
                </w:tcPr>
                <w:p>
                  <w:pPr>
                    <w:pStyle w:val="8"/>
                    <w:ind w:left="0" w:leftChars="0" w:firstLine="0" w:firstLineChars="0"/>
                    <w:jc w:val="left"/>
                    <w:rPr>
                      <w:rFonts w:hint="default" w:eastAsia="宋体"/>
                      <w:lang w:val="en-US" w:eastAsia="zh-CN"/>
                    </w:rPr>
                  </w:pPr>
                  <w:r>
                    <w:rPr>
                      <w:rFonts w:hint="eastAsia"/>
                      <w:lang w:val="en-US" w:eastAsia="zh-CN"/>
                    </w:rPr>
                    <w:t>金华市婺城区市场监督管理局</w:t>
                  </w:r>
                </w:p>
              </w:tc>
              <w:tc>
                <w:tcPr>
                  <w:tcW w:w="395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遵守食品安全相关的法律法规</w:t>
                  </w:r>
                </w:p>
                <w:p>
                  <w:pPr>
                    <w:rPr>
                      <w:rFonts w:hint="default" w:eastAsia="宋体"/>
                      <w:highlight w:val="none"/>
                      <w:lang w:val="en-US" w:eastAsia="zh-CN"/>
                    </w:rPr>
                  </w:pPr>
                  <w:r>
                    <w:rPr>
                      <w:rFonts w:hint="eastAsia"/>
                      <w:highlight w:val="none"/>
                    </w:rPr>
                    <w:sym w:font="Wingdings 2" w:char="0052"/>
                  </w:r>
                  <w:r>
                    <w:rPr>
                      <w:rFonts w:hint="eastAsia"/>
                      <w:highlight w:val="none"/>
                      <w:lang w:val="en-US" w:eastAsia="zh-CN"/>
                    </w:rPr>
                    <w:t>遵守保健品的相关法律法规要求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3471" w:type="dxa"/>
                </w:tcPr>
                <w:p>
                  <w:pPr>
                    <w:rPr>
                      <w:rFonts w:hint="default" w:eastAsia="宋体"/>
                      <w:highlight w:val="none"/>
                      <w:lang w:val="en-US" w:eastAsia="zh-CN"/>
                    </w:rPr>
                  </w:pPr>
                  <w:r>
                    <w:rPr>
                      <w:rFonts w:hint="eastAsia"/>
                      <w:highlight w:val="none"/>
                      <w:lang w:val="en-US" w:eastAsia="zh-CN"/>
                    </w:rPr>
                    <w:t>米盈食品科技（苏州）有限公司、常州市迪瑞尔包装材料有限公司、上海世浔贸易有限公司等</w:t>
                  </w:r>
                </w:p>
              </w:tc>
              <w:tc>
                <w:tcPr>
                  <w:tcW w:w="395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hint="eastAsia"/>
                      <w:highlight w:val="none"/>
                      <w:lang w:eastAsia="zh-CN"/>
                    </w:rPr>
                    <w:sym w:font="Wingdings 2" w:char="0052"/>
                  </w:r>
                  <w:r>
                    <w:rPr>
                      <w:rFonts w:hint="eastAsia"/>
                      <w:highlight w:val="none"/>
                    </w:rPr>
                    <w:t>顾客</w:t>
                  </w:r>
                </w:p>
              </w:tc>
              <w:tc>
                <w:tcPr>
                  <w:tcW w:w="3471" w:type="dxa"/>
                </w:tcPr>
                <w:p>
                  <w:pPr>
                    <w:rPr>
                      <w:rFonts w:hint="default" w:eastAsia="宋体"/>
                      <w:highlight w:val="none"/>
                      <w:lang w:val="en-US" w:eastAsia="zh-CN"/>
                    </w:rPr>
                  </w:pPr>
                  <w:r>
                    <w:rPr>
                      <w:rFonts w:hint="eastAsia"/>
                      <w:highlight w:val="none"/>
                      <w:lang w:val="en-US" w:eastAsia="zh-CN"/>
                    </w:rPr>
                    <w:t>宁波杰顺生物科技有限公司、湖南益百益优生物科有限公司、浙江问祖生物科技有限公司等</w:t>
                  </w:r>
                </w:p>
              </w:tc>
              <w:tc>
                <w:tcPr>
                  <w:tcW w:w="395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消费者</w:t>
                  </w:r>
                </w:p>
              </w:tc>
              <w:tc>
                <w:tcPr>
                  <w:tcW w:w="3471" w:type="dxa"/>
                </w:tcPr>
                <w:p>
                  <w:pPr>
                    <w:rPr>
                      <w:rFonts w:hint="eastAsia" w:eastAsia="宋体"/>
                      <w:lang w:eastAsia="zh-CN"/>
                    </w:rPr>
                  </w:pPr>
                  <w:r>
                    <w:rPr>
                      <w:rFonts w:hint="eastAsia"/>
                      <w:lang w:eastAsia="zh-CN"/>
                    </w:rPr>
                    <w:t>——</w:t>
                  </w:r>
                </w:p>
              </w:tc>
              <w:tc>
                <w:tcPr>
                  <w:tcW w:w="3959" w:type="dxa"/>
                </w:tcPr>
                <w:p>
                  <w:r>
                    <w:rPr>
                      <w:rFonts w:hint="eastAsia"/>
                      <w:lang w:eastAsia="zh-CN"/>
                    </w:rPr>
                    <w:t>□</w:t>
                  </w:r>
                  <w:r>
                    <w:rPr>
                      <w:rFonts w:hint="eastAsia"/>
                    </w:rPr>
                    <w:t>良好的使用感受</w:t>
                  </w:r>
                </w:p>
                <w:p>
                  <w:r>
                    <w:rPr>
                      <w:rFonts w:hint="eastAsia"/>
                      <w:lang w:eastAsia="zh-CN"/>
                    </w:rPr>
                    <w:t>□</w:t>
                  </w:r>
                  <w:r>
                    <w:rPr>
                      <w:rFonts w:hint="eastAsia"/>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3471" w:type="dxa"/>
                </w:tcPr>
                <w:p>
                  <w:pPr>
                    <w:rPr>
                      <w:szCs w:val="24"/>
                    </w:rPr>
                  </w:pPr>
                  <w:r>
                    <w:rPr>
                      <w:rFonts w:hint="eastAsia"/>
                      <w:szCs w:val="24"/>
                    </w:rPr>
                    <w:t>雇员</w:t>
                  </w:r>
                </w:p>
              </w:tc>
              <w:tc>
                <w:tcPr>
                  <w:tcW w:w="3959" w:type="dxa"/>
                </w:tcPr>
                <w:p>
                  <w:r>
                    <w:rPr>
                      <w:rFonts w:hint="eastAsia"/>
                      <w:lang w:eastAsia="zh-CN"/>
                    </w:rPr>
                    <w:sym w:font="Wingdings 2" w:char="0052"/>
                  </w:r>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rFonts w:hint="eastAsia"/>
                    </w:rPr>
                  </w:pPr>
                  <w:r>
                    <w:rPr>
                      <w:rFonts w:hint="eastAsia"/>
                      <w:lang w:eastAsia="zh-CN"/>
                    </w:rPr>
                    <w:t>□</w:t>
                  </w:r>
                  <w:r>
                    <w:rPr>
                      <w:rFonts w:hint="eastAsia"/>
                    </w:rPr>
                    <w:t>投资方</w:t>
                  </w:r>
                </w:p>
                <w:p>
                  <w:pPr>
                    <w:pStyle w:val="8"/>
                    <w:ind w:left="0" w:leftChars="0" w:firstLine="0" w:firstLineChars="0"/>
                    <w:rPr>
                      <w:rFonts w:hint="eastAsia"/>
                      <w:lang w:eastAsia="zh-CN"/>
                    </w:rPr>
                  </w:pPr>
                  <w:r>
                    <w:rPr>
                      <w:rFonts w:hint="eastAsia"/>
                      <w:lang w:eastAsia="zh-CN"/>
                    </w:rPr>
                    <w:sym w:font="Wingdings 2" w:char="0052"/>
                  </w:r>
                  <w:r>
                    <w:rPr>
                      <w:rFonts w:hint="eastAsia"/>
                      <w:lang w:val="en-US" w:eastAsia="zh-CN"/>
                    </w:rPr>
                    <w:t>股东</w:t>
                  </w:r>
                </w:p>
              </w:tc>
              <w:tc>
                <w:tcPr>
                  <w:tcW w:w="3471" w:type="dxa"/>
                </w:tcPr>
                <w:p>
                  <w:pPr>
                    <w:rPr>
                      <w:rFonts w:hint="eastAsia" w:eastAsia="宋体"/>
                      <w:highlight w:val="none"/>
                      <w:lang w:eastAsia="zh-CN"/>
                    </w:rPr>
                  </w:pPr>
                  <w:r>
                    <w:rPr>
                      <w:rFonts w:hint="eastAsia"/>
                      <w:highlight w:val="none"/>
                      <w:lang w:val="en-US" w:eastAsia="zh-CN"/>
                    </w:rPr>
                    <w:t>尖峰集团</w:t>
                  </w:r>
                </w:p>
              </w:tc>
              <w:tc>
                <w:tcPr>
                  <w:tcW w:w="395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组织的持续经营、盈利</w:t>
                  </w:r>
                </w:p>
                <w:p>
                  <w:pPr>
                    <w:rPr>
                      <w:highlight w:val="none"/>
                    </w:rPr>
                  </w:pPr>
                  <w:r>
                    <w:rPr>
                      <w:rFonts w:hint="eastAsia"/>
                      <w:highlight w:val="none"/>
                      <w:lang w:eastAsia="zh-CN"/>
                    </w:rPr>
                    <w:sym w:font="Wingdings 2" w:char="0052"/>
                  </w: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社区</w:t>
                  </w:r>
                </w:p>
              </w:tc>
              <w:tc>
                <w:tcPr>
                  <w:tcW w:w="3471" w:type="dxa"/>
                </w:tcPr>
                <w:p>
                  <w:r>
                    <w:rPr>
                      <w:rFonts w:hint="eastAsia" w:ascii="宋体" w:hAnsi="宋体" w:cs="宋体"/>
                      <w:szCs w:val="21"/>
                    </w:rPr>
                    <w:t>周边企业和居民</w:t>
                  </w:r>
                </w:p>
              </w:tc>
              <w:tc>
                <w:tcPr>
                  <w:tcW w:w="395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52"/>
                  </w:r>
                  <w:r>
                    <w:rPr>
                      <w:rFonts w:hint="eastAsia"/>
                      <w:lang w:val="en-US" w:eastAsia="zh-CN"/>
                    </w:rPr>
                    <w:t>不因为废水废气的排放影响到周围社区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3471" w:type="dxa"/>
                </w:tcPr>
                <w:p/>
              </w:tc>
              <w:tc>
                <w:tcPr>
                  <w:tcW w:w="3959" w:type="dxa"/>
                </w:tcPr>
                <w:p/>
              </w:tc>
            </w:tr>
          </w:tbl>
          <w:p>
            <w:pPr>
              <w:rPr>
                <w:color w:val="000000"/>
                <w:szCs w:val="21"/>
              </w:rPr>
            </w:pPr>
          </w:p>
          <w:p>
            <w:pPr>
              <w:rPr>
                <w:rFonts w:hint="default" w:eastAsia="宋体"/>
                <w:color w:val="000000"/>
                <w:szCs w:val="21"/>
                <w:lang w:val="en-US" w:eastAsia="zh-CN"/>
              </w:rPr>
            </w:pPr>
            <w:r>
              <w:rPr>
                <w:rFonts w:hint="eastAsia"/>
                <w:color w:val="000000"/>
                <w:szCs w:val="21"/>
                <w:highlight w:val="none"/>
              </w:rPr>
              <w:t>主要证据体现在</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《相关方期望要求识别表》、</w:t>
            </w:r>
            <w:r>
              <w:rPr>
                <w:rFonts w:hint="eastAsia"/>
                <w:highlight w:val="none"/>
              </w:rPr>
              <w:sym w:font="Wingdings" w:char="00FE"/>
            </w:r>
            <w:r>
              <w:rPr>
                <w:rFonts w:hint="eastAsia"/>
                <w:highlight w:val="none"/>
              </w:rPr>
              <w:t xml:space="preserve">《相关方的需求和期望分析表》、 </w:t>
            </w:r>
            <w:r>
              <w:rPr>
                <w:rFonts w:hint="eastAsia"/>
                <w:highlight w:val="none"/>
              </w:rPr>
              <w:sym w:font="Wingdings" w:char="00A8"/>
            </w:r>
            <w:r>
              <w:rPr>
                <w:rFonts w:hint="eastAsia"/>
                <w:highlight w:val="none"/>
              </w:rPr>
              <w:t>《年度业务计划》</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lang w:eastAsia="zh-CN"/>
              </w:rPr>
              <w:t>《</w:t>
            </w:r>
            <w:r>
              <w:rPr>
                <w:rFonts w:hint="eastAsia"/>
                <w:highlight w:val="none"/>
                <w:lang w:val="en-US" w:eastAsia="zh-CN"/>
              </w:rPr>
              <w:t>相关方的需求和期望清单</w:t>
            </w:r>
            <w:r>
              <w:rPr>
                <w:rFonts w:hint="eastAsia" w:ascii="宋体" w:hAnsi="宋体"/>
                <w:highlight w:val="none"/>
                <w:lang w:eastAsia="zh-CN"/>
              </w:rPr>
              <w:t>》</w:t>
            </w:r>
            <w:r>
              <w:rPr>
                <w:rFonts w:hint="eastAsia"/>
                <w:highlight w:val="none"/>
              </w:rPr>
              <w:t xml:space="preserve"> </w:t>
            </w:r>
            <w:r>
              <w:rPr>
                <w:rFonts w:hint="eastAsia"/>
                <w:highlight w:val="none"/>
              </w:rPr>
              <w:sym w:font="Wingdings" w:char="00A8"/>
            </w:r>
            <w:r>
              <w:rPr>
                <w:rFonts w:hint="eastAsia"/>
                <w:highlight w:val="none"/>
              </w:rPr>
              <w:t>其他</w:t>
            </w:r>
          </w:p>
        </w:tc>
        <w:tc>
          <w:tcPr>
            <w:tcW w:w="1589" w:type="dxa"/>
            <w:gridSpan w:val="3"/>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FDEADA" w:themeFill="accent6" w:themeFillTint="32"/>
          </w:tcPr>
          <w:p>
            <w:r>
              <w:rPr>
                <w:rFonts w:hint="eastAsia"/>
              </w:rPr>
              <w:t>确定质量/食品安全管理体系的范围</w:t>
            </w:r>
          </w:p>
        </w:tc>
        <w:tc>
          <w:tcPr>
            <w:tcW w:w="960" w:type="dxa"/>
            <w:vMerge w:val="restart"/>
            <w:shd w:val="clear" w:color="auto" w:fill="FDEADA" w:themeFill="accent6" w:themeFillTint="32"/>
          </w:tcPr>
          <w:p>
            <w:pPr>
              <w:rPr>
                <w:rFonts w:hint="default" w:eastAsia="宋体"/>
                <w:lang w:val="en-US" w:eastAsia="zh-CN"/>
              </w:rPr>
            </w:pPr>
            <w:r>
              <w:rPr>
                <w:rFonts w:hint="eastAsia"/>
                <w:lang w:val="en-US" w:eastAsia="zh-CN"/>
              </w:rPr>
              <w:t>Q4.3</w:t>
            </w:r>
          </w:p>
          <w:p>
            <w:r>
              <w:rPr>
                <w:rFonts w:hint="eastAsia"/>
              </w:rPr>
              <w:t>F4.3</w:t>
            </w:r>
          </w:p>
        </w:tc>
        <w:tc>
          <w:tcPr>
            <w:tcW w:w="745" w:type="dxa"/>
            <w:shd w:val="clear" w:color="auto" w:fill="FDEADA" w:themeFill="accent6" w:themeFillTint="32"/>
          </w:tcPr>
          <w:p>
            <w:r>
              <w:rPr>
                <w:rFonts w:hint="eastAsia"/>
              </w:rPr>
              <w:t>文件名称</w:t>
            </w:r>
          </w:p>
        </w:tc>
        <w:tc>
          <w:tcPr>
            <w:tcW w:w="9256" w:type="dxa"/>
            <w:shd w:val="clear" w:color="auto" w:fill="FDEADA" w:themeFill="accent6" w:themeFillTint="32"/>
          </w:tcPr>
          <w:p>
            <w:pPr>
              <w:rPr>
                <w:rFonts w:hint="default"/>
                <w:lang w:val="en-US"/>
              </w:rPr>
            </w:pPr>
            <w:r>
              <w:rPr>
                <w:rFonts w:hint="eastAsia"/>
              </w:rPr>
              <w:t>如：</w:t>
            </w:r>
            <w:r>
              <w:rPr/>
              <w:sym w:font="Wingdings" w:char="00FE"/>
            </w:r>
            <w:r>
              <w:rPr>
                <w:rFonts w:hint="eastAsia"/>
                <w:lang w:eastAsia="zh-CN"/>
              </w:rPr>
              <w:t>《</w:t>
            </w:r>
            <w:r>
              <w:rPr>
                <w:rFonts w:hint="eastAsia"/>
                <w:lang w:val="en-US" w:eastAsia="zh-CN"/>
              </w:rPr>
              <w:t>质量和食品</w:t>
            </w:r>
            <w:r>
              <w:rPr>
                <w:rFonts w:hint="eastAsia"/>
              </w:rPr>
              <w:t>管理手册</w:t>
            </w:r>
            <w:r>
              <w:rPr>
                <w:rFonts w:hint="eastAsia"/>
                <w:lang w:eastAsia="zh-CN"/>
              </w:rPr>
              <w:t>》</w:t>
            </w:r>
            <w:r>
              <w:rPr>
                <w:rFonts w:hint="eastAsia"/>
                <w:lang w:val="en-US" w:eastAsia="zh-CN"/>
              </w:rPr>
              <w:t>4.3条款</w:t>
            </w:r>
          </w:p>
        </w:tc>
        <w:tc>
          <w:tcPr>
            <w:tcW w:w="1589" w:type="dxa"/>
            <w:gridSpan w:val="3"/>
            <w:vMerge w:val="restart"/>
            <w:shd w:val="clear" w:color="auto" w:fill="FDEADA" w:themeFill="accent6"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FDEADA" w:themeFill="accent6" w:themeFillTint="32"/>
          </w:tcPr>
          <w:p/>
        </w:tc>
        <w:tc>
          <w:tcPr>
            <w:tcW w:w="960" w:type="dxa"/>
            <w:vMerge w:val="continue"/>
            <w:shd w:val="clear" w:color="auto" w:fill="FDEADA" w:themeFill="accent6" w:themeFillTint="32"/>
          </w:tcPr>
          <w:p/>
        </w:tc>
        <w:tc>
          <w:tcPr>
            <w:tcW w:w="745" w:type="dxa"/>
            <w:shd w:val="clear" w:color="auto" w:fill="FDEADA" w:themeFill="accent6" w:themeFillTint="32"/>
          </w:tcPr>
          <w:p>
            <w:r>
              <w:rPr>
                <w:rFonts w:hint="eastAsia"/>
              </w:rPr>
              <w:t>运行证据</w:t>
            </w:r>
          </w:p>
        </w:tc>
        <w:tc>
          <w:tcPr>
            <w:tcW w:w="9256" w:type="dxa"/>
            <w:shd w:val="clear" w:color="auto" w:fill="FDEADA" w:themeFill="accent6" w:themeFillTint="32"/>
          </w:tcPr>
          <w:p>
            <w:r>
              <w:rPr>
                <w:rFonts w:hint="eastAsia"/>
              </w:rPr>
              <w:t>组织应明确相关管理体系的范围；</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75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756" w:type="dxa"/>
                </w:tcPr>
                <w:p>
                  <w:r>
                    <w:rPr>
                      <w:rFonts w:hint="eastAsia"/>
                    </w:rPr>
                    <w:t>内容描述</w:t>
                  </w:r>
                </w:p>
              </w:tc>
              <w:tc>
                <w:tcPr>
                  <w:tcW w:w="13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产品/服务的活动</w:t>
                  </w:r>
                </w:p>
              </w:tc>
              <w:tc>
                <w:tcPr>
                  <w:tcW w:w="5756" w:type="dxa"/>
                </w:tcPr>
                <w:p>
                  <w:pPr>
                    <w:spacing w:line="440" w:lineRule="exact"/>
                    <w:rPr>
                      <w:rFonts w:hint="eastAsia"/>
                      <w:sz w:val="21"/>
                      <w:szCs w:val="21"/>
                      <w:highlight w:val="yellow"/>
                      <w:lang w:val="en-US" w:eastAsia="zh-CN"/>
                    </w:rPr>
                  </w:pPr>
                  <w:r>
                    <w:rPr>
                      <w:sz w:val="20"/>
                      <w:szCs w:val="20"/>
                    </w:rPr>
                    <w:t>体饮料（其他固体饮料：红景天提取物、蔓越莓提取物）、</w:t>
                  </w:r>
                  <w:r>
                    <w:rPr>
                      <w:sz w:val="20"/>
                      <w:szCs w:val="20"/>
                      <w:highlight w:val="none"/>
                      <w:shd w:val="clear"/>
                    </w:rPr>
                    <w:t>保健食品原料提取物（银杏叶提取物）</w:t>
                  </w:r>
                  <w:r>
                    <w:rPr>
                      <w:sz w:val="20"/>
                      <w:szCs w:val="20"/>
                    </w:rPr>
                    <w:t>、保健食品（尖峰仁寿堂牌破壁灵芝孢子粉（粉剂））、其他饮料（植物饮料）的生产</w:t>
                  </w:r>
                </w:p>
                <w:p>
                  <w:pPr>
                    <w:rPr>
                      <w:szCs w:val="21"/>
                      <w:highlight w:val="none"/>
                    </w:rPr>
                  </w:pPr>
                </w:p>
              </w:tc>
              <w:tc>
                <w:tcPr>
                  <w:tcW w:w="1376"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 xml:space="preserve">审核范围描述 </w:t>
                  </w:r>
                </w:p>
              </w:tc>
              <w:tc>
                <w:tcPr>
                  <w:tcW w:w="5756" w:type="dxa"/>
                </w:tcPr>
                <w:p>
                  <w:pPr>
                    <w:spacing w:line="440" w:lineRule="exact"/>
                    <w:rPr>
                      <w:rFonts w:hint="eastAsia"/>
                      <w:sz w:val="21"/>
                      <w:szCs w:val="21"/>
                      <w:highlight w:val="yellow"/>
                      <w:lang w:val="en-US" w:eastAsia="zh-CN"/>
                    </w:rPr>
                  </w:pPr>
                  <w:r>
                    <w:rPr>
                      <w:rFonts w:hint="eastAsia"/>
                      <w:sz w:val="20"/>
                      <w:szCs w:val="20"/>
                      <w:lang w:val="en-US" w:eastAsia="zh-CN"/>
                    </w:rPr>
                    <w:t>Q：</w:t>
                  </w:r>
                  <w:r>
                    <w:rPr>
                      <w:sz w:val="20"/>
                      <w:szCs w:val="20"/>
                    </w:rPr>
                    <w:t>固体饮料（其他固体饮料：红景天提取物、蔓越莓提取物）、</w:t>
                  </w:r>
                  <w:r>
                    <w:rPr>
                      <w:sz w:val="20"/>
                      <w:szCs w:val="20"/>
                      <w:highlight w:val="none"/>
                      <w:shd w:val="clear"/>
                    </w:rPr>
                    <w:t>保健食品原料提取物（银杏叶提取物）</w:t>
                  </w:r>
                  <w:r>
                    <w:rPr>
                      <w:sz w:val="20"/>
                      <w:szCs w:val="20"/>
                    </w:rPr>
                    <w:t>、保健食品（尖峰仁寿堂牌破壁灵芝孢子粉（粉剂））、其他饮料（植物饮料）的生产</w:t>
                  </w:r>
                </w:p>
                <w:p>
                  <w:pPr>
                    <w:autoSpaceDE w:val="0"/>
                    <w:autoSpaceDN w:val="0"/>
                    <w:adjustRightInd w:val="0"/>
                    <w:jc w:val="left"/>
                    <w:rPr>
                      <w:rFonts w:hint="default"/>
                      <w:szCs w:val="21"/>
                      <w:highlight w:val="yellow"/>
                      <w:lang w:val="en-US" w:eastAsia="zh-CN"/>
                    </w:rPr>
                  </w:pPr>
                  <w:r>
                    <w:rPr>
                      <w:rFonts w:hint="eastAsia"/>
                      <w:sz w:val="21"/>
                      <w:szCs w:val="21"/>
                      <w:highlight w:val="none"/>
                      <w:lang w:val="en-US" w:eastAsia="zh-CN"/>
                    </w:rPr>
                    <w:t>FSMS：位于</w:t>
                  </w:r>
                  <w:r>
                    <w:rPr>
                      <w:rFonts w:hint="eastAsia"/>
                      <w:sz w:val="21"/>
                      <w:szCs w:val="21"/>
                      <w:highlight w:val="none"/>
                    </w:rPr>
                    <w:t>浙江省金华市婺城新城区临江工业园西溪街96号浙江尖峰健康科技有限公司</w:t>
                  </w:r>
                  <w:r>
                    <w:rPr>
                      <w:rFonts w:hint="eastAsia"/>
                      <w:sz w:val="21"/>
                      <w:szCs w:val="21"/>
                      <w:highlight w:val="none"/>
                      <w:lang w:val="en-US" w:eastAsia="zh-CN"/>
                    </w:rPr>
                    <w:t>生产车间的</w:t>
                  </w:r>
                  <w:r>
                    <w:rPr>
                      <w:sz w:val="20"/>
                      <w:szCs w:val="20"/>
                      <w:highlight w:val="none"/>
                    </w:rPr>
                    <w:t>固体饮料（其他固体饮料：红景天提取物、蔓越莓提取物）、保健食品原料提取物（银杏叶提取物）</w:t>
                  </w:r>
                  <w:r>
                    <w:rPr>
                      <w:sz w:val="20"/>
                      <w:szCs w:val="20"/>
                    </w:rPr>
                    <w:t>、保健食品（尖峰仁寿堂牌破壁灵芝孢子粉（粉剂））、其他饮料（植物饮料）的生产</w:t>
                  </w:r>
                  <w:r>
                    <w:rPr>
                      <w:rFonts w:hint="eastAsia"/>
                      <w:szCs w:val="21"/>
                      <w:highlight w:val="none"/>
                      <w:lang w:val="en-US" w:eastAsia="zh-CN"/>
                    </w:rPr>
                    <w:t>猪屠宰</w:t>
                  </w:r>
                </w:p>
                <w:p>
                  <w:pPr>
                    <w:autoSpaceDE w:val="0"/>
                    <w:autoSpaceDN w:val="0"/>
                    <w:adjustRightInd w:val="0"/>
                    <w:jc w:val="left"/>
                    <w:rPr>
                      <w:highlight w:val="none"/>
                    </w:rPr>
                  </w:pPr>
                  <w:r>
                    <w:rPr>
                      <w:rFonts w:hint="eastAsia"/>
                      <w:szCs w:val="21"/>
                      <w:highlight w:val="none"/>
                      <w:lang w:val="en-US" w:eastAsia="zh-CN"/>
                    </w:rPr>
                    <w:t xml:space="preserve">F: </w:t>
                  </w:r>
                  <w:r>
                    <w:rPr>
                      <w:sz w:val="20"/>
                    </w:rPr>
                    <w:t>位于浙江省金华市武义县壶山街道文兴路11号屠宰车间的生猪屠宰所涉及的食品安全管理活动</w:t>
                  </w:r>
                </w:p>
              </w:tc>
              <w:tc>
                <w:tcPr>
                  <w:tcW w:w="1376" w:type="dxa"/>
                </w:tcPr>
                <w:p>
                  <w:pPr>
                    <w:rPr>
                      <w:rFonts w:hint="eastAsia" w:eastAsia="宋体"/>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911" w:type="dxa"/>
                </w:tcPr>
                <w:p>
                  <w:pPr>
                    <w:rPr>
                      <w:rFonts w:hint="default" w:eastAsia="宋体"/>
                      <w:lang w:val="en-US" w:eastAsia="zh-CN"/>
                    </w:rPr>
                  </w:pPr>
                  <w:r>
                    <w:rPr>
                      <w:rFonts w:hint="eastAsia"/>
                      <w:lang w:val="en-US" w:eastAsia="zh-CN"/>
                    </w:rPr>
                    <w:t>注册地址</w:t>
                  </w:r>
                </w:p>
              </w:tc>
              <w:tc>
                <w:tcPr>
                  <w:tcW w:w="5756" w:type="dxa"/>
                  <w:vAlign w:val="center"/>
                </w:tcPr>
                <w:p>
                  <w:pPr>
                    <w:rPr>
                      <w:rFonts w:hint="eastAsia" w:cs="Times New Roman" w:asciiTheme="minorEastAsia" w:hAnsiTheme="minorEastAsia" w:eastAsiaTheme="minorEastAsia"/>
                      <w:kern w:val="2"/>
                      <w:sz w:val="20"/>
                      <w:lang w:val="en-US" w:eastAsia="zh-CN" w:bidi="ar-SA"/>
                    </w:rPr>
                  </w:pPr>
                  <w:r>
                    <w:rPr>
                      <w:rFonts w:asciiTheme="minorEastAsia" w:hAnsiTheme="minorEastAsia" w:eastAsiaTheme="minorEastAsia"/>
                      <w:sz w:val="20"/>
                    </w:rPr>
                    <w:t>浙江省金华市婺城区婺城新城区临江工业园西溪街96号</w:t>
                  </w:r>
                </w:p>
              </w:tc>
              <w:tc>
                <w:tcPr>
                  <w:tcW w:w="1376"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756" w:type="dxa"/>
                  <w:vAlign w:val="center"/>
                </w:tcPr>
                <w:p>
                  <w:pPr>
                    <w:rPr>
                      <w:rFonts w:hint="eastAsia" w:cs="Times New Roman" w:asciiTheme="minorEastAsia" w:hAnsiTheme="minorEastAsia" w:eastAsiaTheme="minorEastAsia"/>
                      <w:kern w:val="2"/>
                      <w:sz w:val="20"/>
                      <w:lang w:val="en-US" w:eastAsia="zh-CN" w:bidi="ar-SA"/>
                    </w:rPr>
                  </w:pPr>
                  <w:r>
                    <w:rPr>
                      <w:rFonts w:asciiTheme="minorEastAsia" w:hAnsiTheme="minorEastAsia" w:eastAsiaTheme="minorEastAsia"/>
                      <w:sz w:val="20"/>
                    </w:rPr>
                    <w:t>浙江省金华市婺城新城区临江工业园西溪街96号</w:t>
                  </w:r>
                </w:p>
              </w:tc>
              <w:tc>
                <w:tcPr>
                  <w:tcW w:w="1376" w:type="dxa"/>
                </w:tcPr>
                <w:p>
                  <w:pPr>
                    <w:rPr>
                      <w:rFonts w:hint="default" w:eastAsia="宋体"/>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756" w:type="dxa"/>
                </w:tcPr>
                <w:p>
                  <w:r>
                    <w:rPr>
                      <w:rFonts w:hint="eastAsia"/>
                    </w:rPr>
                    <w:t>——</w:t>
                  </w:r>
                </w:p>
              </w:tc>
              <w:tc>
                <w:tcPr>
                  <w:tcW w:w="13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756" w:type="dxa"/>
                </w:tcPr>
                <w:p>
                  <w:r>
                    <w:rPr>
                      <w:rFonts w:hint="eastAsia"/>
                    </w:rPr>
                    <w:t>——</w:t>
                  </w:r>
                </w:p>
              </w:tc>
              <w:tc>
                <w:tcPr>
                  <w:tcW w:w="13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75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376" w:type="dxa"/>
                </w:tcPr>
                <w:p>
                  <w:pPr>
                    <w:rPr>
                      <w:rFonts w:hint="default" w:eastAsia="宋体"/>
                      <w:lang w:val="en-US" w:eastAsia="zh-CN"/>
                    </w:rPr>
                  </w:pPr>
                  <w:r>
                    <w:rPr>
                      <w:rFonts w:hint="eastAsia"/>
                      <w:lang w:eastAsia="zh-CN"/>
                    </w:rPr>
                    <w:t>——</w:t>
                  </w:r>
                  <w:r>
                    <w:rPr>
                      <w:rFonts w:hint="eastAsia"/>
                      <w:lang w:val="en-US" w:eastAsia="zh-CN"/>
                    </w:rPr>
                    <w:t>不涉及分支机构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756" w:type="dxa"/>
                </w:tcPr>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 体系建立以来，</w:t>
                  </w:r>
                  <w:r>
                    <w:rPr>
                      <w:rFonts w:hint="eastAsia"/>
                      <w:lang w:val="en-US" w:eastAsia="zh-CN"/>
                    </w:rPr>
                    <w:t>2022-08-01（近一年未发生变化）</w:t>
                  </w:r>
                </w:p>
                <w:p>
                  <w:pPr>
                    <w:rPr>
                      <w:rFonts w:hint="default" w:eastAsia="宋体"/>
                      <w:lang w:val="en-US" w:eastAsia="zh-CN"/>
                    </w:rPr>
                  </w:pPr>
                  <w:r>
                    <w:rPr>
                      <w:rFonts w:hint="eastAsia"/>
                    </w:rPr>
                    <w:sym w:font="Wingdings" w:char="00A8"/>
                  </w:r>
                  <w:r>
                    <w:rPr>
                      <w:rFonts w:hint="eastAsia"/>
                      <w:lang w:val="en-US" w:eastAsia="zh-CN"/>
                    </w:rPr>
                    <w:t>近一年以来，未发生变化</w:t>
                  </w:r>
                </w:p>
              </w:tc>
              <w:tc>
                <w:tcPr>
                  <w:tcW w:w="13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75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8.3产品和服务的设计和开发</w:t>
                  </w:r>
                </w:p>
              </w:tc>
              <w:tc>
                <w:tcPr>
                  <w:tcW w:w="1376" w:type="dxa"/>
                </w:tcPr>
                <w:p>
                  <w:pPr>
                    <w:rPr>
                      <w:rFonts w:hint="default" w:eastAsia="宋体"/>
                      <w:lang w:val="en-US" w:eastAsia="zh-CN"/>
                    </w:rPr>
                  </w:pPr>
                  <w:r>
                    <w:rPr>
                      <w:rFonts w:hint="eastAsia"/>
                    </w:rPr>
                    <w:sym w:font="Wingdings" w:char="00FE"/>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vAlign w:val="center"/>
                </w:tcPr>
                <w:p>
                  <w:pPr>
                    <w:rPr>
                      <w:strike/>
                      <w:dstrike w:val="0"/>
                      <w:szCs w:val="24"/>
                    </w:rPr>
                  </w:pPr>
                  <w:r>
                    <w:rPr>
                      <w:rFonts w:hint="eastAsia"/>
                      <w:strike/>
                      <w:dstrike w:val="0"/>
                    </w:rPr>
                    <w:t>不适用的理由（可多选）</w:t>
                  </w:r>
                </w:p>
              </w:tc>
              <w:tc>
                <w:tcPr>
                  <w:tcW w:w="5756" w:type="dxa"/>
                  <w:vAlign w:val="center"/>
                </w:tcPr>
                <w:p>
                  <w:pPr>
                    <w:rPr>
                      <w:strike/>
                      <w:dstrike w:val="0"/>
                    </w:rPr>
                  </w:pPr>
                  <w:r>
                    <w:rPr>
                      <w:rFonts w:hint="eastAsia"/>
                      <w:strike/>
                      <w:dstrike w:val="0"/>
                    </w:rPr>
                    <w:t xml:space="preserve">□受审核组织没有设计开发的责任    </w:t>
                  </w:r>
                </w:p>
                <w:p>
                  <w:pPr>
                    <w:rPr>
                      <w:strike/>
                      <w:dstrike w:val="0"/>
                    </w:rPr>
                  </w:pPr>
                  <w:r>
                    <w:rPr>
                      <w:rFonts w:hint="eastAsia"/>
                      <w:strike/>
                      <w:dstrike w:val="0"/>
                    </w:rPr>
                    <w:t xml:space="preserve">□受审核组织没有设计开发的能力   </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受审核组织按照传统工艺提供生产和服务</w:t>
                  </w:r>
                </w:p>
                <w:p>
                  <w:pPr>
                    <w:rPr>
                      <w:strike/>
                      <w:dstrike w:val="0"/>
                    </w:rPr>
                  </w:pPr>
                  <w:r>
                    <w:rPr>
                      <w:rFonts w:hint="eastAsia"/>
                      <w:strike/>
                      <w:dstrike w:val="0"/>
                    </w:rPr>
                    <w:t>□其他：</w:t>
                  </w:r>
                  <w:r>
                    <w:rPr>
                      <w:strike/>
                      <w:dstrike w:val="0"/>
                    </w:rPr>
                    <w:t xml:space="preserve"> </w:t>
                  </w:r>
                </w:p>
              </w:tc>
              <w:tc>
                <w:tcPr>
                  <w:tcW w:w="1376" w:type="dxa"/>
                </w:tcPr>
                <w:p/>
              </w:tc>
            </w:tr>
          </w:tbl>
          <w:p/>
          <w:p>
            <w:pPr>
              <w:rPr>
                <w:color w:val="000000"/>
                <w:szCs w:val="21"/>
              </w:rPr>
            </w:pPr>
            <w:r>
              <w:rPr>
                <w:rFonts w:hint="eastAsia"/>
                <w:color w:val="000000"/>
                <w:szCs w:val="21"/>
              </w:rPr>
              <w:t>在企业的管理手册中有描述。</w:t>
            </w:r>
          </w:p>
        </w:tc>
        <w:tc>
          <w:tcPr>
            <w:tcW w:w="1589" w:type="dxa"/>
            <w:gridSpan w:val="3"/>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FDEADA" w:themeFill="accent6" w:themeFillTint="32"/>
          </w:tcPr>
          <w:p>
            <w:pPr>
              <w:jc w:val="left"/>
            </w:pPr>
            <w:r>
              <w:rPr>
                <w:rFonts w:hint="eastAsia"/>
              </w:rPr>
              <w:t>食品安全管理体系及其过程</w:t>
            </w:r>
          </w:p>
        </w:tc>
        <w:tc>
          <w:tcPr>
            <w:tcW w:w="960" w:type="dxa"/>
            <w:vMerge w:val="restart"/>
            <w:shd w:val="clear" w:color="auto" w:fill="FDEADA" w:themeFill="accent6" w:themeFillTint="32"/>
          </w:tcPr>
          <w:p>
            <w:pPr>
              <w:rPr>
                <w:rFonts w:hint="default" w:eastAsia="宋体"/>
                <w:lang w:val="en-US" w:eastAsia="zh-CN"/>
              </w:rPr>
            </w:pPr>
            <w:r>
              <w:rPr>
                <w:rFonts w:hint="eastAsia"/>
                <w:lang w:val="en-US" w:eastAsia="zh-CN"/>
              </w:rPr>
              <w:t>Q4.4</w:t>
            </w:r>
          </w:p>
          <w:p>
            <w:r>
              <w:rPr>
                <w:rFonts w:hint="eastAsia"/>
              </w:rPr>
              <w:t xml:space="preserve">F4.4 </w:t>
            </w:r>
          </w:p>
        </w:tc>
        <w:tc>
          <w:tcPr>
            <w:tcW w:w="745" w:type="dxa"/>
            <w:shd w:val="clear" w:color="auto" w:fill="FDEADA" w:themeFill="accent6" w:themeFillTint="32"/>
          </w:tcPr>
          <w:p>
            <w:r>
              <w:rPr>
                <w:rFonts w:hint="eastAsia"/>
              </w:rPr>
              <w:t>文件名称</w:t>
            </w:r>
          </w:p>
        </w:tc>
        <w:tc>
          <w:tcPr>
            <w:tcW w:w="9256" w:type="dxa"/>
            <w:shd w:val="clear" w:color="auto" w:fill="FDEADA" w:themeFill="accent6" w:themeFillTint="32"/>
          </w:tcPr>
          <w:p>
            <w:r>
              <w:rPr>
                <w:rFonts w:hint="eastAsia"/>
              </w:rPr>
              <w:t>如：</w:t>
            </w:r>
            <w:r>
              <w:rPr/>
              <w:sym w:font="Wingdings" w:char="00FE"/>
            </w:r>
            <w:r>
              <w:rPr>
                <w:rFonts w:hint="eastAsia"/>
                <w:lang w:eastAsia="zh-CN"/>
              </w:rPr>
              <w:t>《</w:t>
            </w:r>
            <w:r>
              <w:rPr>
                <w:rFonts w:hint="eastAsia"/>
                <w:lang w:val="en-US" w:eastAsia="zh-CN"/>
              </w:rPr>
              <w:t>质量和食品</w:t>
            </w:r>
            <w:r>
              <w:rPr>
                <w:rFonts w:hint="eastAsia"/>
              </w:rPr>
              <w:t>管理手册</w:t>
            </w:r>
            <w:r>
              <w:rPr>
                <w:rFonts w:hint="eastAsia"/>
                <w:lang w:eastAsia="zh-CN"/>
              </w:rPr>
              <w:t>》</w:t>
            </w:r>
            <w:r>
              <w:rPr>
                <w:rFonts w:hint="eastAsia"/>
                <w:lang w:val="en-US" w:eastAsia="zh-CN"/>
              </w:rPr>
              <w:t>4.3条款</w:t>
            </w:r>
            <w:r>
              <w:rPr>
                <w:rFonts w:hint="eastAsia"/>
              </w:rPr>
              <w:t>、</w:t>
            </w:r>
            <w:r>
              <w:rPr/>
              <w:sym w:font="Wingdings" w:char="00A8"/>
            </w:r>
            <w:r>
              <w:rPr>
                <w:rFonts w:hint="eastAsia"/>
              </w:rPr>
              <w:t>《过程清单》</w:t>
            </w:r>
          </w:p>
        </w:tc>
        <w:tc>
          <w:tcPr>
            <w:tcW w:w="1589" w:type="dxa"/>
            <w:gridSpan w:val="3"/>
            <w:vMerge w:val="restart"/>
            <w:shd w:val="clear" w:color="auto" w:fill="FDEADA" w:themeFill="accent6"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FDEADA" w:themeFill="accent6" w:themeFillTint="32"/>
          </w:tcPr>
          <w:p/>
        </w:tc>
        <w:tc>
          <w:tcPr>
            <w:tcW w:w="960" w:type="dxa"/>
            <w:vMerge w:val="continue"/>
            <w:shd w:val="clear" w:color="auto" w:fill="FDEADA" w:themeFill="accent6" w:themeFillTint="32"/>
          </w:tcPr>
          <w:p/>
        </w:tc>
        <w:tc>
          <w:tcPr>
            <w:tcW w:w="745" w:type="dxa"/>
            <w:shd w:val="clear" w:color="auto" w:fill="FDEADA" w:themeFill="accent6" w:themeFillTint="32"/>
          </w:tcPr>
          <w:p>
            <w:r>
              <w:rPr>
                <w:rFonts w:hint="eastAsia"/>
              </w:rPr>
              <w:t>运行证据</w:t>
            </w:r>
          </w:p>
        </w:tc>
        <w:tc>
          <w:tcPr>
            <w:tcW w:w="9256" w:type="dxa"/>
            <w:shd w:val="clear" w:color="auto" w:fill="FDEADA" w:themeFill="accent6" w:themeFillTint="32"/>
          </w:tcPr>
          <w:p>
            <w:pPr>
              <w:spacing w:before="40" w:after="40"/>
              <w:rPr>
                <w:rFonts w:hint="eastAsia"/>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r>
              <w:rPr>
                <w:rFonts w:hint="eastAsia"/>
              </w:rPr>
              <w:t>QMS</w:t>
            </w:r>
            <w:r>
              <w:rPr>
                <w:rFonts w:hint="eastAsia"/>
                <w:lang w:eastAsia="zh-CN"/>
              </w:rPr>
              <w:t>：</w:t>
            </w:r>
            <w:r>
              <w:rPr>
                <w:rFonts w:hint="eastAsia"/>
              </w:rPr>
              <w:t xml:space="preserve"> </w:t>
            </w:r>
          </w:p>
          <w:p>
            <w:pPr>
              <w:spacing w:before="40" w:after="40"/>
              <w:rPr>
                <w:rFonts w:hint="default" w:eastAsia="宋体"/>
                <w:b/>
                <w:bCs/>
                <w:color w:val="0000FF"/>
                <w:u w:val="single"/>
                <w:lang w:val="en-US" w:eastAsia="zh-CN"/>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r>
              <w:rPr>
                <w:rFonts w:hint="eastAsia"/>
                <w:b/>
                <w:bCs/>
                <w:color w:val="0000FF"/>
                <w:u w:val="single"/>
                <w:lang w:val="en-US" w:eastAsia="zh-CN"/>
              </w:rPr>
              <w:t xml:space="preserve"> </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52"/>
            </w:r>
            <w:r>
              <w:rPr>
                <w:rFonts w:hint="eastAsia"/>
              </w:rPr>
              <w:t xml:space="preserve">知识保密 </w:t>
            </w:r>
          </w:p>
          <w:p>
            <w:pPr>
              <w:spacing w:before="40" w:after="40"/>
            </w:pP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外部供方控制 </w:t>
            </w:r>
            <w:r>
              <w:rPr>
                <w:rFonts w:hint="eastAsia"/>
              </w:rPr>
              <w:sym w:font="Wingdings 2" w:char="0052"/>
            </w:r>
            <w:r>
              <w:rPr>
                <w:rFonts w:hint="eastAsia"/>
              </w:rPr>
              <w:t xml:space="preserve">生产/服务控制 </w:t>
            </w:r>
            <w:r>
              <w:rPr>
                <w:rFonts w:hint="eastAsia"/>
              </w:rPr>
              <w:sym w:font="Wingdings 2" w:char="00A3"/>
            </w:r>
            <w:r>
              <w:rPr>
                <w:rFonts w:hint="eastAsia"/>
              </w:rPr>
              <w:t>其他</w:t>
            </w:r>
          </w:p>
          <w:p>
            <w:pPr>
              <w:spacing w:before="40" w:after="40"/>
              <w:rPr>
                <w:rFonts w:hint="eastAsia"/>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 □产品运输 □设备维修</w:t>
            </w:r>
          </w:p>
          <w:p>
            <w:pPr>
              <w:spacing w:before="40" w:after="40"/>
              <w:jc w:val="left"/>
              <w:rPr>
                <w:rFonts w:hint="default"/>
                <w:lang w:val="en-US" w:eastAsia="zh-CN"/>
              </w:rPr>
            </w:pPr>
            <w:r>
              <w:rPr>
                <w:rFonts w:hint="eastAsia"/>
              </w:rPr>
              <w:t xml:space="preserve">□人员培训 </w:t>
            </w:r>
            <w:r>
              <w:rPr>
                <w:rFonts w:hint="eastAsia"/>
              </w:rPr>
              <w:sym w:font="Wingdings 2" w:char="0052"/>
            </w:r>
            <w:r>
              <w:rPr>
                <w:rFonts w:hint="eastAsia"/>
              </w:rPr>
              <w:t>其他</w:t>
            </w:r>
            <w:r>
              <w:rPr>
                <w:rFonts w:hint="eastAsia"/>
                <w:lang w:eastAsia="zh-CN"/>
              </w:rPr>
              <w:t>——</w:t>
            </w:r>
            <w:r>
              <w:rPr>
                <w:rFonts w:hint="eastAsia"/>
                <w:lang w:val="en-US" w:eastAsia="zh-CN"/>
              </w:rPr>
              <w:t>无</w:t>
            </w:r>
            <w:r>
              <w:rPr>
                <w:rFonts w:hint="eastAsia"/>
              </w:rPr>
              <w:t xml:space="preserve"> </w:t>
            </w:r>
            <w:r>
              <w:t xml:space="preserve"> </w:t>
            </w:r>
          </w:p>
          <w:p>
            <w:pPr>
              <w:pStyle w:val="8"/>
              <w:rPr>
                <w:lang w:val="en-GB"/>
              </w:rPr>
            </w:pPr>
          </w:p>
          <w:p>
            <w:pPr>
              <w:spacing w:before="40" w:after="40"/>
              <w:jc w:val="left"/>
              <w:rPr>
                <w:rFonts w:hint="eastAsia" w:eastAsia="宋体"/>
                <w:lang w:eastAsia="zh-CN"/>
              </w:rPr>
            </w:pPr>
            <w:r>
              <w:rPr>
                <w:rFonts w:hint="eastAsia"/>
              </w:rPr>
              <w:t>FSMS</w:t>
            </w:r>
            <w:r>
              <w:rPr>
                <w:rFonts w:hint="eastAsia"/>
                <w:lang w:eastAsia="zh-CN"/>
              </w:rPr>
              <w:t>：</w:t>
            </w:r>
          </w:p>
          <w:p>
            <w:pPr>
              <w:spacing w:before="40" w:after="40"/>
              <w:rPr>
                <w:b/>
                <w:bCs/>
                <w:u w:val="single"/>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rPr>
            </w:pPr>
            <w:r>
              <w:rPr>
                <w:rFonts w:hint="eastAsia"/>
              </w:rPr>
              <w:sym w:font="Wingdings 2" w:char="0052"/>
            </w:r>
            <w:r>
              <w:rPr>
                <w:rFonts w:hint="eastAsia"/>
              </w:rPr>
              <w:t>特种设备管理 ☑控制措施组合确认  ☑PRP和危害控制措施的效果验证  □其他</w:t>
            </w:r>
          </w:p>
          <w:p>
            <w:pPr>
              <w:pStyle w:val="2"/>
              <w:rPr>
                <w:rFonts w:hint="eastAsia"/>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□建立FSMS</w:t>
            </w:r>
            <w:r>
              <w:rPr>
                <w:rFonts w:hint="eastAsia"/>
                <w:lang w:val="en-US" w:eastAsia="zh-CN"/>
              </w:rPr>
              <w:t xml:space="preserve"> </w:t>
            </w:r>
            <w:r>
              <w:rPr>
                <w:rFonts w:hint="eastAsia"/>
              </w:rPr>
              <w:t xml:space="preserve"> □危害分析 □制订PRP和OPRP、HACCP计划 □生产/服务过程  □产品运输 </w:t>
            </w:r>
          </w:p>
          <w:p>
            <w:pPr>
              <w:spacing w:before="40" w:after="40"/>
              <w:jc w:val="left"/>
              <w:rPr>
                <w:rFonts w:hint="default"/>
                <w:lang w:val="en-US" w:eastAsia="zh-CN"/>
              </w:rPr>
            </w:pPr>
            <w:r>
              <w:rPr>
                <w:rFonts w:hint="eastAsia"/>
              </w:rPr>
              <w:t>□设备维修 □人员培训 □PRP和OPRP、HACCP验证</w:t>
            </w:r>
            <w:r>
              <w:rPr>
                <w:rFonts w:hint="eastAsia"/>
                <w:lang w:val="en-US" w:eastAsia="zh-CN"/>
              </w:rPr>
              <w:t xml:space="preserve">  </w:t>
            </w:r>
            <w:r>
              <w:rPr>
                <w:rFonts w:hint="eastAsia"/>
              </w:rPr>
              <w:t>☑其他—</w:t>
            </w:r>
            <w:r>
              <w:rPr>
                <w:rFonts w:hint="eastAsia"/>
                <w:lang w:val="en-US" w:eastAsia="zh-CN"/>
              </w:rPr>
              <w:t>无</w:t>
            </w:r>
          </w:p>
          <w:p>
            <w:pPr>
              <w:spacing w:before="40" w:after="40"/>
            </w:pPr>
            <w:r>
              <w:rPr>
                <w:rFonts w:hint="eastAsia"/>
              </w:rPr>
              <w:t xml:space="preserve"> </w:t>
            </w:r>
          </w:p>
          <w:p>
            <w:pPr>
              <w:spacing w:before="40" w:after="40"/>
              <w:rPr>
                <w:highlight w:val="cyan"/>
              </w:rPr>
            </w:pPr>
            <w:r>
              <w:rPr>
                <w:rFonts w:hint="eastAsia"/>
                <w:lang w:val="en-GB"/>
              </w:rPr>
              <w:t>组织通过</w:t>
            </w:r>
            <w:r>
              <w:rPr>
                <w:rFonts w:hint="eastAsia"/>
                <w:lang w:val="en-US" w:eastAsia="zh-CN"/>
              </w:rPr>
              <w:t>质量/</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9" w:type="dxa"/>
            <w:gridSpan w:val="3"/>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FDEADA" w:themeFill="accent6" w:themeFillTint="32"/>
          </w:tcPr>
          <w:p>
            <w:r>
              <w:rPr>
                <w:rFonts w:hint="eastAsia"/>
              </w:rPr>
              <w:t>领导作用与承诺</w:t>
            </w:r>
          </w:p>
        </w:tc>
        <w:tc>
          <w:tcPr>
            <w:tcW w:w="960" w:type="dxa"/>
            <w:vMerge w:val="restart"/>
            <w:shd w:val="clear" w:color="auto" w:fill="FDEADA" w:themeFill="accent6" w:themeFillTint="32"/>
          </w:tcPr>
          <w:p>
            <w:r>
              <w:rPr>
                <w:rFonts w:hint="eastAsia"/>
              </w:rPr>
              <w:t>Q5.1</w:t>
            </w:r>
          </w:p>
        </w:tc>
        <w:tc>
          <w:tcPr>
            <w:tcW w:w="745" w:type="dxa"/>
            <w:shd w:val="clear" w:color="auto" w:fill="FDEADA" w:themeFill="accent6" w:themeFillTint="32"/>
          </w:tcPr>
          <w:p>
            <w:r>
              <w:rPr>
                <w:rFonts w:hint="eastAsia"/>
              </w:rPr>
              <w:t>文件名称</w:t>
            </w:r>
          </w:p>
        </w:tc>
        <w:tc>
          <w:tcPr>
            <w:tcW w:w="9256" w:type="dxa"/>
            <w:shd w:val="clear" w:color="auto" w:fill="FDEADA" w:themeFill="accent6" w:themeFillTint="32"/>
          </w:tcPr>
          <w:p>
            <w:r>
              <w:rPr>
                <w:rFonts w:hint="eastAsia"/>
              </w:rPr>
              <w:t>如：</w:t>
            </w:r>
            <w:r>
              <w:rPr/>
              <w:sym w:font="Wingdings" w:char="00FE"/>
            </w:r>
            <w:r>
              <w:rPr>
                <w:rFonts w:hint="eastAsia"/>
                <w:lang w:eastAsia="zh-CN"/>
              </w:rPr>
              <w:t>《</w:t>
            </w:r>
            <w:r>
              <w:rPr>
                <w:rFonts w:hint="eastAsia"/>
                <w:lang w:val="en-US" w:eastAsia="zh-CN"/>
              </w:rPr>
              <w:t>质量和食品</w:t>
            </w:r>
            <w:r>
              <w:rPr>
                <w:rFonts w:hint="eastAsia"/>
              </w:rPr>
              <w:t>管理手册</w:t>
            </w:r>
            <w:r>
              <w:rPr>
                <w:rFonts w:hint="eastAsia"/>
                <w:lang w:eastAsia="zh-CN"/>
              </w:rPr>
              <w:t>》</w:t>
            </w:r>
            <w:r>
              <w:rPr>
                <w:rFonts w:hint="eastAsia"/>
                <w:lang w:val="en-US" w:eastAsia="zh-CN"/>
              </w:rPr>
              <w:t>5.1条款</w:t>
            </w:r>
            <w:r>
              <w:rPr>
                <w:rFonts w:hint="eastAsia"/>
              </w:rPr>
              <w:t>和“总经理岗位职责”</w:t>
            </w:r>
          </w:p>
        </w:tc>
        <w:tc>
          <w:tcPr>
            <w:tcW w:w="1589" w:type="dxa"/>
            <w:gridSpan w:val="3"/>
            <w:vMerge w:val="restart"/>
            <w:shd w:val="clear" w:color="auto" w:fill="FDEADA" w:themeFill="accent6"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FDEADA" w:themeFill="accent6" w:themeFillTint="32"/>
          </w:tcPr>
          <w:p/>
        </w:tc>
        <w:tc>
          <w:tcPr>
            <w:tcW w:w="960" w:type="dxa"/>
            <w:vMerge w:val="continue"/>
            <w:shd w:val="clear" w:color="auto" w:fill="FDEADA" w:themeFill="accent6" w:themeFillTint="32"/>
          </w:tcPr>
          <w:p/>
        </w:tc>
        <w:tc>
          <w:tcPr>
            <w:tcW w:w="745" w:type="dxa"/>
            <w:shd w:val="clear" w:color="auto" w:fill="FDEADA" w:themeFill="accent6" w:themeFillTint="32"/>
          </w:tcPr>
          <w:p>
            <w:r>
              <w:rPr>
                <w:rFonts w:hint="eastAsia"/>
              </w:rPr>
              <w:t>运行证据</w:t>
            </w:r>
          </w:p>
        </w:tc>
        <w:tc>
          <w:tcPr>
            <w:tcW w:w="9256" w:type="dxa"/>
            <w:shd w:val="clear" w:color="auto" w:fill="FDEADA" w:themeFill="accent6" w:themeFillTint="32"/>
          </w:tcPr>
          <w:p>
            <w:pPr>
              <w:rPr>
                <w:color w:val="000000"/>
                <w:szCs w:val="21"/>
              </w:rPr>
            </w:pPr>
            <w:r>
              <w:rPr>
                <w:rFonts w:hint="eastAsia"/>
                <w:color w:val="000000"/>
                <w:szCs w:val="21"/>
              </w:rPr>
              <w:t xml:space="preserve"> 与最高管理者沟通其领导作用与承诺：</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对质量管理体系的有效性承担责任；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确保制定质量管理体系的质量方针和质量目标，并与组织的环境和战略方向相一致；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确保质量管理体系要求融入组织的业务过程；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促进使用过程方法和基于风险的思维；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确保质量管理体系所需的资源是可用的； </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沟通有效的质量管理和符合质量管理体系要求的重要性；</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确保质量管理体系实现其预期结果；</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促使员工积极参与、指导和支持他们为质量管理体系的有效性作出贡献；</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推动改进；</w:t>
            </w: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支持其他相关管理者在其职责范围内发挥领导作用。</w:t>
            </w:r>
          </w:p>
          <w:p>
            <w:pPr>
              <w:rPr>
                <w:color w:val="000000"/>
                <w:szCs w:val="21"/>
              </w:rPr>
            </w:pPr>
          </w:p>
          <w:p>
            <w:pPr>
              <w:rPr>
                <w:color w:val="000000"/>
                <w:szCs w:val="21"/>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9" w:type="dxa"/>
            <w:gridSpan w:val="3"/>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FDEADA" w:themeFill="accent6" w:themeFillTint="32"/>
          </w:tcPr>
          <w:p>
            <w:r>
              <w:rPr>
                <w:rFonts w:hint="eastAsia"/>
              </w:rPr>
              <w:t>领导作用与承诺</w:t>
            </w:r>
          </w:p>
        </w:tc>
        <w:tc>
          <w:tcPr>
            <w:tcW w:w="960" w:type="dxa"/>
            <w:vMerge w:val="restart"/>
            <w:shd w:val="clear" w:color="auto" w:fill="FDEADA" w:themeFill="accent6" w:themeFillTint="32"/>
          </w:tcPr>
          <w:p>
            <w:r>
              <w:rPr>
                <w:rFonts w:hint="eastAsia"/>
              </w:rPr>
              <w:t>F5.1</w:t>
            </w:r>
          </w:p>
        </w:tc>
        <w:tc>
          <w:tcPr>
            <w:tcW w:w="745" w:type="dxa"/>
            <w:shd w:val="clear" w:color="auto" w:fill="FDEADA" w:themeFill="accent6" w:themeFillTint="32"/>
          </w:tcPr>
          <w:p>
            <w:r>
              <w:rPr>
                <w:rFonts w:hint="eastAsia"/>
              </w:rPr>
              <w:t>文件名称</w:t>
            </w:r>
          </w:p>
        </w:tc>
        <w:tc>
          <w:tcPr>
            <w:tcW w:w="9256" w:type="dxa"/>
            <w:shd w:val="clear" w:color="auto" w:fill="FDEADA" w:themeFill="accent6" w:themeFillTint="32"/>
          </w:tcPr>
          <w:p>
            <w:r>
              <w:rPr>
                <w:rFonts w:hint="eastAsia"/>
              </w:rPr>
              <w:t>如：</w:t>
            </w:r>
            <w:r>
              <w:rPr/>
              <w:sym w:font="Wingdings" w:char="00FE"/>
            </w:r>
            <w:r>
              <w:rPr>
                <w:rFonts w:hint="eastAsia"/>
                <w:lang w:eastAsia="zh-CN"/>
              </w:rPr>
              <w:t>《</w:t>
            </w:r>
            <w:r>
              <w:rPr>
                <w:rFonts w:hint="eastAsia"/>
                <w:lang w:val="en-US" w:eastAsia="zh-CN"/>
              </w:rPr>
              <w:t>质量和食品</w:t>
            </w:r>
            <w:r>
              <w:rPr>
                <w:rFonts w:hint="eastAsia"/>
              </w:rPr>
              <w:t>管理手册</w:t>
            </w:r>
            <w:r>
              <w:rPr>
                <w:rFonts w:hint="eastAsia"/>
                <w:lang w:eastAsia="zh-CN"/>
              </w:rPr>
              <w:t>》</w:t>
            </w:r>
            <w:r>
              <w:rPr>
                <w:rFonts w:hint="eastAsia"/>
                <w:lang w:val="en-US" w:eastAsia="zh-CN"/>
              </w:rPr>
              <w:t>5.1条款</w:t>
            </w:r>
            <w:r>
              <w:rPr>
                <w:rFonts w:hint="eastAsia"/>
              </w:rPr>
              <w:t>和“总经理岗位职责”</w:t>
            </w:r>
          </w:p>
        </w:tc>
        <w:tc>
          <w:tcPr>
            <w:tcW w:w="1589" w:type="dxa"/>
            <w:gridSpan w:val="3"/>
            <w:vMerge w:val="restart"/>
            <w:shd w:val="clear" w:color="auto" w:fill="FDEADA" w:themeFill="accent6"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FDEADA" w:themeFill="accent6" w:themeFillTint="32"/>
          </w:tcPr>
          <w:p/>
        </w:tc>
        <w:tc>
          <w:tcPr>
            <w:tcW w:w="960" w:type="dxa"/>
            <w:vMerge w:val="continue"/>
            <w:shd w:val="clear" w:color="auto" w:fill="FDEADA" w:themeFill="accent6" w:themeFillTint="32"/>
          </w:tcPr>
          <w:p/>
        </w:tc>
        <w:tc>
          <w:tcPr>
            <w:tcW w:w="745" w:type="dxa"/>
            <w:shd w:val="clear" w:color="auto" w:fill="FDEADA" w:themeFill="accent6" w:themeFillTint="32"/>
          </w:tcPr>
          <w:p>
            <w:r>
              <w:rPr>
                <w:rFonts w:hint="eastAsia"/>
              </w:rPr>
              <w:t>运行证据</w:t>
            </w:r>
          </w:p>
        </w:tc>
        <w:tc>
          <w:tcPr>
            <w:tcW w:w="9256" w:type="dxa"/>
            <w:shd w:val="clear" w:color="auto" w:fill="FDEADA" w:themeFill="accent6" w:themeFillTint="32"/>
          </w:tcPr>
          <w:p>
            <w:pPr>
              <w:rPr>
                <w:rFonts w:hint="eastAsia"/>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9" w:type="dxa"/>
            <w:gridSpan w:val="3"/>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FDEADA" w:themeFill="accent6" w:themeFillTint="32"/>
          </w:tcPr>
          <w:p>
            <w:r>
              <w:rPr>
                <w:rFonts w:hint="eastAsia"/>
              </w:rPr>
              <w:t>以顾客为关注焦点</w:t>
            </w:r>
          </w:p>
          <w:p/>
        </w:tc>
        <w:tc>
          <w:tcPr>
            <w:tcW w:w="960" w:type="dxa"/>
            <w:vMerge w:val="restart"/>
            <w:shd w:val="clear" w:color="auto" w:fill="FDEADA" w:themeFill="accent6" w:themeFillTint="32"/>
          </w:tcPr>
          <w:p>
            <w:r>
              <w:rPr>
                <w:rFonts w:hint="eastAsia"/>
              </w:rPr>
              <w:t>Q5.1.2  </w:t>
            </w:r>
          </w:p>
        </w:tc>
        <w:tc>
          <w:tcPr>
            <w:tcW w:w="745" w:type="dxa"/>
            <w:shd w:val="clear" w:color="auto" w:fill="FDEADA" w:themeFill="accent6" w:themeFillTint="32"/>
          </w:tcPr>
          <w:p>
            <w:r>
              <w:rPr>
                <w:rFonts w:hint="eastAsia"/>
              </w:rPr>
              <w:t>文件名称</w:t>
            </w:r>
          </w:p>
        </w:tc>
        <w:tc>
          <w:tcPr>
            <w:tcW w:w="9256" w:type="dxa"/>
            <w:shd w:val="clear" w:color="auto" w:fill="FDEADA" w:themeFill="accent6" w:themeFillTint="32"/>
          </w:tcPr>
          <w:p>
            <w:r>
              <w:rPr>
                <w:rFonts w:hint="eastAsia"/>
              </w:rPr>
              <w:t>如：</w:t>
            </w:r>
            <w:r>
              <w:rPr/>
              <w:sym w:font="Wingdings" w:char="00FE"/>
            </w:r>
            <w:r>
              <w:rPr>
                <w:rFonts w:hint="eastAsia"/>
                <w:lang w:eastAsia="zh-CN"/>
              </w:rPr>
              <w:t>《</w:t>
            </w:r>
            <w:r>
              <w:rPr>
                <w:rFonts w:hint="eastAsia"/>
                <w:lang w:val="en-US" w:eastAsia="zh-CN"/>
              </w:rPr>
              <w:t>质量和食品</w:t>
            </w:r>
            <w:r>
              <w:rPr>
                <w:rFonts w:hint="eastAsia"/>
              </w:rPr>
              <w:t>管理手册</w:t>
            </w:r>
            <w:r>
              <w:rPr>
                <w:rFonts w:hint="eastAsia"/>
                <w:lang w:eastAsia="zh-CN"/>
              </w:rPr>
              <w:t>》</w:t>
            </w:r>
            <w:r>
              <w:rPr>
                <w:rFonts w:hint="eastAsia"/>
                <w:lang w:val="en-US" w:eastAsia="zh-CN"/>
              </w:rPr>
              <w:t>5.1.2条款</w:t>
            </w:r>
          </w:p>
        </w:tc>
        <w:tc>
          <w:tcPr>
            <w:tcW w:w="1589" w:type="dxa"/>
            <w:gridSpan w:val="3"/>
            <w:vMerge w:val="restart"/>
            <w:shd w:val="clear" w:color="auto" w:fill="FDEADA" w:themeFill="accent6"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FDEADA" w:themeFill="accent6" w:themeFillTint="32"/>
          </w:tcPr>
          <w:p/>
        </w:tc>
        <w:tc>
          <w:tcPr>
            <w:tcW w:w="960" w:type="dxa"/>
            <w:vMerge w:val="continue"/>
            <w:shd w:val="clear" w:color="auto" w:fill="FDEADA" w:themeFill="accent6" w:themeFillTint="32"/>
          </w:tcPr>
          <w:p/>
        </w:tc>
        <w:tc>
          <w:tcPr>
            <w:tcW w:w="745" w:type="dxa"/>
            <w:shd w:val="clear" w:color="auto" w:fill="FDEADA" w:themeFill="accent6" w:themeFillTint="32"/>
          </w:tcPr>
          <w:p>
            <w:r>
              <w:rPr>
                <w:rFonts w:hint="eastAsia"/>
              </w:rPr>
              <w:t>运行证据</w:t>
            </w:r>
          </w:p>
        </w:tc>
        <w:tc>
          <w:tcPr>
            <w:tcW w:w="9256" w:type="dxa"/>
            <w:shd w:val="clear" w:color="auto" w:fill="FDEADA" w:themeFill="accent6" w:themeFillTint="32"/>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rFonts w:hint="default" w:eastAsia="宋体"/>
                <w:color w:val="0000FF"/>
                <w:szCs w:val="21"/>
                <w:u w:val="single"/>
                <w:lang w:val="en-US" w:eastAsia="zh-CN"/>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目标考核 </w:t>
            </w:r>
            <w:r>
              <w:rPr>
                <w:rFonts w:hint="eastAsia"/>
                <w:color w:val="0000FF"/>
                <w:u w:val="single"/>
              </w:rPr>
              <w:sym w:font="Wingdings 2" w:char="00A3"/>
            </w:r>
            <w:r>
              <w:rPr>
                <w:rFonts w:hint="eastAsia"/>
                <w:color w:val="0000FF"/>
                <w:u w:val="single"/>
              </w:rPr>
              <w:t>其他</w:t>
            </w:r>
          </w:p>
          <w:p/>
        </w:tc>
        <w:tc>
          <w:tcPr>
            <w:tcW w:w="1589" w:type="dxa"/>
            <w:gridSpan w:val="3"/>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FDEADA" w:themeFill="accent6" w:themeFillTint="32"/>
          </w:tcPr>
          <w:p>
            <w:r>
              <w:rPr>
                <w:rFonts w:hint="eastAsia"/>
                <w:lang w:val="en-US" w:eastAsia="zh-CN"/>
              </w:rPr>
              <w:t>质量/</w:t>
            </w:r>
            <w:r>
              <w:rPr>
                <w:rFonts w:hint="eastAsia"/>
              </w:rPr>
              <w:t>食品安全方针</w:t>
            </w:r>
          </w:p>
        </w:tc>
        <w:tc>
          <w:tcPr>
            <w:tcW w:w="960" w:type="dxa"/>
            <w:vMerge w:val="restart"/>
            <w:shd w:val="clear" w:color="auto" w:fill="FDEADA" w:themeFill="accent6" w:themeFillTint="32"/>
          </w:tcPr>
          <w:p>
            <w:pPr>
              <w:rPr>
                <w:rFonts w:hint="default" w:eastAsia="宋体"/>
                <w:lang w:val="en-US" w:eastAsia="zh-CN"/>
              </w:rPr>
            </w:pPr>
            <w:r>
              <w:rPr>
                <w:rFonts w:hint="eastAsia"/>
                <w:lang w:val="en-US" w:eastAsia="zh-CN"/>
              </w:rPr>
              <w:t>Q5.2</w:t>
            </w:r>
          </w:p>
          <w:p>
            <w:r>
              <w:rPr>
                <w:rFonts w:hint="eastAsia"/>
              </w:rPr>
              <w:t>F5.2 </w:t>
            </w:r>
          </w:p>
        </w:tc>
        <w:tc>
          <w:tcPr>
            <w:tcW w:w="745" w:type="dxa"/>
            <w:shd w:val="clear" w:color="auto" w:fill="FDEADA" w:themeFill="accent6" w:themeFillTint="32"/>
          </w:tcPr>
          <w:p>
            <w:r>
              <w:rPr>
                <w:rFonts w:hint="eastAsia"/>
              </w:rPr>
              <w:t>文件名称</w:t>
            </w:r>
          </w:p>
        </w:tc>
        <w:tc>
          <w:tcPr>
            <w:tcW w:w="9256" w:type="dxa"/>
            <w:shd w:val="clear" w:color="auto" w:fill="FDEADA" w:themeFill="accent6"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eastAsia="zh-CN"/>
              </w:rPr>
              <w:t>《</w:t>
            </w:r>
            <w:r>
              <w:rPr>
                <w:rFonts w:hint="eastAsia"/>
                <w:lang w:val="en-US" w:eastAsia="zh-CN"/>
              </w:rPr>
              <w:t>质量和食品</w:t>
            </w:r>
            <w:r>
              <w:rPr>
                <w:rFonts w:hint="eastAsia"/>
              </w:rPr>
              <w:t>管理手册</w:t>
            </w:r>
            <w:r>
              <w:rPr>
                <w:rFonts w:hint="eastAsia"/>
                <w:lang w:eastAsia="zh-CN"/>
              </w:rPr>
              <w:t>》</w:t>
            </w:r>
            <w:r>
              <w:rPr>
                <w:rFonts w:hint="eastAsia"/>
                <w:lang w:val="en-US" w:eastAsia="zh-CN"/>
              </w:rPr>
              <w:t>5.2条款</w:t>
            </w:r>
            <w:r>
              <w:rPr>
                <w:rFonts w:hint="eastAsia"/>
              </w:rPr>
              <w:t>和“0.4 管理方针发布令”</w:t>
            </w:r>
          </w:p>
        </w:tc>
        <w:tc>
          <w:tcPr>
            <w:tcW w:w="1589" w:type="dxa"/>
            <w:gridSpan w:val="3"/>
            <w:vMerge w:val="restart"/>
            <w:shd w:val="clear" w:color="auto" w:fill="FDEADA" w:themeFill="accent6"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2164" w:type="dxa"/>
            <w:gridSpan w:val="2"/>
            <w:vMerge w:val="continue"/>
            <w:shd w:val="clear" w:color="auto" w:fill="FDEADA" w:themeFill="accent6" w:themeFillTint="32"/>
          </w:tcPr>
          <w:p/>
        </w:tc>
        <w:tc>
          <w:tcPr>
            <w:tcW w:w="960" w:type="dxa"/>
            <w:vMerge w:val="continue"/>
            <w:shd w:val="clear" w:color="auto" w:fill="FDEADA" w:themeFill="accent6" w:themeFillTint="32"/>
          </w:tcPr>
          <w:p/>
        </w:tc>
        <w:tc>
          <w:tcPr>
            <w:tcW w:w="745" w:type="dxa"/>
            <w:shd w:val="clear" w:color="auto" w:fill="FDEADA" w:themeFill="accent6" w:themeFillTint="32"/>
          </w:tcPr>
          <w:p>
            <w:r>
              <w:rPr>
                <w:rFonts w:hint="eastAsia"/>
              </w:rPr>
              <w:t>运行证据</w:t>
            </w:r>
          </w:p>
        </w:tc>
        <w:tc>
          <w:tcPr>
            <w:tcW w:w="9256" w:type="dxa"/>
            <w:shd w:val="clear" w:color="auto" w:fill="FDEADA" w:themeFill="accent6" w:themeFillTint="32"/>
          </w:tcPr>
          <w:p>
            <w:pPr>
              <w:rPr>
                <w:rFonts w:hint="default" w:eastAsia="宋体"/>
                <w:color w:val="0000FF"/>
                <w:u w:val="single"/>
                <w:lang w:val="en-US" w:eastAsia="zh-CN"/>
              </w:rPr>
            </w:pPr>
            <w:r>
              <w:rPr>
                <w:rFonts w:hint="eastAsia"/>
              </w:rPr>
              <w:t xml:space="preserve"> 最高管理者制定了文件化的管理体系方针：</w:t>
            </w:r>
          </w:p>
          <w:p>
            <w:pPr>
              <w:pStyle w:val="2"/>
            </w:pPr>
          </w:p>
          <w:p>
            <w:pPr>
              <w:keepNext w:val="0"/>
              <w:keepLines w:val="0"/>
              <w:widowControl/>
              <w:suppressLineNumbers w:val="0"/>
              <w:jc w:val="left"/>
              <w:rPr>
                <w:color w:val="0000FF"/>
                <w:u w:val="single"/>
              </w:rPr>
            </w:pPr>
            <w:r>
              <w:rPr>
                <w:rFonts w:hint="eastAsia"/>
              </w:rPr>
              <w:t xml:space="preserve"> </w:t>
            </w:r>
            <w:r>
              <w:rPr>
                <w:rFonts w:hint="eastAsia" w:ascii="宋体" w:hAnsi="宋体" w:eastAsia="宋体" w:cs="宋体"/>
                <w:b/>
                <w:bCs/>
                <w:color w:val="0000FF"/>
                <w:kern w:val="0"/>
                <w:sz w:val="24"/>
                <w:szCs w:val="24"/>
                <w:u w:val="single"/>
                <w:lang w:val="en-US" w:eastAsia="zh-CN" w:bidi="ar"/>
              </w:rPr>
              <w:t xml:space="preserve">立志尖峰追求卓越品质，做精品造福人类社会 </w:t>
            </w:r>
          </w:p>
          <w:p>
            <w:pPr>
              <w:keepNext w:val="0"/>
              <w:keepLines w:val="0"/>
              <w:widowControl/>
              <w:suppressLineNumbers w:val="0"/>
              <w:jc w:val="left"/>
              <w:rPr>
                <w:rFonts w:hint="eastAsia"/>
                <w:u w:val="single"/>
              </w:rPr>
            </w:pPr>
            <w:r>
              <w:rPr>
                <w:rFonts w:hint="eastAsia" w:ascii="宋体" w:hAnsi="宋体" w:eastAsia="宋体" w:cs="宋体"/>
                <w:b/>
                <w:bCs/>
                <w:color w:val="0000FF"/>
                <w:kern w:val="0"/>
                <w:sz w:val="21"/>
                <w:szCs w:val="21"/>
                <w:u w:val="single"/>
                <w:lang w:val="en-US" w:eastAsia="zh-CN" w:bidi="ar"/>
              </w:rPr>
              <w:t>产品以质量为先，食品以安全为本</w:t>
            </w:r>
            <w:r>
              <w:rPr>
                <w:rFonts w:hint="eastAsia" w:ascii="宋体" w:hAnsi="宋体" w:eastAsia="宋体" w:cs="宋体"/>
                <w:b/>
                <w:bCs/>
                <w:color w:val="000000"/>
                <w:kern w:val="0"/>
                <w:sz w:val="21"/>
                <w:szCs w:val="21"/>
                <w:u w:val="single"/>
                <w:lang w:val="en-US" w:eastAsia="zh-CN" w:bidi="ar"/>
              </w:rPr>
              <w:t xml:space="preserve"> </w:t>
            </w:r>
          </w:p>
          <w:p>
            <w:r>
              <w:rPr>
                <w:rFonts w:hint="eastAsia"/>
              </w:rPr>
              <w:t xml:space="preserve">                                                                                   </w:t>
            </w:r>
          </w:p>
          <w:p>
            <w:r>
              <w:fldChar w:fldCharType="begin"/>
            </w:r>
            <w:r>
              <w:instrText xml:space="preserve"> </w:instrText>
            </w:r>
            <w:r>
              <w:rPr>
                <w:rFonts w:hint="eastAsia"/>
              </w:rPr>
              <w:instrText xml:space="preserve">eq \o\ac(□,√)</w:instrText>
            </w:r>
            <w:r>
              <w:fldChar w:fldCharType="end"/>
            </w:r>
            <w:r>
              <w:rPr>
                <w:rFonts w:hint="eastAsia"/>
              </w:rPr>
              <w:t>适应组织的宗旨和环境并支持其战略方向</w:t>
            </w:r>
          </w:p>
          <w:p>
            <w:pPr>
              <w:rPr>
                <w:lang w:val="en-GB"/>
              </w:rPr>
            </w:pPr>
            <w:r>
              <w:fldChar w:fldCharType="begin"/>
            </w:r>
            <w:r>
              <w:instrText xml:space="preserve"> </w:instrText>
            </w:r>
            <w:r>
              <w:rPr>
                <w:rFonts w:hint="eastAsia"/>
              </w:rPr>
              <w:instrText xml:space="preserve">eq \o\ac(□,√)</w:instrText>
            </w:r>
            <w:r>
              <w:fldChar w:fldCharType="end"/>
            </w: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p>
          <w:p>
            <w:r>
              <w:fldChar w:fldCharType="begin"/>
            </w:r>
            <w:r>
              <w:instrText xml:space="preserve"> </w:instrText>
            </w:r>
            <w:r>
              <w:rPr>
                <w:rFonts w:hint="eastAsia"/>
              </w:rPr>
              <w:instrText xml:space="preserve">eq \o\ac(□,√)</w:instrText>
            </w:r>
            <w: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fldChar w:fldCharType="begin"/>
            </w:r>
            <w:r>
              <w:instrText xml:space="preserve"> </w:instrText>
            </w:r>
            <w:r>
              <w:rPr>
                <w:rFonts w:hint="eastAsia"/>
              </w:rPr>
              <w:instrText xml:space="preserve">eq \o\ac(□,√)</w:instrText>
            </w:r>
            <w:r>
              <w:fldChar w:fldCharType="end"/>
            </w:r>
            <w:r>
              <w:rPr>
                <w:rFonts w:hint="eastAsia"/>
              </w:rPr>
              <w:t>包括持续改进质量管理体系的承诺</w:t>
            </w:r>
          </w:p>
          <w:p>
            <w:r>
              <w:rPr>
                <w:rFonts w:hint="eastAsia"/>
              </w:rPr>
              <w:t>☑应对内部和外部沟通（FSMS）</w:t>
            </w:r>
          </w:p>
          <w:p>
            <w:r>
              <w:rPr>
                <w:rFonts w:hint="eastAsia"/>
              </w:rPr>
              <w:t>☑解决需求确保食品安全相关的能力（FSMS）</w:t>
            </w:r>
          </w:p>
          <w:p/>
          <w:p>
            <w:r>
              <w:fldChar w:fldCharType="begin"/>
            </w:r>
            <w:r>
              <w:instrText xml:space="preserve"> </w:instrText>
            </w:r>
            <w:r>
              <w:rPr>
                <w:rFonts w:hint="eastAsia"/>
              </w:rPr>
              <w:instrText xml:space="preserve">eq \o\ac(□,√)</w:instrText>
            </w:r>
            <w:r>
              <w:fldChar w:fldCharType="end"/>
            </w:r>
            <w:r>
              <w:rPr>
                <w:rFonts w:hint="eastAsia"/>
              </w:rPr>
              <w:t>在组织内得到沟通、理解和应用，通过：</w:t>
            </w:r>
            <w:r>
              <w:fldChar w:fldCharType="begin"/>
            </w:r>
            <w:r>
              <w:instrText xml:space="preserve"> </w:instrText>
            </w:r>
            <w:r>
              <w:rPr>
                <w:rFonts w:hint="eastAsia"/>
              </w:rPr>
              <w:instrText xml:space="preserve">eq \o\ac(□,√)</w:instrText>
            </w:r>
            <w:r>
              <w:fldChar w:fldCharType="end"/>
            </w:r>
            <w:r>
              <w:rPr>
                <w:rFonts w:hint="eastAsia"/>
              </w:rPr>
              <w:t xml:space="preserve">展板  </w:t>
            </w:r>
            <w:r>
              <w:rPr>
                <w:rFonts w:hint="eastAsia"/>
              </w:rPr>
              <w:sym w:font="Wingdings" w:char="00FE"/>
            </w:r>
            <w:r>
              <w:rPr>
                <w:rFonts w:hint="eastAsia"/>
              </w:rPr>
              <w:t xml:space="preserve">标语  </w:t>
            </w:r>
            <w:r>
              <w:fldChar w:fldCharType="begin"/>
            </w:r>
            <w:r>
              <w:instrText xml:space="preserve"> </w:instrText>
            </w:r>
            <w:r>
              <w:rPr>
                <w:rFonts w:hint="eastAsia"/>
              </w:rPr>
              <w:instrText xml:space="preserve">eq \o\ac(□,√)</w:instrText>
            </w:r>
            <w:r>
              <w:fldChar w:fldCharType="end"/>
            </w:r>
            <w:r>
              <w:rPr>
                <w:rFonts w:hint="eastAsia"/>
              </w:rPr>
              <w:t xml:space="preserve">会议  </w:t>
            </w:r>
            <w:r>
              <w:fldChar w:fldCharType="begin"/>
            </w:r>
            <w:r>
              <w:instrText xml:space="preserve"> </w:instrText>
            </w:r>
            <w:r>
              <w:rPr>
                <w:rFonts w:hint="eastAsia"/>
              </w:rPr>
              <w:instrText xml:space="preserve">eq \o\ac(□,√)</w:instrText>
            </w:r>
            <w:r>
              <w:fldChar w:fldCharType="end"/>
            </w:r>
            <w:r>
              <w:rPr>
                <w:rFonts w:hint="eastAsia"/>
              </w:rPr>
              <w:t xml:space="preserve">文件发放   </w:t>
            </w:r>
            <w:r>
              <w:rPr>
                <w:rFonts w:hint="eastAsia"/>
              </w:rPr>
              <w:sym w:font="Wingdings" w:char="00A8"/>
            </w:r>
            <w:r>
              <w:rPr>
                <w:rFonts w:hint="eastAsia"/>
              </w:rPr>
              <w:t xml:space="preserve">其他  </w:t>
            </w:r>
          </w:p>
          <w:p>
            <w:pPr>
              <w:rPr>
                <w:rFonts w:hint="eastAsia"/>
              </w:rPr>
            </w:pPr>
            <w:r>
              <w:fldChar w:fldCharType="begin"/>
            </w:r>
            <w:r>
              <w:instrText xml:space="preserve"> </w:instrText>
            </w:r>
            <w:r>
              <w:rPr>
                <w:rFonts w:hint="eastAsia"/>
              </w:rPr>
              <w:instrText xml:space="preserve">eq \o\ac(□,√)</w:instrText>
            </w:r>
            <w:r>
              <w:fldChar w:fldCharType="end"/>
            </w:r>
            <w:r>
              <w:rPr>
                <w:rFonts w:hint="eastAsia"/>
              </w:rPr>
              <w:t>在相关方有需要时提供。通过：</w:t>
            </w:r>
            <w:r>
              <w:rPr>
                <w:rFonts w:hint="eastAsia"/>
              </w:rPr>
              <w:sym w:font="Wingdings" w:char="00FE"/>
            </w:r>
            <w:r>
              <w:rPr>
                <w:rFonts w:hint="eastAsia"/>
              </w:rPr>
              <w:t xml:space="preserve">网站 </w:t>
            </w:r>
            <w:r>
              <w:fldChar w:fldCharType="begin"/>
            </w:r>
            <w:r>
              <w:instrText xml:space="preserve"> </w:instrText>
            </w:r>
            <w:r>
              <w:rPr>
                <w:rFonts w:hint="eastAsia"/>
              </w:rPr>
              <w:instrText xml:space="preserve">eq \o\ac(□,√)</w:instrText>
            </w:r>
            <w:r>
              <w:fldChar w:fldCharType="end"/>
            </w:r>
            <w:r>
              <w:rPr>
                <w:rFonts w:hint="eastAsia"/>
              </w:rPr>
              <w:t xml:space="preserve">宣传册 </w:t>
            </w:r>
            <w:r>
              <w:rPr>
                <w:rFonts w:hint="eastAsia"/>
              </w:rPr>
              <w:sym w:font="Wingdings" w:char="00A8"/>
            </w:r>
            <w:r>
              <w:rPr>
                <w:rFonts w:hint="eastAsia"/>
              </w:rPr>
              <w:t>其他</w:t>
            </w:r>
          </w:p>
          <w:p>
            <w:pPr>
              <w:pStyle w:val="2"/>
              <w:rPr>
                <w:rFonts w:hint="default" w:eastAsia="宋体"/>
                <w:lang w:val="en-US" w:eastAsia="zh-CN"/>
              </w:rPr>
            </w:pPr>
          </w:p>
        </w:tc>
        <w:tc>
          <w:tcPr>
            <w:tcW w:w="1589" w:type="dxa"/>
            <w:gridSpan w:val="3"/>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FDEADA" w:themeFill="accent6" w:themeFillTint="32"/>
          </w:tcPr>
          <w:p>
            <w:r>
              <w:rPr>
                <w:rFonts w:hint="eastAsia"/>
              </w:rPr>
              <w:t>组织的岗位、职责和权限</w:t>
            </w:r>
          </w:p>
          <w:p/>
        </w:tc>
        <w:tc>
          <w:tcPr>
            <w:tcW w:w="960" w:type="dxa"/>
            <w:vMerge w:val="restart"/>
            <w:shd w:val="clear" w:color="auto" w:fill="FDEADA" w:themeFill="accent6" w:themeFillTint="32"/>
          </w:tcPr>
          <w:p>
            <w:pPr>
              <w:rPr>
                <w:rFonts w:hint="default" w:eastAsia="宋体"/>
                <w:lang w:val="en-US" w:eastAsia="zh-CN"/>
              </w:rPr>
            </w:pPr>
            <w:r>
              <w:rPr>
                <w:rFonts w:hint="eastAsia"/>
                <w:lang w:val="en-US" w:eastAsia="zh-CN"/>
              </w:rPr>
              <w:t>Q5.3</w:t>
            </w:r>
          </w:p>
          <w:p>
            <w:r>
              <w:rPr>
                <w:rFonts w:hint="eastAsia"/>
              </w:rPr>
              <w:t>F5.3</w:t>
            </w:r>
          </w:p>
        </w:tc>
        <w:tc>
          <w:tcPr>
            <w:tcW w:w="745" w:type="dxa"/>
            <w:shd w:val="clear" w:color="auto" w:fill="FDEADA" w:themeFill="accent6" w:themeFillTint="32"/>
          </w:tcPr>
          <w:p>
            <w:r>
              <w:rPr>
                <w:rFonts w:hint="eastAsia"/>
              </w:rPr>
              <w:t>文件名称</w:t>
            </w:r>
          </w:p>
        </w:tc>
        <w:tc>
          <w:tcPr>
            <w:tcW w:w="9256" w:type="dxa"/>
            <w:shd w:val="clear" w:color="auto" w:fill="FDEADA" w:themeFill="accent6" w:themeFillTint="32"/>
          </w:tcPr>
          <w:p>
            <w:pPr>
              <w:rPr>
                <w:rFonts w:hint="default" w:eastAsia="宋体"/>
                <w:lang w:val="en-US"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质量和食品安全管理手册</w:t>
            </w:r>
            <w:r>
              <w:rPr>
                <w:rFonts w:hint="eastAsia" w:ascii="宋体" w:hAnsi="宋体"/>
                <w:lang w:eastAsia="zh-CN"/>
              </w:rPr>
              <w:t>》</w:t>
            </w:r>
            <w:r>
              <w:rPr>
                <w:rFonts w:hint="eastAsia"/>
                <w:lang w:val="en-US" w:eastAsia="zh-CN"/>
              </w:rPr>
              <w:t>第5.5条款</w:t>
            </w:r>
          </w:p>
        </w:tc>
        <w:tc>
          <w:tcPr>
            <w:tcW w:w="1589" w:type="dxa"/>
            <w:gridSpan w:val="3"/>
            <w:vMerge w:val="restart"/>
            <w:shd w:val="clear" w:color="auto" w:fill="FDEADA" w:themeFill="accent6"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64" w:type="dxa"/>
            <w:gridSpan w:val="2"/>
            <w:vMerge w:val="continue"/>
            <w:shd w:val="clear" w:color="auto" w:fill="FDEADA" w:themeFill="accent6" w:themeFillTint="32"/>
          </w:tcPr>
          <w:p/>
        </w:tc>
        <w:tc>
          <w:tcPr>
            <w:tcW w:w="960" w:type="dxa"/>
            <w:vMerge w:val="continue"/>
            <w:shd w:val="clear" w:color="auto" w:fill="FDEADA" w:themeFill="accent6" w:themeFillTint="32"/>
          </w:tcPr>
          <w:p/>
        </w:tc>
        <w:tc>
          <w:tcPr>
            <w:tcW w:w="745" w:type="dxa"/>
            <w:shd w:val="clear" w:color="auto" w:fill="FDEADA" w:themeFill="accent6" w:themeFillTint="32"/>
          </w:tcPr>
          <w:p>
            <w:r>
              <w:rPr>
                <w:rFonts w:hint="eastAsia"/>
              </w:rPr>
              <w:t>运行证据</w:t>
            </w:r>
          </w:p>
        </w:tc>
        <w:tc>
          <w:tcPr>
            <w:tcW w:w="9256" w:type="dxa"/>
            <w:shd w:val="clear" w:color="auto" w:fill="FDEADA" w:themeFill="accent6"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如：</w:t>
            </w:r>
            <w:r>
              <w:rPr>
                <w:rFonts w:hint="eastAsia"/>
                <w:lang w:val="en-US" w:eastAsia="zh-CN"/>
              </w:rPr>
              <w:t>QMS</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质量管理体系策划和推动</w:t>
                  </w:r>
                </w:p>
              </w:tc>
              <w:tc>
                <w:tcPr>
                  <w:tcW w:w="2261" w:type="dxa"/>
                </w:tcPr>
                <w:p>
                  <w:pPr>
                    <w:rPr>
                      <w:rFonts w:hint="eastAsia" w:eastAsia="宋体"/>
                      <w:lang w:eastAsia="zh-CN"/>
                    </w:rPr>
                  </w:pPr>
                  <w:r>
                    <w:rPr>
                      <w:rFonts w:hint="eastAsia"/>
                      <w:lang w:val="en-US" w:eastAsia="zh-CN"/>
                    </w:rPr>
                    <w:t>质量部</w:t>
                  </w:r>
                </w:p>
              </w:tc>
              <w:tc>
                <w:tcPr>
                  <w:tcW w:w="2261" w:type="dxa"/>
                </w:tcPr>
                <w:p>
                  <w:r>
                    <w:rPr>
                      <w:rFonts w:hint="eastAsia"/>
                    </w:rPr>
                    <w:t>生产/服务设计开发过程</w:t>
                  </w:r>
                </w:p>
              </w:tc>
              <w:tc>
                <w:tcPr>
                  <w:tcW w:w="2261" w:type="dxa"/>
                </w:tcPr>
                <w:p>
                  <w:pPr>
                    <w:rPr>
                      <w:rFonts w:hint="default" w:eastAsia="宋体"/>
                      <w:lang w:val="en-US" w:eastAsia="zh-CN"/>
                    </w:rPr>
                  </w:pPr>
                  <w:r>
                    <w:rPr>
                      <w:rFonts w:hint="eastAsia"/>
                      <w:lang w:val="en-US" w:eastAsia="zh-CN"/>
                    </w:rPr>
                    <w:t>质量部、生产部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pPr>
                    <w:rPr>
                      <w:rFonts w:hint="default" w:eastAsia="宋体"/>
                      <w:lang w:val="en-US" w:eastAsia="zh-CN"/>
                    </w:rPr>
                  </w:pPr>
                  <w:r>
                    <w:rPr>
                      <w:rFonts w:hint="eastAsia"/>
                      <w:lang w:val="en-US" w:eastAsia="zh-CN"/>
                    </w:rPr>
                    <w:t>营销部</w:t>
                  </w:r>
                </w:p>
              </w:tc>
              <w:tc>
                <w:tcPr>
                  <w:tcW w:w="2261" w:type="dxa"/>
                </w:tcPr>
                <w:p>
                  <w:r>
                    <w:rPr>
                      <w:rFonts w:hint="eastAsia"/>
                    </w:rPr>
                    <w:t>生产/服务提供过程</w:t>
                  </w:r>
                </w:p>
              </w:tc>
              <w:tc>
                <w:tcPr>
                  <w:tcW w:w="2261" w:type="dxa"/>
                </w:tcPr>
                <w:p>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lang w:val="en-US" w:eastAsia="zh-CN"/>
                    </w:rPr>
                    <w:t>采购部</w:t>
                  </w:r>
                </w:p>
              </w:tc>
              <w:tc>
                <w:tcPr>
                  <w:tcW w:w="2261" w:type="dxa"/>
                </w:tcPr>
                <w:p>
                  <w:r>
                    <w:rPr>
                      <w:rFonts w:hint="eastAsia"/>
                    </w:rPr>
                    <w:t>生产/服务放行过程</w:t>
                  </w:r>
                </w:p>
              </w:tc>
              <w:tc>
                <w:tcPr>
                  <w:tcW w:w="2261" w:type="dxa"/>
                </w:tcPr>
                <w:p>
                  <w:pPr>
                    <w:rPr>
                      <w:rFonts w:hint="default" w:eastAsia="宋体"/>
                      <w:lang w:val="en-US" w:eastAsia="zh-CN"/>
                    </w:rPr>
                  </w:pPr>
                  <w:r>
                    <w:rPr>
                      <w:rFonts w:hint="eastAsia"/>
                      <w:lang w:val="en-US" w:eastAsia="zh-CN"/>
                    </w:rPr>
                    <w:t>质量部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Pr>
              <w:pStyle w:val="8"/>
            </w:pPr>
          </w:p>
          <w:p>
            <w:pPr>
              <w:rPr>
                <w:rFonts w:hint="default" w:eastAsia="宋体"/>
                <w:lang w:val="en-US" w:eastAsia="zh-CN"/>
              </w:rPr>
            </w:pPr>
            <w:r>
              <w:rPr>
                <w:rFonts w:hint="eastAsia"/>
                <w:lang w:val="en-US" w:eastAsia="zh-CN"/>
              </w:rPr>
              <w:t>FSMS：</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OPRP和HACCP的实施</w:t>
                  </w:r>
                </w:p>
              </w:tc>
              <w:tc>
                <w:tcPr>
                  <w:tcW w:w="2261" w:type="dxa"/>
                </w:tcPr>
                <w:p>
                  <w:pPr>
                    <w:rPr>
                      <w:rFonts w:hint="default" w:eastAsia="宋体"/>
                      <w:lang w:val="en-US" w:eastAsia="zh-CN"/>
                    </w:rPr>
                  </w:pPr>
                  <w:r>
                    <w:rPr>
                      <w:rFonts w:hint="eastAsia"/>
                      <w:lang w:val="en-US" w:eastAsia="zh-CN"/>
                    </w:rPr>
                    <w:t>生产部、质量部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采购控制</w:t>
                  </w:r>
                </w:p>
              </w:tc>
              <w:tc>
                <w:tcPr>
                  <w:tcW w:w="2261" w:type="dxa"/>
                </w:tcPr>
                <w:p>
                  <w:pPr>
                    <w:rPr>
                      <w:rFonts w:hint="default" w:eastAsia="宋体"/>
                      <w:highlight w:val="none"/>
                      <w:lang w:val="en-US" w:eastAsia="zh-CN"/>
                    </w:rPr>
                  </w:pPr>
                  <w:r>
                    <w:rPr>
                      <w:rFonts w:hint="eastAsia"/>
                      <w:highlight w:val="none"/>
                      <w:lang w:val="en-US" w:eastAsia="zh-CN"/>
                    </w:rPr>
                    <w:t>采购部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eastAsia" w:eastAsia="宋体"/>
                      <w:lang w:eastAsia="zh-CN"/>
                    </w:rPr>
                  </w:pPr>
                  <w:r>
                    <w:rPr>
                      <w:rFonts w:hint="eastAsia"/>
                      <w:lang w:eastAsia="zh-CN"/>
                    </w:rPr>
                    <w:t>综合管理部</w:t>
                  </w:r>
                </w:p>
              </w:tc>
              <w:tc>
                <w:tcPr>
                  <w:tcW w:w="2261" w:type="dxa"/>
                </w:tcPr>
                <w:p>
                  <w:r>
                    <w:rPr>
                      <w:rFonts w:hint="eastAsia"/>
                    </w:rPr>
                    <w:t>基础设施</w:t>
                  </w:r>
                </w:p>
              </w:tc>
              <w:tc>
                <w:tcPr>
                  <w:tcW w:w="2261" w:type="dxa"/>
                </w:tcPr>
                <w:p>
                  <w:pPr>
                    <w:rPr>
                      <w:rFonts w:hint="default" w:eastAsia="宋体"/>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Pr>
              <w:rPr>
                <w:rFonts w:hint="default" w:eastAsia="宋体"/>
                <w:lang w:val="en-US" w:eastAsia="zh-CN"/>
              </w:rPr>
            </w:pPr>
            <w:r>
              <w:rPr>
                <w:rFonts w:hint="eastAsia"/>
                <w:lang w:val="en-US" w:eastAsia="zh-CN"/>
              </w:rPr>
              <w:t>经沟通确认了解近一年组织架构及相关岗位职责未发生变化</w:t>
            </w:r>
          </w:p>
          <w:p/>
        </w:tc>
        <w:tc>
          <w:tcPr>
            <w:tcW w:w="1589" w:type="dxa"/>
            <w:gridSpan w:val="3"/>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3" w:hRule="atLeast"/>
        </w:trPr>
        <w:tc>
          <w:tcPr>
            <w:tcW w:w="2164" w:type="dxa"/>
            <w:gridSpan w:val="2"/>
            <w:vMerge w:val="continue"/>
            <w:shd w:val="clear" w:color="auto" w:fill="FDEADA" w:themeFill="accent6" w:themeFillTint="32"/>
          </w:tcPr>
          <w:p/>
        </w:tc>
        <w:tc>
          <w:tcPr>
            <w:tcW w:w="960" w:type="dxa"/>
            <w:vMerge w:val="continue"/>
            <w:shd w:val="clear" w:color="auto" w:fill="FDEADA" w:themeFill="accent6" w:themeFillTint="32"/>
          </w:tcPr>
          <w:p/>
        </w:tc>
        <w:tc>
          <w:tcPr>
            <w:tcW w:w="745" w:type="dxa"/>
            <w:shd w:val="clear" w:color="auto" w:fill="FDEADA" w:themeFill="accent6" w:themeFillTint="32"/>
          </w:tcPr>
          <w:p/>
        </w:tc>
        <w:tc>
          <w:tcPr>
            <w:tcW w:w="9256" w:type="dxa"/>
            <w:shd w:val="clear" w:color="auto" w:fill="FDEADA" w:themeFill="accent6" w:themeFillTint="32"/>
          </w:tcPr>
          <w:p>
            <w:pPr>
              <w:rPr>
                <w:rFonts w:hint="default" w:eastAsia="宋体"/>
                <w:lang w:val="en-US" w:eastAsia="zh-CN"/>
              </w:rPr>
            </w:pPr>
            <w:r>
              <w:rPr>
                <w:rFonts w:hint="eastAsia"/>
              </w:rPr>
              <w:sym w:font="Wingdings" w:char="00FE"/>
            </w:r>
            <w:r>
              <w:rPr>
                <w:rFonts w:hint="eastAsia"/>
              </w:rPr>
              <w:t>食品安全小组组长：</w:t>
            </w:r>
            <w:r>
              <w:rPr>
                <w:rFonts w:hint="eastAsia"/>
                <w:u w:val="single"/>
              </w:rPr>
              <w:t xml:space="preserve"> </w:t>
            </w:r>
            <w:r>
              <w:rPr>
                <w:rFonts w:hint="eastAsia"/>
                <w:u w:val="single"/>
                <w:lang w:val="en-US" w:eastAsia="zh-CN"/>
              </w:rPr>
              <w:t xml:space="preserve">陆国胜先生 </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9" w:type="dxa"/>
            <w:gridSpan w:val="3"/>
            <w:shd w:val="clear" w:color="auto" w:fill="FDEADA" w:themeFill="accent6"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FDEADA" w:themeFill="accent6" w:themeFillTint="32"/>
          </w:tcPr>
          <w:p>
            <w:pPr>
              <w:rPr>
                <w:color w:val="000000"/>
                <w:szCs w:val="21"/>
              </w:rPr>
            </w:pPr>
            <w:r>
              <w:rPr>
                <w:rFonts w:hint="eastAsia"/>
                <w:color w:val="000000"/>
                <w:szCs w:val="21"/>
              </w:rPr>
              <w:t>应对风险和机遇的措施</w:t>
            </w:r>
          </w:p>
          <w:p/>
        </w:tc>
        <w:tc>
          <w:tcPr>
            <w:tcW w:w="960" w:type="dxa"/>
            <w:vMerge w:val="restart"/>
            <w:shd w:val="clear" w:color="auto" w:fill="FDEADA" w:themeFill="accent6" w:themeFillTint="32"/>
          </w:tcPr>
          <w:p>
            <w:pPr>
              <w:rPr>
                <w:rFonts w:hint="default" w:eastAsia="宋体"/>
                <w:color w:val="000000"/>
                <w:szCs w:val="21"/>
                <w:lang w:val="en-US" w:eastAsia="zh-CN"/>
              </w:rPr>
            </w:pPr>
            <w:r>
              <w:rPr>
                <w:rFonts w:hint="eastAsia"/>
                <w:color w:val="000000"/>
                <w:szCs w:val="21"/>
                <w:lang w:val="en-US" w:eastAsia="zh-CN"/>
              </w:rPr>
              <w:t>Q6.1</w:t>
            </w:r>
          </w:p>
          <w:p>
            <w:r>
              <w:rPr>
                <w:rFonts w:hint="eastAsia"/>
                <w:color w:val="000000"/>
                <w:szCs w:val="21"/>
              </w:rPr>
              <w:t>F6.1.1</w:t>
            </w:r>
          </w:p>
        </w:tc>
        <w:tc>
          <w:tcPr>
            <w:tcW w:w="745" w:type="dxa"/>
            <w:shd w:val="clear" w:color="auto" w:fill="FDEADA" w:themeFill="accent6" w:themeFillTint="32"/>
          </w:tcPr>
          <w:p>
            <w:r>
              <w:rPr>
                <w:rFonts w:hint="eastAsia"/>
              </w:rPr>
              <w:t>文件名称</w:t>
            </w:r>
          </w:p>
        </w:tc>
        <w:tc>
          <w:tcPr>
            <w:tcW w:w="9256" w:type="dxa"/>
            <w:shd w:val="clear" w:color="auto" w:fill="FDEADA" w:themeFill="accent6" w:themeFillTint="32"/>
          </w:tcPr>
          <w:p>
            <w:pPr>
              <w:rPr>
                <w:rFonts w:hint="default"/>
                <w:lang w:val="en-US"/>
              </w:rPr>
            </w:pPr>
            <w:r>
              <w:rPr>
                <w:rFonts w:hint="eastAsia"/>
              </w:rPr>
              <w:t>如：</w:t>
            </w:r>
            <w:r>
              <w:rPr>
                <w:rFonts w:hint="eastAsia"/>
              </w:rPr>
              <w:sym w:font="Wingdings" w:char="00FE"/>
            </w:r>
            <w:r>
              <w:rPr>
                <w:rFonts w:hint="eastAsia"/>
              </w:rPr>
              <w:t>《</w:t>
            </w:r>
            <w:r>
              <w:rPr>
                <w:rFonts w:hint="eastAsia"/>
                <w:lang w:val="en-US" w:eastAsia="zh-CN"/>
              </w:rPr>
              <w:t>应对</w:t>
            </w:r>
            <w:r>
              <w:rPr>
                <w:rFonts w:hint="eastAsia"/>
              </w:rPr>
              <w:t>风险和机遇</w:t>
            </w:r>
            <w:r>
              <w:rPr>
                <w:rFonts w:hint="eastAsia"/>
                <w:lang w:val="en-US" w:eastAsia="zh-CN"/>
              </w:rPr>
              <w:t>的措施控程序</w:t>
            </w:r>
            <w:r>
              <w:rPr>
                <w:rFonts w:hint="eastAsia"/>
              </w:rPr>
              <w:t>》、</w:t>
            </w:r>
            <w:r>
              <w:rPr>
                <w:rFonts w:hint="eastAsia"/>
              </w:rPr>
              <w:sym w:font="Wingdings" w:char="00FE"/>
            </w:r>
            <w:r>
              <w:rPr>
                <w:rFonts w:hint="eastAsia"/>
                <w:lang w:eastAsia="zh-CN"/>
              </w:rPr>
              <w:t>《</w:t>
            </w:r>
            <w:r>
              <w:rPr>
                <w:rFonts w:hint="eastAsia"/>
                <w:lang w:val="en-US" w:eastAsia="zh-CN"/>
              </w:rPr>
              <w:t>质量和食品安全</w:t>
            </w:r>
            <w:r>
              <w:rPr>
                <w:rFonts w:hint="eastAsia"/>
              </w:rPr>
              <w:t>管理手册</w:t>
            </w:r>
            <w:r>
              <w:rPr>
                <w:rFonts w:hint="eastAsia"/>
                <w:lang w:eastAsia="zh-CN"/>
              </w:rPr>
              <w:t>》</w:t>
            </w:r>
            <w:r>
              <w:rPr>
                <w:rFonts w:hint="eastAsia"/>
              </w:rPr>
              <w:t>第</w:t>
            </w:r>
            <w:r>
              <w:rPr>
                <w:rFonts w:hint="eastAsia"/>
                <w:lang w:val="en-US" w:eastAsia="zh-CN"/>
              </w:rPr>
              <w:t>6.1条款</w:t>
            </w:r>
          </w:p>
        </w:tc>
        <w:tc>
          <w:tcPr>
            <w:tcW w:w="1589" w:type="dxa"/>
            <w:gridSpan w:val="3"/>
            <w:vMerge w:val="restart"/>
            <w:shd w:val="clear" w:color="auto" w:fill="FDEADA" w:themeFill="accent6"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6" w:hRule="atLeast"/>
        </w:trPr>
        <w:tc>
          <w:tcPr>
            <w:tcW w:w="2164" w:type="dxa"/>
            <w:gridSpan w:val="2"/>
            <w:vMerge w:val="continue"/>
            <w:shd w:val="clear" w:color="auto" w:fill="FDEADA" w:themeFill="accent6" w:themeFillTint="32"/>
          </w:tcPr>
          <w:p/>
        </w:tc>
        <w:tc>
          <w:tcPr>
            <w:tcW w:w="960" w:type="dxa"/>
            <w:vMerge w:val="continue"/>
            <w:shd w:val="clear" w:color="auto" w:fill="FDEADA" w:themeFill="accent6" w:themeFillTint="32"/>
          </w:tcPr>
          <w:p/>
        </w:tc>
        <w:tc>
          <w:tcPr>
            <w:tcW w:w="745" w:type="dxa"/>
            <w:shd w:val="clear" w:color="auto" w:fill="FDEADA" w:themeFill="accent6" w:themeFillTint="32"/>
          </w:tcPr>
          <w:p>
            <w:r>
              <w:rPr>
                <w:rFonts w:hint="eastAsia"/>
              </w:rPr>
              <w:t>运行证据</w:t>
            </w:r>
          </w:p>
        </w:tc>
        <w:tc>
          <w:tcPr>
            <w:tcW w:w="9256" w:type="dxa"/>
            <w:shd w:val="clear" w:color="auto" w:fill="FDEADA" w:themeFill="accent6" w:themeFillTint="32"/>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1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1"/>
              <w:gridCol w:w="390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tcPr>
                <w:p>
                  <w:r>
                    <w:rPr>
                      <w:rFonts w:hint="eastAsia"/>
                    </w:rPr>
                    <w:t>主要的风险描述</w:t>
                  </w:r>
                </w:p>
              </w:tc>
              <w:tc>
                <w:tcPr>
                  <w:tcW w:w="3904"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01" w:type="dxa"/>
                  <w:vAlign w:val="center"/>
                </w:tcPr>
                <w:p>
                  <w:pPr>
                    <w:widowControl/>
                    <w:spacing w:line="360" w:lineRule="exact"/>
                    <w:jc w:val="left"/>
                    <w:textAlignment w:val="center"/>
                    <w:rPr>
                      <w:rFonts w:hint="default" w:ascii="宋体" w:hAnsi="宋体" w:eastAsia="宋体" w:cs="宋体"/>
                      <w:color w:val="000000"/>
                      <w:kern w:val="0"/>
                      <w:szCs w:val="21"/>
                      <w:highlight w:val="yellow"/>
                      <w:lang w:val="en-US" w:eastAsia="zh-CN" w:bidi="ar"/>
                    </w:rPr>
                  </w:pPr>
                  <w:r>
                    <w:rPr>
                      <w:rFonts w:hint="eastAsia" w:ascii="宋体" w:hAnsi="宋体" w:cs="宋体"/>
                      <w:color w:val="000000"/>
                      <w:kern w:val="0"/>
                      <w:szCs w:val="21"/>
                      <w:highlight w:val="none"/>
                      <w:lang w:val="en-US" w:eastAsia="zh-CN" w:bidi="ar"/>
                    </w:rPr>
                    <w:t>食品安全经营风险</w:t>
                  </w:r>
                </w:p>
              </w:tc>
              <w:tc>
                <w:tcPr>
                  <w:tcW w:w="3904" w:type="dxa"/>
                </w:tcPr>
                <w:p>
                  <w:pPr>
                    <w:pStyle w:val="2"/>
                    <w:numPr>
                      <w:ilvl w:val="0"/>
                      <w:numId w:val="1"/>
                    </w:numPr>
                    <w:ind w:leftChars="0"/>
                    <w:rPr>
                      <w:rFonts w:hint="eastAsia"/>
                      <w:lang w:val="en-US" w:eastAsia="zh-CN"/>
                    </w:rPr>
                  </w:pPr>
                  <w:r>
                    <w:rPr>
                      <w:rFonts w:hint="eastAsia"/>
                      <w:lang w:val="en-US" w:eastAsia="zh-CN"/>
                    </w:rPr>
                    <w:t>严格按照公司制定的各项规章制度进行实施；</w:t>
                  </w:r>
                </w:p>
                <w:p>
                  <w:pPr>
                    <w:pStyle w:val="2"/>
                    <w:numPr>
                      <w:ilvl w:val="0"/>
                      <w:numId w:val="1"/>
                    </w:numPr>
                    <w:ind w:leftChars="0"/>
                    <w:rPr>
                      <w:rFonts w:hint="default"/>
                      <w:lang w:val="en-US" w:eastAsia="zh-CN"/>
                    </w:rPr>
                  </w:pPr>
                  <w:r>
                    <w:rPr>
                      <w:rFonts w:hint="eastAsia"/>
                      <w:lang w:val="en-US" w:eastAsia="zh-CN"/>
                    </w:rPr>
                    <w:t>及时关注监管部门的要求及动态</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tcPr>
                <w:p>
                  <w:pPr>
                    <w:rPr>
                      <w:rFonts w:hint="default" w:eastAsia="宋体"/>
                      <w:szCs w:val="24"/>
                      <w:highlight w:val="none"/>
                      <w:lang w:val="en-US" w:eastAsia="zh-CN"/>
                    </w:rPr>
                  </w:pPr>
                  <w:r>
                    <w:rPr>
                      <w:rFonts w:hint="eastAsia"/>
                      <w:szCs w:val="24"/>
                      <w:highlight w:val="none"/>
                      <w:lang w:val="en-US" w:eastAsia="zh-CN"/>
                    </w:rPr>
                    <w:t>提取物类产品纯度不够风险</w:t>
                  </w:r>
                </w:p>
              </w:tc>
              <w:tc>
                <w:tcPr>
                  <w:tcW w:w="3904" w:type="dxa"/>
                </w:tcPr>
                <w:p>
                  <w:pPr>
                    <w:pStyle w:val="6"/>
                    <w:numPr>
                      <w:ilvl w:val="0"/>
                      <w:numId w:val="2"/>
                    </w:numPr>
                    <w:rPr>
                      <w:rFonts w:hint="default"/>
                      <w:lang w:val="en-US" w:eastAsia="zh-CN"/>
                    </w:rPr>
                  </w:pPr>
                  <w:r>
                    <w:rPr>
                      <w:rFonts w:hint="eastAsia"/>
                      <w:lang w:val="en-US" w:eastAsia="zh-CN"/>
                    </w:rPr>
                    <w:t>严格控制原料采购过程，确保采购原料符合要求；</w:t>
                  </w:r>
                </w:p>
                <w:p>
                  <w:pPr>
                    <w:pStyle w:val="6"/>
                    <w:numPr>
                      <w:ilvl w:val="0"/>
                      <w:numId w:val="2"/>
                    </w:numPr>
                    <w:rPr>
                      <w:rFonts w:hint="default"/>
                      <w:lang w:val="en-US" w:eastAsia="zh-CN"/>
                    </w:rPr>
                  </w:pPr>
                  <w:r>
                    <w:rPr>
                      <w:rFonts w:hint="eastAsia"/>
                      <w:lang w:val="en-US" w:eastAsia="zh-CN"/>
                    </w:rPr>
                    <w:t>生产工艺过程、检验过程严格按照内控标准实施</w:t>
                  </w:r>
                </w:p>
              </w:tc>
              <w:tc>
                <w:tcPr>
                  <w:tcW w:w="1717" w:type="dxa"/>
                </w:tcPr>
                <w:p>
                  <w:pPr>
                    <w:rPr>
                      <w:highlight w:val="yellow"/>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tcPr>
                <w:p>
                  <w:pPr>
                    <w:rPr>
                      <w:szCs w:val="24"/>
                      <w:highlight w:val="yellow"/>
                    </w:rPr>
                  </w:pPr>
                </w:p>
              </w:tc>
              <w:tc>
                <w:tcPr>
                  <w:tcW w:w="3904" w:type="dxa"/>
                </w:tcPr>
                <w:p>
                  <w:pPr>
                    <w:rPr>
                      <w:highlight w:val="yellow"/>
                    </w:rPr>
                  </w:pPr>
                </w:p>
              </w:tc>
              <w:tc>
                <w:tcPr>
                  <w:tcW w:w="1717" w:type="dxa"/>
                </w:tcPr>
                <w:p>
                  <w:pPr>
                    <w:rPr>
                      <w:highlight w:val="yellow"/>
                    </w:rPr>
                  </w:pPr>
                </w:p>
              </w:tc>
            </w:tr>
          </w:tbl>
          <w:p/>
          <w:p>
            <w:r>
              <w:rPr>
                <w:rFonts w:hint="eastAsia"/>
              </w:rPr>
              <w:t xml:space="preserve">应对机遇的措施类型包括：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A8"/>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FE"/>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10"/>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8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highlight w:val="none"/>
                    </w:rPr>
                  </w:pPr>
                  <w:r>
                    <w:rPr>
                      <w:rFonts w:hint="eastAsia"/>
                      <w:highlight w:val="none"/>
                    </w:rPr>
                    <w:t>主要的机遇描述</w:t>
                  </w:r>
                </w:p>
              </w:tc>
              <w:tc>
                <w:tcPr>
                  <w:tcW w:w="383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hint="default" w:eastAsia="宋体"/>
                      <w:highlight w:val="none"/>
                      <w:lang w:val="en-US" w:eastAsia="zh-CN"/>
                    </w:rPr>
                  </w:pPr>
                  <w:r>
                    <w:rPr>
                      <w:rFonts w:hint="eastAsia"/>
                      <w:highlight w:val="none"/>
                      <w:lang w:val="en-US" w:eastAsia="zh-CN"/>
                    </w:rPr>
                    <w:t>疫情影响大众群体对健康保健要求越来越高</w:t>
                  </w:r>
                </w:p>
              </w:tc>
              <w:tc>
                <w:tcPr>
                  <w:tcW w:w="3833" w:type="dxa"/>
                </w:tcPr>
                <w:p>
                  <w:pPr>
                    <w:pStyle w:val="8"/>
                    <w:numPr>
                      <w:ilvl w:val="0"/>
                      <w:numId w:val="3"/>
                    </w:numPr>
                    <w:tabs>
                      <w:tab w:val="clear" w:pos="312"/>
                    </w:tabs>
                    <w:ind w:left="0" w:leftChars="0" w:firstLine="0" w:firstLineChars="0"/>
                    <w:jc w:val="left"/>
                    <w:rPr>
                      <w:rFonts w:hint="eastAsia"/>
                      <w:highlight w:val="none"/>
                      <w:lang w:val="en-US" w:eastAsia="zh-CN"/>
                    </w:rPr>
                  </w:pPr>
                  <w:r>
                    <w:rPr>
                      <w:rFonts w:hint="eastAsia"/>
                      <w:highlight w:val="none"/>
                      <w:lang w:val="en-US" w:eastAsia="zh-CN"/>
                    </w:rPr>
                    <w:t>加大市场推广；</w:t>
                  </w:r>
                </w:p>
                <w:p>
                  <w:pPr>
                    <w:pStyle w:val="8"/>
                    <w:numPr>
                      <w:ilvl w:val="0"/>
                      <w:numId w:val="3"/>
                    </w:numPr>
                    <w:tabs>
                      <w:tab w:val="clear" w:pos="312"/>
                    </w:tabs>
                    <w:ind w:left="0" w:leftChars="0" w:firstLine="0" w:firstLineChars="0"/>
                    <w:jc w:val="left"/>
                    <w:rPr>
                      <w:rFonts w:hint="default"/>
                      <w:highlight w:val="none"/>
                      <w:lang w:val="en-US" w:eastAsia="zh-CN"/>
                    </w:rPr>
                  </w:pPr>
                  <w:r>
                    <w:rPr>
                      <w:rFonts w:hint="eastAsia"/>
                      <w:highlight w:val="none"/>
                      <w:lang w:val="en-US" w:eastAsia="zh-CN"/>
                    </w:rPr>
                    <w:t>强化内部管理，确保生产产品的质量和食品安全</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highlight w:val="none"/>
                    </w:rPr>
                  </w:pPr>
                </w:p>
              </w:tc>
              <w:tc>
                <w:tcPr>
                  <w:tcW w:w="3833"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highlight w:val="yellow"/>
                    </w:rPr>
                  </w:pPr>
                </w:p>
              </w:tc>
              <w:tc>
                <w:tcPr>
                  <w:tcW w:w="3833" w:type="dxa"/>
                </w:tcPr>
                <w:p>
                  <w:pPr>
                    <w:rPr>
                      <w:highlight w:val="yellow"/>
                    </w:rPr>
                  </w:pPr>
                </w:p>
              </w:tc>
              <w:tc>
                <w:tcPr>
                  <w:tcW w:w="1717" w:type="dxa"/>
                </w:tcPr>
                <w:p>
                  <w:pPr>
                    <w:rPr>
                      <w:highlight w:val="yellow"/>
                    </w:rPr>
                  </w:pPr>
                </w:p>
              </w:tc>
            </w:tr>
          </w:tbl>
          <w:p/>
          <w:p>
            <w:pPr>
              <w:rPr>
                <w:rFonts w:hint="eastAsia"/>
              </w:rPr>
            </w:pPr>
            <w:r>
              <w:rPr>
                <w:rFonts w:hint="eastAsia"/>
              </w:rPr>
              <w:t>FSMS</w:t>
            </w:r>
          </w:p>
          <w:p>
            <w:pPr>
              <w:jc w:val="left"/>
              <w:rPr>
                <w:highlight w:val="none"/>
              </w:rPr>
            </w:pPr>
            <w:r>
              <w:rPr>
                <w:rFonts w:hint="eastAsia"/>
                <w:highlight w:val="none"/>
              </w:rPr>
              <w:t>组织食品安全管理体系范围内的潜在紧急情况，如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 xml:space="preserve">其他                      </w:t>
            </w:r>
          </w:p>
          <w:p>
            <w:pPr>
              <w:rPr>
                <w:highlight w:val="none"/>
              </w:rPr>
            </w:pPr>
          </w:p>
          <w:p>
            <w:pPr>
              <w:rPr>
                <w:highlight w:val="none"/>
              </w:rPr>
            </w:pPr>
            <w:r>
              <w:rPr>
                <w:rFonts w:hint="eastAsia"/>
                <w:highlight w:val="none"/>
              </w:rPr>
              <w:t>可能具有食品安全危害的潜在紧急情况，如</w:t>
            </w:r>
            <w:r>
              <w:rPr>
                <w:rFonts w:hint="eastAsia"/>
                <w:highlight w:val="none"/>
                <w:u w:val="single"/>
              </w:rPr>
              <w:t xml:space="preserve">  </w:t>
            </w:r>
            <w:r>
              <w:rPr>
                <w:rFonts w:hint="eastAsia"/>
                <w:highlight w:val="none"/>
                <w:u w:val="single"/>
              </w:rPr>
              <w:sym w:font="Wingdings" w:char="00A8"/>
            </w:r>
            <w:r>
              <w:rPr>
                <w:rFonts w:hint="eastAsia"/>
                <w:highlight w:val="none"/>
                <w:u w:val="single"/>
              </w:rPr>
              <w:t xml:space="preserve">食物中毒 </w:t>
            </w:r>
            <w:r>
              <w:rPr>
                <w:rFonts w:hint="eastAsia"/>
                <w:highlight w:val="none"/>
                <w:u w:val="single"/>
              </w:rPr>
              <w:sym w:font="Wingdings" w:char="00FE"/>
            </w:r>
            <w:r>
              <w:rPr>
                <w:rFonts w:hint="eastAsia"/>
                <w:highlight w:val="none"/>
                <w:u w:val="single"/>
              </w:rPr>
              <w:t xml:space="preserve">停水  </w:t>
            </w:r>
            <w:r>
              <w:rPr>
                <w:rFonts w:hint="eastAsia"/>
                <w:highlight w:val="none"/>
                <w:u w:val="single"/>
              </w:rPr>
              <w:sym w:font="Wingdings" w:char="00FE"/>
            </w:r>
            <w:r>
              <w:rPr>
                <w:rFonts w:hint="eastAsia"/>
                <w:highlight w:val="none"/>
                <w:u w:val="single"/>
              </w:rPr>
              <w:t xml:space="preserve">停电  </w:t>
            </w:r>
            <w:r>
              <w:rPr>
                <w:rFonts w:hint="eastAsia"/>
                <w:highlight w:val="none"/>
                <w:u w:val="single"/>
              </w:rPr>
              <w:sym w:font="Wingdings" w:char="00FE"/>
            </w:r>
            <w:r>
              <w:rPr>
                <w:rFonts w:hint="eastAsia"/>
                <w:highlight w:val="none"/>
                <w:u w:val="single"/>
              </w:rPr>
              <w:t xml:space="preserve"> 停蒸汽   </w:t>
            </w:r>
            <w:r>
              <w:rPr>
                <w:rFonts w:hint="eastAsia"/>
                <w:highlight w:val="none"/>
                <w:u w:val="single"/>
              </w:rPr>
              <w:sym w:font="Wingdings" w:char="00FE"/>
            </w:r>
            <w:r>
              <w:rPr>
                <w:rFonts w:hint="eastAsia"/>
                <w:highlight w:val="none"/>
                <w:u w:val="single"/>
                <w:lang w:val="en-US" w:eastAsia="zh-CN"/>
              </w:rPr>
              <w:t xml:space="preserve">直接环境的突然污染  </w:t>
            </w:r>
            <w:r>
              <w:rPr>
                <w:rFonts w:hint="eastAsia"/>
                <w:highlight w:val="none"/>
                <w:u w:val="single"/>
              </w:rPr>
              <w:t xml:space="preserve"> </w:t>
            </w:r>
            <w:r>
              <w:rPr>
                <w:rFonts w:hint="eastAsia"/>
                <w:highlight w:val="none"/>
                <w:u w:val="single"/>
              </w:rPr>
              <w:sym w:font="Wingdings" w:char="00A8"/>
            </w:r>
            <w:r>
              <w:rPr>
                <w:rFonts w:hint="eastAsia"/>
                <w:highlight w:val="none"/>
                <w:u w:val="single"/>
                <w:lang w:val="en-US" w:eastAsia="zh-CN"/>
              </w:rPr>
              <w:t>疫情/疫病的爆发</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 制冷设备故障  </w:t>
            </w:r>
            <w:r>
              <w:rPr>
                <w:rFonts w:hint="eastAsia"/>
                <w:highlight w:val="none"/>
                <w:u w:val="single"/>
              </w:rPr>
              <w:sym w:font="Wingdings" w:char="00FE"/>
            </w:r>
            <w:r>
              <w:rPr>
                <w:rFonts w:hint="eastAsia"/>
                <w:highlight w:val="none"/>
                <w:u w:val="single"/>
              </w:rPr>
              <w:t xml:space="preserve">车辆故障   </w:t>
            </w:r>
            <w:r>
              <w:rPr>
                <w:rFonts w:hint="eastAsia"/>
                <w:highlight w:val="none"/>
                <w:u w:val="single"/>
              </w:rPr>
              <w:sym w:font="Wingdings" w:char="00A8"/>
            </w:r>
            <w:r>
              <w:rPr>
                <w:rFonts w:hint="eastAsia"/>
                <w:highlight w:val="none"/>
                <w:u w:val="single"/>
              </w:rPr>
              <w:t xml:space="preserve">其他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89" w:type="dxa"/>
            <w:gridSpan w:val="3"/>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2164" w:type="dxa"/>
            <w:gridSpan w:val="2"/>
            <w:vMerge w:val="restart"/>
            <w:shd w:val="clear" w:color="auto" w:fill="FDEADA" w:themeFill="accent6" w:themeFillTint="32"/>
          </w:tcPr>
          <w:p/>
        </w:tc>
        <w:tc>
          <w:tcPr>
            <w:tcW w:w="960" w:type="dxa"/>
            <w:shd w:val="clear" w:color="auto" w:fill="FDEADA" w:themeFill="accent6" w:themeFillTint="32"/>
          </w:tcPr>
          <w:p>
            <w:r>
              <w:rPr>
                <w:rFonts w:hint="eastAsia"/>
                <w:color w:val="000000"/>
                <w:szCs w:val="21"/>
              </w:rPr>
              <w:t>F6.1.2</w:t>
            </w:r>
          </w:p>
        </w:tc>
        <w:tc>
          <w:tcPr>
            <w:tcW w:w="745" w:type="dxa"/>
            <w:shd w:val="clear" w:color="auto" w:fill="FDEADA" w:themeFill="accent6" w:themeFillTint="32"/>
          </w:tcPr>
          <w:p>
            <w:r>
              <w:rPr>
                <w:rFonts w:hint="eastAsia"/>
              </w:rPr>
              <w:t>运行证据</w:t>
            </w:r>
          </w:p>
        </w:tc>
        <w:tc>
          <w:tcPr>
            <w:tcW w:w="9256" w:type="dxa"/>
            <w:shd w:val="clear" w:color="auto" w:fill="FDEADA" w:themeFill="accent6" w:themeFillTint="32"/>
          </w:tcPr>
          <w:p>
            <w:pPr>
              <w:rPr>
                <w:rFonts w:ascii="CIDFont+F5" w:hAnsi="CIDFont+F5" w:eastAsia="CIDFont+F5"/>
              </w:rPr>
            </w:pPr>
            <w:r>
              <w:rPr>
                <w:rFonts w:hint="eastAsia" w:ascii="CIDFont+F5" w:hAnsi="CIDFont+F5" w:eastAsia="CIDFont+F5"/>
              </w:rPr>
              <w:t>该组织策划了：</w:t>
            </w:r>
          </w:p>
          <w:p>
            <w:pPr>
              <w:jc w:val="left"/>
              <w:rPr>
                <w:rFonts w:hint="eastAsia" w:ascii="CIDFont+F5" w:hAnsi="CIDFont+F5" w:eastAsia="CIDFont+F5"/>
                <w:lang w:eastAsia="zh-CN"/>
              </w:rPr>
            </w:pPr>
            <w:r>
              <w:rPr>
                <w:rFonts w:hint="eastAsia" w:ascii="CIDFont+F5" w:hAnsi="CIDFont+F5" w:eastAsia="CIDFont+F5"/>
              </w:rPr>
              <w:t>a) 解决这些风险和机遇的行动;——企业提供了</w:t>
            </w:r>
            <w:r>
              <w:rPr>
                <w:rFonts w:hint="eastAsia" w:ascii="CIDFont+F5" w:hAnsi="CIDFont+F5" w:eastAsia="CIDFont+F5"/>
                <w:color w:val="0000FF"/>
                <w:u w:val="single"/>
              </w:rPr>
              <w:t>《</w:t>
            </w:r>
            <w:r>
              <w:rPr>
                <w:rFonts w:hint="eastAsia" w:ascii="CIDFont+F5" w:hAnsi="CIDFont+F5" w:eastAsia="CIDFont+F5"/>
                <w:color w:val="0000FF"/>
                <w:u w:val="single"/>
                <w:lang w:val="en-US" w:eastAsia="zh-CN"/>
              </w:rPr>
              <w:t>风险和机遇评估分析表</w:t>
            </w:r>
            <w:r>
              <w:rPr>
                <w:rFonts w:hint="eastAsia" w:ascii="CIDFont+F5" w:hAnsi="CIDFont+F5" w:eastAsia="CIDFont+F5"/>
                <w:color w:val="0000FF"/>
                <w:u w:val="single"/>
              </w:rPr>
              <w:t>》</w:t>
            </w:r>
            <w:r>
              <w:rPr>
                <w:rFonts w:hint="eastAsia" w:ascii="CIDFont+F5" w:hAnsi="CIDFont+F5" w:eastAsia="CIDFont+F5"/>
                <w:color w:val="0000FF"/>
                <w:u w:val="single"/>
                <w:lang w:eastAsia="zh-CN"/>
              </w:rPr>
              <w:t>、《</w:t>
            </w:r>
            <w:r>
              <w:rPr>
                <w:rFonts w:hint="eastAsia" w:ascii="CIDFont+F5" w:hAnsi="CIDFont+F5" w:eastAsia="CIDFont+F5"/>
                <w:color w:val="0000FF"/>
                <w:u w:val="single"/>
                <w:lang w:val="en-US" w:eastAsia="zh-CN"/>
              </w:rPr>
              <w:t>风险和机遇应对措施跟踪表</w:t>
            </w:r>
            <w:r>
              <w:rPr>
                <w:rFonts w:hint="eastAsia" w:ascii="CIDFont+F5" w:hAnsi="CIDFont+F5" w:eastAsia="CIDFont+F5"/>
                <w:color w:val="0000FF"/>
                <w:u w:val="single"/>
                <w:lang w:eastAsia="zh-CN"/>
              </w:rPr>
              <w:t>》</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3"/>
            <w:shd w:val="clear" w:color="auto" w:fill="FDEADA" w:themeFill="accent6"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2164" w:type="dxa"/>
            <w:gridSpan w:val="2"/>
            <w:vMerge w:val="continue"/>
            <w:shd w:val="clear" w:color="auto" w:fill="FDEADA" w:themeFill="accent6" w:themeFillTint="32"/>
          </w:tcPr>
          <w:p/>
        </w:tc>
        <w:tc>
          <w:tcPr>
            <w:tcW w:w="960" w:type="dxa"/>
            <w:shd w:val="clear" w:color="auto" w:fill="FDEADA" w:themeFill="accent6" w:themeFillTint="32"/>
          </w:tcPr>
          <w:p>
            <w:r>
              <w:rPr>
                <w:rFonts w:hint="eastAsia"/>
                <w:color w:val="000000"/>
                <w:szCs w:val="21"/>
              </w:rPr>
              <w:t>F6.1.3 </w:t>
            </w:r>
          </w:p>
        </w:tc>
        <w:tc>
          <w:tcPr>
            <w:tcW w:w="745" w:type="dxa"/>
            <w:shd w:val="clear" w:color="auto" w:fill="FDEADA" w:themeFill="accent6" w:themeFillTint="32"/>
          </w:tcPr>
          <w:p>
            <w:r>
              <w:rPr>
                <w:rFonts w:hint="eastAsia"/>
              </w:rPr>
              <w:t>运行证据</w:t>
            </w:r>
          </w:p>
        </w:tc>
        <w:tc>
          <w:tcPr>
            <w:tcW w:w="9256" w:type="dxa"/>
            <w:shd w:val="clear" w:color="auto" w:fill="FDEADA" w:themeFill="accent6" w:themeFillTint="32"/>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3"/>
            <w:shd w:val="clear" w:color="auto" w:fill="FDEADA" w:themeFill="accent6"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FDEADA" w:themeFill="accent6" w:themeFillTint="32"/>
          </w:tcPr>
          <w:p>
            <w:pPr>
              <w:rPr>
                <w:color w:val="000000"/>
                <w:szCs w:val="21"/>
              </w:rPr>
            </w:pPr>
            <w:r>
              <w:rPr>
                <w:rFonts w:hint="eastAsia"/>
                <w:color w:val="000000"/>
                <w:szCs w:val="21"/>
                <w:lang w:val="en-US" w:eastAsia="zh-CN"/>
              </w:rPr>
              <w:t>质量/</w:t>
            </w:r>
            <w:r>
              <w:rPr>
                <w:rFonts w:hint="eastAsia"/>
                <w:color w:val="000000"/>
                <w:szCs w:val="21"/>
              </w:rPr>
              <w:t>食品安全目标及其实现的策划</w:t>
            </w:r>
          </w:p>
          <w:p/>
        </w:tc>
        <w:tc>
          <w:tcPr>
            <w:tcW w:w="960" w:type="dxa"/>
            <w:vMerge w:val="restart"/>
            <w:shd w:val="clear" w:color="auto" w:fill="FDEADA" w:themeFill="accent6" w:themeFillTint="32"/>
          </w:tcPr>
          <w:p>
            <w:pPr>
              <w:rPr>
                <w:color w:val="000000"/>
                <w:szCs w:val="21"/>
              </w:rPr>
            </w:pPr>
            <w:r>
              <w:rPr>
                <w:rFonts w:hint="eastAsia"/>
                <w:color w:val="000000"/>
                <w:szCs w:val="21"/>
              </w:rPr>
              <w:t>F6.2</w:t>
            </w:r>
          </w:p>
        </w:tc>
        <w:tc>
          <w:tcPr>
            <w:tcW w:w="745" w:type="dxa"/>
            <w:shd w:val="clear" w:color="auto" w:fill="FDEADA" w:themeFill="accent6" w:themeFillTint="32"/>
          </w:tcPr>
          <w:p>
            <w:r>
              <w:rPr>
                <w:rFonts w:hint="eastAsia"/>
              </w:rPr>
              <w:t>文件名称</w:t>
            </w:r>
          </w:p>
        </w:tc>
        <w:tc>
          <w:tcPr>
            <w:tcW w:w="9256" w:type="dxa"/>
            <w:shd w:val="clear" w:color="auto" w:fill="FDEADA" w:themeFill="accent6" w:themeFillTint="32"/>
          </w:tcPr>
          <w:p>
            <w:r>
              <w:rPr>
                <w:rFonts w:hint="eastAsia"/>
              </w:rPr>
              <w:t>如：</w:t>
            </w:r>
            <w:r>
              <w:rPr/>
              <w:sym w:font="Wingdings" w:char="00FE"/>
            </w:r>
            <w:r>
              <w:rPr>
                <w:rFonts w:hint="eastAsia"/>
                <w:lang w:eastAsia="zh-CN"/>
              </w:rPr>
              <w:t>《</w:t>
            </w:r>
            <w:r>
              <w:rPr>
                <w:rFonts w:hint="eastAsia"/>
                <w:lang w:val="en-US" w:eastAsia="zh-CN"/>
              </w:rPr>
              <w:t>质量和食品安全管理手册</w:t>
            </w:r>
            <w:r>
              <w:rPr>
                <w:rFonts w:hint="eastAsia"/>
                <w:lang w:eastAsia="zh-CN"/>
              </w:rPr>
              <w:t>》</w:t>
            </w:r>
            <w:r>
              <w:rPr>
                <w:rFonts w:hint="eastAsia"/>
              </w:rPr>
              <w:t>手册第</w:t>
            </w:r>
            <w:r>
              <w:rPr>
                <w:rFonts w:hint="eastAsia"/>
                <w:lang w:val="en-US" w:eastAsia="zh-CN"/>
              </w:rPr>
              <w:t>6.2条款</w:t>
            </w:r>
            <w:r>
              <w:rPr>
                <w:rFonts w:hint="eastAsia"/>
              </w:rPr>
              <w:t>、</w:t>
            </w:r>
            <w:r>
              <w:rPr/>
              <w:sym w:font="Wingdings" w:char="00FE"/>
            </w:r>
            <w:r>
              <w:rPr>
                <w:rFonts w:hint="eastAsia"/>
              </w:rPr>
              <w:t>《2022年度管理目标展开图》</w:t>
            </w:r>
          </w:p>
        </w:tc>
        <w:tc>
          <w:tcPr>
            <w:tcW w:w="1589" w:type="dxa"/>
            <w:gridSpan w:val="3"/>
            <w:vMerge w:val="restart"/>
            <w:shd w:val="clear" w:color="auto" w:fill="FDEADA" w:themeFill="accent6"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FDEADA" w:themeFill="accent6" w:themeFillTint="32"/>
          </w:tcPr>
          <w:p/>
        </w:tc>
        <w:tc>
          <w:tcPr>
            <w:tcW w:w="960" w:type="dxa"/>
            <w:vMerge w:val="continue"/>
            <w:shd w:val="clear" w:color="auto" w:fill="FDEADA" w:themeFill="accent6" w:themeFillTint="32"/>
          </w:tcPr>
          <w:p/>
        </w:tc>
        <w:tc>
          <w:tcPr>
            <w:tcW w:w="745" w:type="dxa"/>
            <w:shd w:val="clear" w:color="auto" w:fill="FDEADA" w:themeFill="accent6" w:themeFillTint="32"/>
          </w:tcPr>
          <w:p>
            <w:r>
              <w:rPr>
                <w:rFonts w:hint="eastAsia"/>
              </w:rPr>
              <w:t>运行证据</w:t>
            </w:r>
          </w:p>
        </w:tc>
        <w:tc>
          <w:tcPr>
            <w:tcW w:w="9256" w:type="dxa"/>
            <w:shd w:val="clear" w:color="auto" w:fill="FDEADA" w:themeFill="accent6" w:themeFillTint="32"/>
          </w:tcPr>
          <w:p>
            <w:r>
              <w:rPr>
                <w:rFonts w:hint="eastAsia"/>
              </w:rPr>
              <w:t>组织建立了与方针一致的文件化的管理目标。为实现总的</w:t>
            </w:r>
            <w:r>
              <w:rPr>
                <w:rFonts w:hint="eastAsia"/>
                <w:color w:val="000000"/>
                <w:szCs w:val="21"/>
                <w:lang w:val="en-US" w:eastAsia="zh-CN"/>
              </w:rPr>
              <w:t>质量/</w:t>
            </w:r>
            <w:r>
              <w:rPr>
                <w:rFonts w:hint="eastAsia" w:ascii="宋体" w:hAnsi="宋体"/>
                <w:szCs w:val="21"/>
              </w:rPr>
              <w:t>食品安全</w:t>
            </w:r>
            <w:r>
              <w:rPr>
                <w:rFonts w:hint="eastAsia"/>
              </w:rPr>
              <w:t>目标而建立的各层级</w:t>
            </w:r>
            <w:r>
              <w:rPr>
                <w:rFonts w:hint="eastAsia"/>
                <w:color w:val="000000"/>
                <w:szCs w:val="21"/>
                <w:lang w:val="en-US" w:eastAsia="zh-CN"/>
              </w:rPr>
              <w:t>质量/</w:t>
            </w:r>
            <w:r>
              <w:rPr>
                <w:rFonts w:hint="eastAsia" w:ascii="宋体" w:hAnsi="宋体"/>
                <w:szCs w:val="21"/>
              </w:rPr>
              <w:t>食品安全</w:t>
            </w:r>
            <w:r>
              <w:rPr>
                <w:rFonts w:hint="eastAsia"/>
              </w:rPr>
              <w:t>目标具体、有针对性、可测量并且可实现。</w:t>
            </w:r>
          </w:p>
          <w:p>
            <w:r>
              <w:rPr>
                <w:rFonts w:hint="eastAsia"/>
              </w:rPr>
              <w:t>总</w:t>
            </w:r>
            <w:r>
              <w:rPr>
                <w:rFonts w:hint="eastAsia"/>
                <w:color w:val="000000"/>
                <w:szCs w:val="21"/>
                <w:lang w:val="en-US" w:eastAsia="zh-CN"/>
              </w:rPr>
              <w:t>质量/</w:t>
            </w:r>
            <w:r>
              <w:rPr>
                <w:rFonts w:hint="eastAsia" w:ascii="宋体" w:hAnsi="宋体"/>
                <w:szCs w:val="21"/>
              </w:rPr>
              <w:t>食品安全</w:t>
            </w:r>
            <w:r>
              <w:rPr>
                <w:rFonts w:hint="eastAsia"/>
              </w:rPr>
              <w:t>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700"/>
              <w:gridCol w:w="1542"/>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1"/>
                    </w:rPr>
                  </w:pPr>
                  <w:r>
                    <w:rPr>
                      <w:rFonts w:hint="eastAsia" w:ascii="宋体" w:hAnsi="宋体"/>
                      <w:szCs w:val="21"/>
                      <w:lang w:val="en-US" w:eastAsia="zh-CN"/>
                    </w:rPr>
                    <w:t>质量/</w:t>
                  </w:r>
                  <w:r>
                    <w:rPr>
                      <w:rFonts w:hint="eastAsia" w:ascii="宋体" w:hAnsi="宋体"/>
                      <w:szCs w:val="21"/>
                    </w:rPr>
                    <w:t>食品安全目标</w:t>
                  </w:r>
                </w:p>
              </w:tc>
              <w:tc>
                <w:tcPr>
                  <w:tcW w:w="2700" w:type="dxa"/>
                  <w:shd w:val="clear" w:color="auto" w:fill="auto"/>
                </w:tcPr>
                <w:p>
                  <w:pPr>
                    <w:rPr>
                      <w:rFonts w:ascii="宋体" w:hAnsi="宋体"/>
                      <w:szCs w:val="21"/>
                    </w:rPr>
                  </w:pPr>
                  <w:r>
                    <w:rPr>
                      <w:rFonts w:hint="eastAsia" w:ascii="宋体" w:hAnsi="宋体"/>
                      <w:szCs w:val="21"/>
                    </w:rPr>
                    <w:t>计算方法</w:t>
                  </w:r>
                </w:p>
              </w:tc>
              <w:tc>
                <w:tcPr>
                  <w:tcW w:w="1542" w:type="dxa"/>
                  <w:shd w:val="clear" w:color="auto" w:fill="auto"/>
                </w:tcPr>
                <w:p>
                  <w:pPr>
                    <w:rPr>
                      <w:rFonts w:ascii="宋体" w:hAnsi="宋体"/>
                      <w:szCs w:val="21"/>
                      <w:highlight w:val="none"/>
                    </w:rPr>
                  </w:pPr>
                  <w:r>
                    <w:rPr>
                      <w:rFonts w:hint="eastAsia" w:ascii="宋体" w:hAnsi="宋体"/>
                      <w:szCs w:val="21"/>
                      <w:highlight w:val="none"/>
                    </w:rPr>
                    <w:t>责任部门</w:t>
                  </w:r>
                </w:p>
              </w:tc>
              <w:tc>
                <w:tcPr>
                  <w:tcW w:w="2337" w:type="dxa"/>
                  <w:shd w:val="clear" w:color="auto" w:fill="auto"/>
                </w:tcPr>
                <w:p>
                  <w:pPr>
                    <w:rPr>
                      <w:rFonts w:ascii="宋体" w:hAnsi="宋体"/>
                      <w:szCs w:val="21"/>
                      <w:highlight w:val="none"/>
                    </w:rPr>
                  </w:pPr>
                  <w:r>
                    <w:rPr>
                      <w:rFonts w:hint="eastAsia" w:ascii="宋体" w:hAnsi="宋体"/>
                      <w:szCs w:val="21"/>
                      <w:highlight w:val="none"/>
                    </w:rPr>
                    <w:t>目标实际完成</w:t>
                  </w:r>
                </w:p>
                <w:p>
                  <w:pP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2022.01-2022.12</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napToGrid w:val="0"/>
                    <w:spacing w:line="30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rPr>
                    <w:t>一、出厂产品合格率达到100%；</w:t>
                  </w:r>
                </w:p>
              </w:tc>
              <w:tc>
                <w:tcPr>
                  <w:tcW w:w="2700" w:type="dxa"/>
                  <w:shd w:val="clear" w:color="auto" w:fill="auto"/>
                  <w:vAlign w:val="top"/>
                </w:tcPr>
                <w:p>
                  <w:pPr>
                    <w:rPr>
                      <w:rFonts w:hint="default" w:ascii="Times New Roman" w:hAnsi="Times New Roman" w:eastAsia="宋体" w:cs="Times New Roman"/>
                      <w:color w:val="auto"/>
                      <w:kern w:val="2"/>
                      <w:sz w:val="21"/>
                      <w:lang w:val="en-GB" w:eastAsia="zh-CN" w:bidi="ar-SA"/>
                    </w:rPr>
                  </w:pPr>
                  <w:r>
                    <w:rPr>
                      <w:rFonts w:hint="eastAsia"/>
                      <w:color w:val="auto"/>
                      <w:lang w:eastAsia="zh-CN"/>
                    </w:rPr>
                    <w:t>出厂合格产品/出厂所有产品×100%</w:t>
                  </w:r>
                </w:p>
              </w:tc>
              <w:tc>
                <w:tcPr>
                  <w:tcW w:w="1542" w:type="dxa"/>
                  <w:shd w:val="clear" w:color="auto" w:fill="auto"/>
                  <w:vAlign w:val="top"/>
                </w:tcPr>
                <w:p>
                  <w:pPr>
                    <w:rPr>
                      <w:rFonts w:hint="default" w:ascii="Times New Roman" w:hAnsi="Times New Roman" w:eastAsia="宋体" w:cs="Times New Roman"/>
                      <w:color w:val="auto"/>
                      <w:kern w:val="2"/>
                      <w:sz w:val="21"/>
                      <w:lang w:val="en-US" w:eastAsia="zh-CN" w:bidi="ar-SA"/>
                    </w:rPr>
                  </w:pPr>
                  <w:r>
                    <w:rPr>
                      <w:rFonts w:hint="eastAsia" w:ascii="Times New Roman" w:hAnsi="Times New Roman" w:cs="Times New Roman"/>
                      <w:color w:val="auto"/>
                      <w:kern w:val="2"/>
                      <w:sz w:val="21"/>
                      <w:lang w:val="en-US" w:eastAsia="zh-CN" w:bidi="ar-SA"/>
                    </w:rPr>
                    <w:t>质量部</w:t>
                  </w:r>
                </w:p>
              </w:tc>
              <w:tc>
                <w:tcPr>
                  <w:tcW w:w="2337" w:type="dxa"/>
                  <w:shd w:val="clear" w:color="auto" w:fill="auto"/>
                  <w:vAlign w:val="top"/>
                </w:tcPr>
                <w:p>
                  <w:pPr>
                    <w:jc w:val="center"/>
                    <w:rPr>
                      <w:rFonts w:hint="default" w:ascii="宋体" w:hAnsi="宋体" w:eastAsia="宋体" w:cs="宋体"/>
                      <w:color w:val="000000"/>
                      <w:kern w:val="2"/>
                      <w:sz w:val="21"/>
                      <w:szCs w:val="18"/>
                      <w:highlight w:val="cyan"/>
                      <w:lang w:val="en-GB" w:eastAsia="zh-CN" w:bidi="ar-SA"/>
                    </w:rPr>
                  </w:pPr>
                  <w:r>
                    <w:rPr>
                      <w:rFonts w:hint="eastAsia" w:ascii="宋体"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napToGrid w:val="0"/>
                    <w:spacing w:line="30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rPr>
                    <w:t>二、原辅材料进厂检验率100%；</w:t>
                  </w:r>
                </w:p>
              </w:tc>
              <w:tc>
                <w:tcPr>
                  <w:tcW w:w="2700" w:type="dxa"/>
                  <w:shd w:val="clear" w:color="auto" w:fill="auto"/>
                  <w:vAlign w:val="top"/>
                </w:tcPr>
                <w:p>
                  <w:pPr>
                    <w:rPr>
                      <w:rFonts w:hint="default" w:ascii="Times New Roman" w:hAnsi="Times New Roman" w:eastAsia="宋体" w:cs="Times New Roman"/>
                      <w:color w:val="auto"/>
                      <w:kern w:val="2"/>
                      <w:sz w:val="21"/>
                      <w:lang w:val="en-US" w:eastAsia="zh-CN" w:bidi="ar-SA"/>
                    </w:rPr>
                  </w:pPr>
                  <w:r>
                    <w:rPr>
                      <w:rFonts w:hint="eastAsia"/>
                      <w:color w:val="auto"/>
                      <w:lang w:eastAsia="zh-CN"/>
                    </w:rPr>
                    <w:t>原辅材料进厂检验批次/原辅材料进厂所有批次×100%</w:t>
                  </w:r>
                </w:p>
              </w:tc>
              <w:tc>
                <w:tcPr>
                  <w:tcW w:w="1542" w:type="dxa"/>
                  <w:shd w:val="clear" w:color="auto" w:fill="auto"/>
                  <w:vAlign w:val="top"/>
                </w:tcPr>
                <w:p>
                  <w:pPr>
                    <w:rPr>
                      <w:rFonts w:hint="default" w:ascii="Times New Roman" w:hAnsi="Times New Roman" w:eastAsia="宋体" w:cs="Times New Roman"/>
                      <w:color w:val="auto"/>
                      <w:kern w:val="2"/>
                      <w:sz w:val="21"/>
                      <w:lang w:val="en-US" w:eastAsia="zh-CN" w:bidi="ar-SA"/>
                    </w:rPr>
                  </w:pPr>
                  <w:r>
                    <w:rPr>
                      <w:rFonts w:hint="eastAsia" w:ascii="Times New Roman" w:hAnsi="Times New Roman" w:cs="Times New Roman"/>
                      <w:color w:val="auto"/>
                      <w:kern w:val="2"/>
                      <w:sz w:val="21"/>
                      <w:lang w:val="en-US" w:eastAsia="zh-CN" w:bidi="ar-SA"/>
                    </w:rPr>
                    <w:t>质量部、采购部</w:t>
                  </w:r>
                </w:p>
              </w:tc>
              <w:tc>
                <w:tcPr>
                  <w:tcW w:w="2337" w:type="dxa"/>
                  <w:shd w:val="clear" w:color="auto" w:fill="auto"/>
                  <w:vAlign w:val="top"/>
                </w:tcPr>
                <w:p>
                  <w:pPr>
                    <w:jc w:val="center"/>
                    <w:rPr>
                      <w:rFonts w:hint="default" w:ascii="宋体" w:hAnsi="宋体" w:eastAsia="宋体" w:cs="宋体"/>
                      <w:color w:val="000000"/>
                      <w:kern w:val="2"/>
                      <w:sz w:val="21"/>
                      <w:szCs w:val="18"/>
                      <w:highlight w:val="cyan"/>
                      <w:lang w:val="en-US" w:eastAsia="zh-CN" w:bidi="ar-SA"/>
                    </w:rPr>
                  </w:pPr>
                  <w:r>
                    <w:rPr>
                      <w:rFonts w:hint="eastAsia" w:ascii="宋体"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napToGrid w:val="0"/>
                    <w:spacing w:line="30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rPr>
                    <w:t>三、生产设施完好率96%以上；</w:t>
                  </w:r>
                </w:p>
              </w:tc>
              <w:tc>
                <w:tcPr>
                  <w:tcW w:w="2700" w:type="dxa"/>
                  <w:shd w:val="clear" w:color="auto" w:fill="auto"/>
                  <w:vAlign w:val="top"/>
                </w:tcPr>
                <w:p>
                  <w:pPr>
                    <w:rPr>
                      <w:rFonts w:hint="default" w:ascii="Times New Roman" w:hAnsi="Times New Roman" w:eastAsia="宋体" w:cs="Times New Roman"/>
                      <w:color w:val="auto"/>
                      <w:kern w:val="2"/>
                      <w:sz w:val="21"/>
                      <w:lang w:val="en-US" w:eastAsia="zh-CN" w:bidi="ar-SA"/>
                    </w:rPr>
                  </w:pPr>
                  <w:r>
                    <w:rPr>
                      <w:rFonts w:hint="eastAsia"/>
                      <w:color w:val="auto"/>
                      <w:lang w:eastAsia="zh-CN"/>
                    </w:rPr>
                    <w:t>完好的生产设备/车间所有设备×100%</w:t>
                  </w:r>
                </w:p>
              </w:tc>
              <w:tc>
                <w:tcPr>
                  <w:tcW w:w="1542" w:type="dxa"/>
                  <w:shd w:val="clear" w:color="auto" w:fill="auto"/>
                  <w:vAlign w:val="top"/>
                </w:tcPr>
                <w:p>
                  <w:pPr>
                    <w:rPr>
                      <w:rFonts w:hint="default" w:ascii="Times New Roman" w:hAnsi="Times New Roman" w:eastAsia="宋体" w:cs="Times New Roman"/>
                      <w:color w:val="auto"/>
                      <w:kern w:val="2"/>
                      <w:sz w:val="21"/>
                      <w:lang w:val="en-US" w:eastAsia="zh-CN" w:bidi="ar-SA"/>
                    </w:rPr>
                  </w:pPr>
                  <w:r>
                    <w:rPr>
                      <w:rFonts w:hint="eastAsia" w:ascii="Times New Roman" w:hAnsi="Times New Roman" w:cs="Times New Roman"/>
                      <w:color w:val="auto"/>
                      <w:kern w:val="2"/>
                      <w:sz w:val="21"/>
                      <w:lang w:val="en-US" w:eastAsia="zh-CN" w:bidi="ar-SA"/>
                    </w:rPr>
                    <w:t>生产部</w:t>
                  </w:r>
                </w:p>
              </w:tc>
              <w:tc>
                <w:tcPr>
                  <w:tcW w:w="2337" w:type="dxa"/>
                  <w:shd w:val="clear" w:color="auto" w:fill="auto"/>
                  <w:vAlign w:val="top"/>
                </w:tcPr>
                <w:p>
                  <w:pPr>
                    <w:jc w:val="center"/>
                    <w:rPr>
                      <w:rFonts w:hint="eastAsia" w:ascii="宋体" w:hAnsi="宋体" w:eastAsia="宋体" w:cs="宋体"/>
                      <w:sz w:val="24"/>
                    </w:rPr>
                  </w:pPr>
                  <w:r>
                    <w:rPr>
                      <w:rFonts w:hint="eastAsia" w:ascii="宋体" w:hAnsi="宋体" w:eastAsia="宋体" w:cs="宋体"/>
                      <w:sz w:val="24"/>
                    </w:rPr>
                    <w:t>97%</w:t>
                  </w:r>
                </w:p>
                <w:p>
                  <w:pPr>
                    <w:widowControl/>
                    <w:spacing w:before="40"/>
                    <w:jc w:val="center"/>
                    <w:rPr>
                      <w:rFonts w:hint="eastAsia" w:ascii="宋体" w:hAnsi="宋体" w:eastAsia="宋体" w:cs="宋体"/>
                      <w:color w:val="000000"/>
                      <w:kern w:val="2"/>
                      <w:sz w:val="21"/>
                      <w:szCs w:val="18"/>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djustRightInd w:val="0"/>
                    <w:snapToGrid w:val="0"/>
                    <w:spacing w:line="30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rPr>
                    <w:t>四、年度全员培训率100%；</w:t>
                  </w:r>
                </w:p>
              </w:tc>
              <w:tc>
                <w:tcPr>
                  <w:tcW w:w="2700" w:type="dxa"/>
                  <w:shd w:val="clear" w:color="auto" w:fill="auto"/>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参与培训人数/公司总人数×100%</w:t>
                  </w:r>
                </w:p>
              </w:tc>
              <w:tc>
                <w:tcPr>
                  <w:tcW w:w="1542" w:type="dxa"/>
                  <w:shd w:val="clear" w:color="auto" w:fill="auto"/>
                  <w:vAlign w:val="top"/>
                </w:tcPr>
                <w:p>
                  <w:pPr>
                    <w:rPr>
                      <w:rFonts w:hint="default" w:ascii="Times New Roman" w:hAnsi="Times New Roman" w:eastAsia="宋体" w:cs="Times New Roman"/>
                      <w:color w:val="auto"/>
                      <w:kern w:val="2"/>
                      <w:sz w:val="21"/>
                      <w:lang w:val="en-US" w:eastAsia="zh-CN" w:bidi="ar-SA"/>
                    </w:rPr>
                  </w:pPr>
                  <w:r>
                    <w:rPr>
                      <w:rFonts w:hint="eastAsia" w:ascii="Times New Roman" w:hAnsi="Times New Roman" w:cs="Times New Roman"/>
                      <w:color w:val="auto"/>
                      <w:kern w:val="2"/>
                      <w:sz w:val="21"/>
                      <w:lang w:val="en-US" w:eastAsia="zh-CN" w:bidi="ar-SA"/>
                    </w:rPr>
                    <w:t>综合管理部</w:t>
                  </w:r>
                </w:p>
              </w:tc>
              <w:tc>
                <w:tcPr>
                  <w:tcW w:w="2337" w:type="dxa"/>
                  <w:shd w:val="clear" w:color="auto" w:fill="auto"/>
                  <w:vAlign w:val="top"/>
                </w:tcPr>
                <w:p>
                  <w:pPr>
                    <w:jc w:val="center"/>
                    <w:rPr>
                      <w:rFonts w:hint="eastAsia" w:ascii="宋体" w:hAnsi="宋体" w:eastAsia="宋体" w:cs="宋体"/>
                      <w:color w:val="000000"/>
                      <w:kern w:val="2"/>
                      <w:sz w:val="21"/>
                      <w:szCs w:val="18"/>
                      <w:highlight w:val="cyan"/>
                      <w:lang w:val="en-US" w:eastAsia="zh-CN" w:bidi="ar-SA"/>
                    </w:rPr>
                  </w:pPr>
                  <w:r>
                    <w:rPr>
                      <w:rFonts w:hint="eastAsia" w:ascii="宋体"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djustRightInd w:val="0"/>
                    <w:snapToGrid w:val="0"/>
                    <w:spacing w:line="30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rPr>
                    <w:t>五、顾客满意率95分；</w:t>
                  </w:r>
                </w:p>
              </w:tc>
              <w:tc>
                <w:tcPr>
                  <w:tcW w:w="2700" w:type="dxa"/>
                  <w:vAlign w:val="top"/>
                </w:tcPr>
                <w:p>
                  <w:pPr>
                    <w:rPr>
                      <w:rFonts w:hint="eastAsia" w:ascii="Times New Roman" w:hAnsi="Times New Roman" w:eastAsia="宋体" w:cs="Times New Roman"/>
                      <w:color w:val="auto"/>
                      <w:kern w:val="2"/>
                      <w:sz w:val="21"/>
                      <w:lang w:val="en-US" w:eastAsia="zh-CN" w:bidi="ar-SA"/>
                    </w:rPr>
                  </w:pPr>
                  <w:r>
                    <w:rPr>
                      <w:rFonts w:hint="eastAsia" w:ascii="等线" w:hAnsi="等线" w:eastAsia="等线"/>
                      <w:color w:val="auto"/>
                      <w:lang w:eastAsia="zh-CN"/>
                    </w:rPr>
                    <w:t>顾客满意分数</w:t>
                  </w:r>
                </w:p>
              </w:tc>
              <w:tc>
                <w:tcPr>
                  <w:tcW w:w="1542" w:type="dxa"/>
                  <w:vAlign w:val="top"/>
                </w:tcPr>
                <w:p>
                  <w:pPr>
                    <w:rPr>
                      <w:rFonts w:hint="default" w:ascii="Times New Roman" w:hAnsi="Times New Roman" w:eastAsia="宋体" w:cs="Times New Roman"/>
                      <w:color w:val="auto"/>
                      <w:kern w:val="2"/>
                      <w:sz w:val="21"/>
                      <w:lang w:val="en-US" w:eastAsia="zh-CN" w:bidi="ar-SA"/>
                    </w:rPr>
                  </w:pPr>
                  <w:r>
                    <w:rPr>
                      <w:rFonts w:hint="eastAsia" w:ascii="Times New Roman" w:hAnsi="Times New Roman" w:cs="Times New Roman"/>
                      <w:color w:val="auto"/>
                      <w:kern w:val="2"/>
                      <w:sz w:val="21"/>
                      <w:lang w:val="en-US" w:eastAsia="zh-CN" w:bidi="ar-SA"/>
                    </w:rPr>
                    <w:t>营销部</w:t>
                  </w:r>
                </w:p>
              </w:tc>
              <w:tc>
                <w:tcPr>
                  <w:tcW w:w="2337" w:type="dxa"/>
                  <w:vAlign w:val="top"/>
                </w:tcPr>
                <w:p>
                  <w:pPr>
                    <w:jc w:val="center"/>
                    <w:rPr>
                      <w:rFonts w:hint="eastAsia" w:ascii="宋体" w:hAnsi="宋体" w:eastAsia="宋体" w:cs="宋体"/>
                      <w:color w:val="000000"/>
                      <w:kern w:val="2"/>
                      <w:sz w:val="21"/>
                      <w:szCs w:val="18"/>
                      <w:highlight w:val="cyan"/>
                      <w:lang w:val="en-US" w:eastAsia="zh-CN" w:bidi="ar-SA"/>
                    </w:rPr>
                  </w:pPr>
                  <w:r>
                    <w:rPr>
                      <w:rFonts w:hint="eastAsia" w:ascii="宋体" w:hAnsi="宋体" w:eastAsia="宋体" w:cs="宋体"/>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宋体" w:hAnsi="宋体" w:eastAsia="宋体" w:cs="宋体"/>
                      <w:color w:val="000000"/>
                      <w:kern w:val="2"/>
                      <w:sz w:val="21"/>
                      <w:szCs w:val="21"/>
                      <w:highlight w:val="cyan"/>
                      <w:lang w:val="en-US" w:eastAsia="zh-CN" w:bidi="ar-SA"/>
                    </w:rPr>
                  </w:pPr>
                  <w:r>
                    <w:rPr>
                      <w:rFonts w:hint="eastAsia" w:ascii="宋体" w:hAnsi="宋体" w:eastAsia="宋体" w:cs="宋体"/>
                      <w:sz w:val="21"/>
                      <w:szCs w:val="21"/>
                    </w:rPr>
                    <w:t>六、全年无重大食品安全卫生事故。</w:t>
                  </w:r>
                </w:p>
              </w:tc>
              <w:tc>
                <w:tcPr>
                  <w:tcW w:w="2700"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全年重大安全事故统计数量</w:t>
                  </w:r>
                </w:p>
              </w:tc>
              <w:tc>
                <w:tcPr>
                  <w:tcW w:w="1542" w:type="dxa"/>
                  <w:vAlign w:val="top"/>
                </w:tcPr>
                <w:p>
                  <w:pPr>
                    <w:rPr>
                      <w:rFonts w:hint="default" w:ascii="Times New Roman" w:hAnsi="Times New Roman" w:eastAsia="宋体" w:cs="Times New Roman"/>
                      <w:color w:val="auto"/>
                      <w:kern w:val="2"/>
                      <w:sz w:val="21"/>
                      <w:lang w:val="en-US" w:eastAsia="zh-CN" w:bidi="ar-SA"/>
                    </w:rPr>
                  </w:pPr>
                  <w:r>
                    <w:rPr>
                      <w:rFonts w:hint="eastAsia" w:ascii="Times New Roman" w:hAnsi="Times New Roman" w:cs="Times New Roman"/>
                      <w:color w:val="auto"/>
                      <w:kern w:val="2"/>
                      <w:sz w:val="21"/>
                      <w:lang w:val="en-US" w:eastAsia="zh-CN" w:bidi="ar-SA"/>
                    </w:rPr>
                    <w:t>各部门</w:t>
                  </w:r>
                </w:p>
              </w:tc>
              <w:tc>
                <w:tcPr>
                  <w:tcW w:w="2337" w:type="dxa"/>
                  <w:vAlign w:val="top"/>
                </w:tcPr>
                <w:p>
                  <w:pPr>
                    <w:widowControl/>
                    <w:spacing w:before="40"/>
                    <w:jc w:val="center"/>
                    <w:rPr>
                      <w:rFonts w:hint="eastAsia" w:ascii="宋体" w:hAnsi="宋体" w:eastAsia="宋体" w:cs="宋体"/>
                      <w:color w:val="000000"/>
                      <w:kern w:val="2"/>
                      <w:sz w:val="21"/>
                      <w:szCs w:val="18"/>
                      <w:highlight w:val="cyan"/>
                      <w:lang w:val="en-US" w:eastAsia="zh-CN" w:bidi="ar-SA"/>
                    </w:rPr>
                  </w:pPr>
                  <w:r>
                    <w:rPr>
                      <w:rFonts w:hint="eastAsia" w:ascii="宋体" w:hAnsi="宋体" w:eastAsia="宋体" w:cs="宋体"/>
                      <w:sz w:val="24"/>
                    </w:rPr>
                    <w:t>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vertAlign w:val="baseline"/>
                <w:lang w:val="en-US" w:eastAsia="zh-CN"/>
              </w:rPr>
              <w:t>，2023年目标在策划实施中</w:t>
            </w:r>
          </w:p>
          <w:p>
            <w:r>
              <w:rPr>
                <w:rFonts w:hint="eastAsia"/>
              </w:rPr>
              <w:sym w:font="Wingdings" w:char="00A8"/>
            </w:r>
            <w:r>
              <w:rPr>
                <w:rFonts w:hint="eastAsia"/>
              </w:rPr>
              <w:t>目标没有实现的，组织在内部及时进行原因分析并采取了改进措施。</w:t>
            </w:r>
          </w:p>
        </w:tc>
        <w:tc>
          <w:tcPr>
            <w:tcW w:w="1589" w:type="dxa"/>
            <w:gridSpan w:val="3"/>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FDEADA" w:themeFill="accent6" w:themeFillTint="32"/>
          </w:tcPr>
          <w:p>
            <w:pPr>
              <w:rPr>
                <w:color w:val="000000"/>
                <w:szCs w:val="21"/>
              </w:rPr>
            </w:pPr>
            <w:r>
              <w:rPr>
                <w:rFonts w:hint="eastAsia"/>
                <w:color w:val="000000"/>
                <w:szCs w:val="21"/>
              </w:rPr>
              <w:t>变更的策划</w:t>
            </w:r>
          </w:p>
          <w:p/>
        </w:tc>
        <w:tc>
          <w:tcPr>
            <w:tcW w:w="960" w:type="dxa"/>
            <w:vMerge w:val="restart"/>
            <w:shd w:val="clear" w:color="auto" w:fill="FDEADA" w:themeFill="accent6" w:themeFillTint="32"/>
          </w:tcPr>
          <w:p>
            <w:pPr>
              <w:rPr>
                <w:color w:val="000000"/>
                <w:szCs w:val="21"/>
              </w:rPr>
            </w:pPr>
            <w:r>
              <w:rPr>
                <w:rFonts w:hint="eastAsia"/>
                <w:color w:val="000000"/>
                <w:szCs w:val="21"/>
              </w:rPr>
              <w:t>Q6.3</w:t>
            </w:r>
          </w:p>
          <w:p>
            <w:r>
              <w:rPr>
                <w:rFonts w:hint="eastAsia"/>
                <w:color w:val="000000"/>
                <w:szCs w:val="21"/>
              </w:rPr>
              <w:t>F6.3</w:t>
            </w:r>
          </w:p>
        </w:tc>
        <w:tc>
          <w:tcPr>
            <w:tcW w:w="745" w:type="dxa"/>
            <w:shd w:val="clear" w:color="auto" w:fill="FDEADA" w:themeFill="accent6" w:themeFillTint="32"/>
          </w:tcPr>
          <w:p>
            <w:r>
              <w:rPr>
                <w:rFonts w:hint="eastAsia"/>
              </w:rPr>
              <w:t>文件名称</w:t>
            </w:r>
          </w:p>
        </w:tc>
        <w:tc>
          <w:tcPr>
            <w:tcW w:w="9256" w:type="dxa"/>
            <w:shd w:val="clear" w:color="auto" w:fill="FDEADA" w:themeFill="accent6" w:themeFillTint="32"/>
          </w:tcPr>
          <w:p>
            <w:pPr>
              <w:rPr>
                <w:rFonts w:hint="default"/>
                <w:lang w:val="en-US"/>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lang w:eastAsia="zh-CN"/>
              </w:rPr>
              <w:t>《</w:t>
            </w:r>
            <w:r>
              <w:rPr>
                <w:rFonts w:hint="eastAsia" w:ascii="宋体" w:hAnsi="宋体"/>
                <w:lang w:val="en-US" w:eastAsia="zh-CN"/>
              </w:rPr>
              <w:t>质量和食品安全管理</w:t>
            </w:r>
            <w:r>
              <w:rPr>
                <w:rFonts w:hint="eastAsia"/>
              </w:rPr>
              <w:t>手册</w:t>
            </w:r>
            <w:r>
              <w:rPr>
                <w:rFonts w:hint="eastAsia" w:ascii="宋体" w:hAnsi="宋体"/>
                <w:lang w:eastAsia="zh-CN"/>
              </w:rPr>
              <w:t>》</w:t>
            </w:r>
            <w:r>
              <w:rPr>
                <w:rFonts w:hint="eastAsia"/>
              </w:rPr>
              <w:t>第</w:t>
            </w:r>
            <w:r>
              <w:rPr>
                <w:rFonts w:hint="eastAsia"/>
                <w:lang w:val="en-US" w:eastAsia="zh-CN"/>
              </w:rPr>
              <w:t>6.3条款</w:t>
            </w:r>
          </w:p>
        </w:tc>
        <w:tc>
          <w:tcPr>
            <w:tcW w:w="1589" w:type="dxa"/>
            <w:gridSpan w:val="3"/>
            <w:vMerge w:val="restart"/>
            <w:shd w:val="clear" w:color="auto" w:fill="FDEADA" w:themeFill="accent6"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FDEADA" w:themeFill="accent6" w:themeFillTint="32"/>
          </w:tcPr>
          <w:p/>
        </w:tc>
        <w:tc>
          <w:tcPr>
            <w:tcW w:w="960" w:type="dxa"/>
            <w:vMerge w:val="continue"/>
            <w:shd w:val="clear" w:color="auto" w:fill="FDEADA" w:themeFill="accent6" w:themeFillTint="32"/>
          </w:tcPr>
          <w:p/>
        </w:tc>
        <w:tc>
          <w:tcPr>
            <w:tcW w:w="745" w:type="dxa"/>
            <w:shd w:val="clear" w:color="auto" w:fill="FDEADA" w:themeFill="accent6" w:themeFillTint="32"/>
          </w:tcPr>
          <w:p>
            <w:r>
              <w:rPr>
                <w:rFonts w:hint="eastAsia"/>
              </w:rPr>
              <w:t>运行证据</w:t>
            </w:r>
          </w:p>
        </w:tc>
        <w:tc>
          <w:tcPr>
            <w:tcW w:w="9256" w:type="dxa"/>
            <w:shd w:val="clear" w:color="auto" w:fill="FDEADA" w:themeFill="accent6" w:themeFillTint="32"/>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rPr>
                <w:rFonts w:hint="eastAsia" w:eastAsia="宋体"/>
                <w:color w:val="0000FF"/>
                <w:lang w:val="en-US" w:eastAsia="zh-CN"/>
              </w:rPr>
            </w:pPr>
            <w:r>
              <w:rPr>
                <w:rFonts w:hint="eastAsia"/>
              </w:rPr>
              <w:t xml:space="preserve">□主要设备设施 □主要检测设备 </w:t>
            </w:r>
            <w:r>
              <w:rPr/>
              <w:sym w:font="Wingdings" w:char="00FE"/>
            </w:r>
            <w:r>
              <w:rPr>
                <w:rFonts w:hint="eastAsia"/>
              </w:rPr>
              <w:t>其他</w:t>
            </w:r>
            <w:r>
              <w:rPr>
                <w:rFonts w:hint="eastAsia"/>
                <w:color w:val="0000FF"/>
              </w:rPr>
              <w:t>——</w:t>
            </w:r>
            <w:r>
              <w:rPr>
                <w:rFonts w:hint="eastAsia"/>
                <w:color w:val="0000FF"/>
                <w:lang w:val="en-US" w:eastAsia="zh-CN"/>
              </w:rPr>
              <w:t>审核周期内</w:t>
            </w:r>
            <w:r>
              <w:rPr>
                <w:rFonts w:hint="eastAsia"/>
                <w:color w:val="0000FF"/>
              </w:rPr>
              <w:t>未发生</w:t>
            </w:r>
            <w:r>
              <w:rPr>
                <w:rFonts w:hint="eastAsia"/>
                <w:color w:val="0000FF"/>
                <w:lang w:val="en-US" w:eastAsia="zh-CN"/>
              </w:rPr>
              <w:t>变更</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89" w:type="dxa"/>
            <w:gridSpan w:val="3"/>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FDEADA" w:themeFill="accent6" w:themeFillTint="32"/>
          </w:tcPr>
          <w:p>
            <w:pPr>
              <w:rPr>
                <w:highlight w:val="none"/>
              </w:rPr>
            </w:pPr>
            <w:r>
              <w:rPr>
                <w:rFonts w:hint="eastAsia"/>
                <w:highlight w:val="none"/>
              </w:rPr>
              <w:t>资源（总则）</w:t>
            </w:r>
          </w:p>
        </w:tc>
        <w:tc>
          <w:tcPr>
            <w:tcW w:w="960" w:type="dxa"/>
            <w:vMerge w:val="restart"/>
            <w:shd w:val="clear" w:color="auto" w:fill="FDEADA" w:themeFill="accent6" w:themeFillTint="32"/>
          </w:tcPr>
          <w:p>
            <w:pPr>
              <w:rPr>
                <w:color w:val="000000"/>
                <w:szCs w:val="21"/>
                <w:highlight w:val="none"/>
              </w:rPr>
            </w:pPr>
            <w:r>
              <w:rPr>
                <w:rFonts w:hint="eastAsia"/>
                <w:color w:val="000000"/>
                <w:szCs w:val="21"/>
                <w:highlight w:val="none"/>
              </w:rPr>
              <w:t>Q7.1</w:t>
            </w:r>
            <w:r>
              <w:rPr>
                <w:rFonts w:hint="eastAsia"/>
                <w:color w:val="000000"/>
                <w:szCs w:val="21"/>
                <w:highlight w:val="none"/>
                <w:lang w:val="en-US" w:eastAsia="zh-CN"/>
              </w:rPr>
              <w:t>.1</w:t>
            </w:r>
          </w:p>
          <w:p>
            <w:pPr>
              <w:rPr>
                <w:rFonts w:hint="eastAsia"/>
                <w:highlight w:val="none"/>
              </w:rPr>
            </w:pPr>
            <w:r>
              <w:rPr>
                <w:rFonts w:hint="eastAsia"/>
                <w:highlight w:val="none"/>
              </w:rPr>
              <w:t>F7.1</w:t>
            </w:r>
            <w:r>
              <w:rPr>
                <w:rFonts w:hint="eastAsia"/>
                <w:highlight w:val="none"/>
                <w:lang w:val="en-US" w:eastAsia="zh-CN"/>
              </w:rPr>
              <w:t>.1</w:t>
            </w:r>
          </w:p>
          <w:p>
            <w:pPr>
              <w:pStyle w:val="8"/>
              <w:rPr>
                <w:highlight w:val="none"/>
              </w:rPr>
            </w:pPr>
          </w:p>
        </w:tc>
        <w:tc>
          <w:tcPr>
            <w:tcW w:w="745" w:type="dxa"/>
            <w:shd w:val="clear" w:color="auto" w:fill="FDEADA" w:themeFill="accent6" w:themeFillTint="32"/>
          </w:tcPr>
          <w:p>
            <w:pPr>
              <w:rPr>
                <w:highlight w:val="none"/>
              </w:rPr>
            </w:pPr>
            <w:r>
              <w:rPr>
                <w:rFonts w:hint="eastAsia"/>
                <w:highlight w:val="none"/>
              </w:rPr>
              <w:t>文件名称</w:t>
            </w:r>
          </w:p>
        </w:tc>
        <w:tc>
          <w:tcPr>
            <w:tcW w:w="9256" w:type="dxa"/>
            <w:shd w:val="clear" w:color="auto" w:fill="FDEADA" w:themeFill="accent6" w:themeFillTint="32"/>
          </w:tcPr>
          <w:p>
            <w:pPr>
              <w:rPr>
                <w:rFonts w:hint="default"/>
                <w:highlight w:val="none"/>
                <w:lang w:val="en-US"/>
              </w:rPr>
            </w:pPr>
            <w:r>
              <w:rPr>
                <w:rFonts w:hint="eastAsia"/>
                <w:highlight w:val="none"/>
              </w:rPr>
              <w:t>如：</w:t>
            </w:r>
            <w:r>
              <w:rPr/>
              <w:sym w:font="Wingdings" w:char="00FE"/>
            </w:r>
            <w:r>
              <w:rPr>
                <w:rFonts w:hint="eastAsia"/>
                <w:highlight w:val="none"/>
                <w:lang w:eastAsia="zh-CN"/>
              </w:rPr>
              <w:t>《</w:t>
            </w:r>
            <w:r>
              <w:rPr>
                <w:rFonts w:hint="eastAsia"/>
                <w:highlight w:val="none"/>
                <w:lang w:val="en-US" w:eastAsia="zh-CN"/>
              </w:rPr>
              <w:t>质量和食品安全</w:t>
            </w:r>
            <w:r>
              <w:rPr>
                <w:rFonts w:hint="eastAsia"/>
                <w:highlight w:val="none"/>
              </w:rPr>
              <w:t>管理手册</w:t>
            </w:r>
            <w:r>
              <w:rPr>
                <w:rFonts w:hint="eastAsia"/>
                <w:highlight w:val="none"/>
                <w:lang w:eastAsia="zh-CN"/>
              </w:rPr>
              <w:t>》</w:t>
            </w:r>
            <w:r>
              <w:rPr>
                <w:rFonts w:hint="eastAsia"/>
                <w:highlight w:val="none"/>
              </w:rPr>
              <w:t>第</w:t>
            </w:r>
            <w:r>
              <w:rPr>
                <w:rFonts w:hint="eastAsia"/>
                <w:highlight w:val="none"/>
                <w:lang w:val="en-US" w:eastAsia="zh-CN"/>
              </w:rPr>
              <w:t>7.1.1条款</w:t>
            </w:r>
          </w:p>
        </w:tc>
        <w:tc>
          <w:tcPr>
            <w:tcW w:w="1589" w:type="dxa"/>
            <w:gridSpan w:val="3"/>
            <w:vMerge w:val="restart"/>
            <w:shd w:val="clear" w:color="auto" w:fill="FDEADA" w:themeFill="accent6" w:themeFillTint="32"/>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FDEADA" w:themeFill="accent6" w:themeFillTint="32"/>
          </w:tcPr>
          <w:p>
            <w:pPr>
              <w:rPr>
                <w:highlight w:val="none"/>
              </w:rPr>
            </w:pPr>
          </w:p>
        </w:tc>
        <w:tc>
          <w:tcPr>
            <w:tcW w:w="960" w:type="dxa"/>
            <w:vMerge w:val="continue"/>
            <w:shd w:val="clear" w:color="auto" w:fill="FDEADA" w:themeFill="accent6" w:themeFillTint="32"/>
          </w:tcPr>
          <w:p>
            <w:pPr>
              <w:rPr>
                <w:highlight w:val="none"/>
              </w:rPr>
            </w:pPr>
          </w:p>
        </w:tc>
        <w:tc>
          <w:tcPr>
            <w:tcW w:w="745" w:type="dxa"/>
            <w:shd w:val="clear" w:color="auto" w:fill="FDEADA" w:themeFill="accent6" w:themeFillTint="32"/>
          </w:tcPr>
          <w:p>
            <w:pPr>
              <w:rPr>
                <w:highlight w:val="none"/>
              </w:rPr>
            </w:pPr>
            <w:r>
              <w:rPr>
                <w:rFonts w:hint="eastAsia"/>
                <w:highlight w:val="none"/>
              </w:rPr>
              <w:t>运行证据</w:t>
            </w:r>
          </w:p>
        </w:tc>
        <w:tc>
          <w:tcPr>
            <w:tcW w:w="9256" w:type="dxa"/>
            <w:shd w:val="clear" w:color="auto" w:fill="FDEADA" w:themeFill="accent6" w:themeFillTint="32"/>
          </w:tcPr>
          <w:p>
            <w:pPr>
              <w:rPr>
                <w:color w:val="000000"/>
                <w:szCs w:val="21"/>
                <w:highlight w:val="none"/>
              </w:rPr>
            </w:pPr>
            <w:r>
              <w:rPr>
                <w:rFonts w:hint="eastAsia"/>
                <w:color w:val="000000"/>
                <w:szCs w:val="21"/>
                <w:highlight w:val="none"/>
              </w:rPr>
              <w:t xml:space="preserve">和最高管理层确定并提供所需的资源，以建立、实施、保持和持续改进质量管理体系。 </w:t>
            </w:r>
          </w:p>
          <w:p>
            <w:pPr>
              <w:numPr>
                <w:ilvl w:val="0"/>
                <w:numId w:val="4"/>
              </w:numPr>
              <w:rPr>
                <w:color w:val="000000"/>
                <w:szCs w:val="21"/>
                <w:highlight w:val="none"/>
              </w:rPr>
            </w:pPr>
            <w:r>
              <w:rPr>
                <w:rFonts w:hint="eastAsia"/>
                <w:color w:val="000000"/>
                <w:szCs w:val="21"/>
                <w:highlight w:val="none"/>
              </w:rPr>
              <w:t>现有内部资源的能力；</w:t>
            </w:r>
          </w:p>
          <w:p>
            <w:pPr>
              <w:rPr>
                <w:rFonts w:hint="default" w:eastAsia="宋体"/>
                <w:highlight w:val="none"/>
                <w:lang w:val="en-US" w:eastAsia="zh-CN"/>
              </w:rPr>
            </w:pPr>
            <w:r>
              <w:rPr>
                <w:rFonts w:hint="eastAsia"/>
                <w:highlight w:val="none"/>
                <w:lang w:val="en-US" w:eastAsia="zh-CN"/>
              </w:rPr>
              <w:t xml:space="preserve">占地面积 </w:t>
            </w:r>
            <w:r>
              <w:rPr>
                <w:rFonts w:hint="eastAsia"/>
                <w:highlight w:val="none"/>
                <w:u w:val="single"/>
                <w:lang w:val="en-US" w:eastAsia="zh-CN"/>
              </w:rPr>
              <w:t>60亩</w:t>
            </w:r>
            <w:r>
              <w:rPr>
                <w:rFonts w:hint="eastAsia"/>
                <w:highlight w:val="none"/>
                <w:lang w:val="en-US" w:eastAsia="zh-CN"/>
              </w:rPr>
              <w:t>；</w:t>
            </w:r>
            <w:r>
              <w:rPr>
                <w:rFonts w:hint="eastAsia"/>
                <w:highlight w:val="none"/>
              </w:rPr>
              <w:t>建筑面积</w:t>
            </w:r>
            <w:r>
              <w:rPr>
                <w:rFonts w:hint="eastAsia"/>
                <w:highlight w:val="none"/>
                <w:u w:val="single"/>
              </w:rPr>
              <w:t xml:space="preserve"> </w:t>
            </w:r>
            <w:r>
              <w:rPr>
                <w:rFonts w:hint="eastAsia"/>
                <w:highlight w:val="none"/>
                <w:u w:val="single"/>
                <w:lang w:val="en-US" w:eastAsia="zh-CN"/>
              </w:rPr>
              <w:t>30000</w:t>
            </w:r>
            <w:r>
              <w:rPr>
                <w:rFonts w:hint="eastAsia"/>
                <w:highlight w:val="none"/>
                <w:u w:val="single"/>
              </w:rPr>
              <w:t xml:space="preserve"> </w:t>
            </w:r>
            <w:r>
              <w:rPr>
                <w:rFonts w:hint="eastAsia"/>
                <w:highlight w:val="none"/>
              </w:rPr>
              <w:t>平方米；生产车间</w:t>
            </w:r>
            <w:r>
              <w:rPr>
                <w:rFonts w:hint="eastAsia"/>
                <w:highlight w:val="none"/>
                <w:u w:val="single"/>
                <w:lang w:val="en-US" w:eastAsia="zh-CN"/>
              </w:rPr>
              <w:t xml:space="preserve"> 4 </w:t>
            </w:r>
            <w:r>
              <w:rPr>
                <w:rFonts w:hint="eastAsia"/>
                <w:highlight w:val="none"/>
              </w:rPr>
              <w:t>个；</w:t>
            </w:r>
            <w:r>
              <w:rPr>
                <w:rFonts w:hint="eastAsia"/>
                <w:highlight w:val="none"/>
                <w:lang w:val="en-US" w:eastAsia="zh-CN"/>
              </w:rPr>
              <w:t>检验室</w:t>
            </w:r>
            <w:r>
              <w:rPr>
                <w:rFonts w:hint="eastAsia"/>
                <w:highlight w:val="none"/>
                <w:u w:val="single"/>
                <w:lang w:val="en-US" w:eastAsia="zh-CN"/>
              </w:rPr>
              <w:t xml:space="preserve">  1 </w:t>
            </w:r>
            <w:r>
              <w:rPr>
                <w:rFonts w:hint="eastAsia"/>
                <w:highlight w:val="none"/>
              </w:rPr>
              <w:t>个；库房</w:t>
            </w:r>
            <w:r>
              <w:rPr>
                <w:rFonts w:hint="eastAsia"/>
                <w:highlight w:val="none"/>
                <w:u w:val="single"/>
              </w:rPr>
              <w:t xml:space="preserve"> </w:t>
            </w:r>
            <w:r>
              <w:rPr>
                <w:rFonts w:hint="eastAsia"/>
                <w:highlight w:val="none"/>
                <w:u w:val="single"/>
                <w:lang w:val="en-US" w:eastAsia="zh-CN"/>
              </w:rPr>
              <w:t>7</w:t>
            </w:r>
            <w:r>
              <w:rPr>
                <w:rFonts w:hint="eastAsia"/>
                <w:highlight w:val="none"/>
                <w:u w:val="single"/>
              </w:rPr>
              <w:t xml:space="preserve"> </w:t>
            </w:r>
            <w:r>
              <w:rPr>
                <w:rFonts w:hint="eastAsia"/>
                <w:highlight w:val="none"/>
              </w:rPr>
              <w:t>个；</w:t>
            </w:r>
            <w:r>
              <w:rPr>
                <w:rFonts w:hint="eastAsia"/>
                <w:highlight w:val="none"/>
                <w:lang w:val="en-US" w:eastAsia="zh-CN"/>
              </w:rPr>
              <w:t>车辆</w:t>
            </w:r>
            <w:r>
              <w:rPr>
                <w:rFonts w:hint="eastAsia"/>
                <w:highlight w:val="none"/>
                <w:u w:val="single"/>
                <w:lang w:val="en-US" w:eastAsia="zh-CN"/>
              </w:rPr>
              <w:t>3辆；</w:t>
            </w:r>
          </w:p>
          <w:p>
            <w:pPr>
              <w:rPr>
                <w:rFonts w:hint="eastAsia"/>
                <w:highlight w:val="none"/>
                <w:u w:val="single"/>
              </w:rPr>
            </w:pPr>
            <w:r>
              <w:rPr>
                <w:rFonts w:hint="eastAsia"/>
                <w:highlight w:val="none"/>
              </w:rPr>
              <w:t>主要生产设备有：</w:t>
            </w:r>
            <w:r>
              <w:rPr>
                <w:rFonts w:hint="eastAsia"/>
                <w:highlight w:val="none"/>
                <w:u w:val="single"/>
                <w:lang w:val="en-US" w:eastAsia="zh-CN"/>
              </w:rPr>
              <w:t xml:space="preserve"> </w:t>
            </w:r>
            <w:r>
              <w:rPr>
                <w:rFonts w:hint="eastAsia"/>
                <w:color w:val="000000"/>
                <w:szCs w:val="21"/>
                <w:u w:val="single"/>
                <w:lang w:val="en-US" w:eastAsia="zh-CN"/>
              </w:rPr>
              <w:t xml:space="preserve">洗瓶机、高速自动理瓶机、水浴式灭菌柜、动态提取罐、提取液输送泵、单效循环浓缩器  </w:t>
            </w:r>
            <w:r>
              <w:rPr>
                <w:rFonts w:hint="eastAsia"/>
                <w:highlight w:val="none"/>
                <w:u w:val="single"/>
                <w:lang w:val="en-US" w:eastAsia="zh-CN"/>
              </w:rPr>
              <w:t xml:space="preserve">    </w:t>
            </w:r>
            <w:r>
              <w:rPr>
                <w:rFonts w:hint="eastAsia"/>
                <w:highlight w:val="none"/>
                <w:u w:val="single"/>
              </w:rPr>
              <w:t xml:space="preserve"> </w:t>
            </w:r>
            <w:r>
              <w:rPr>
                <w:highlight w:val="none"/>
                <w:u w:val="single"/>
              </w:rPr>
              <w:t xml:space="preserve"> </w:t>
            </w:r>
            <w:r>
              <w:rPr>
                <w:rFonts w:hint="eastAsia"/>
                <w:highlight w:val="none"/>
                <w:u w:val="single"/>
              </w:rPr>
              <w:t>（列举2~4种）</w:t>
            </w:r>
          </w:p>
          <w:p>
            <w:pPr>
              <w:pStyle w:val="2"/>
              <w:rPr>
                <w:rFonts w:hint="default"/>
                <w:lang w:val="en-US" w:eastAsia="zh-CN"/>
              </w:rPr>
            </w:pP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FE"/>
            </w:r>
            <w:r>
              <w:rPr>
                <w:rFonts w:hint="eastAsia"/>
                <w:color w:val="000000"/>
                <w:highlight w:val="none"/>
              </w:rPr>
              <w:t xml:space="preserve">污水处理站  </w:t>
            </w:r>
            <w:r>
              <w:rPr>
                <w:color w:val="000000"/>
                <w:highlight w:val="none"/>
              </w:rPr>
              <w:sym w:font="Wingdings" w:char="00A8"/>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t>□</w:t>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color w:val="000000"/>
                <w:highlight w:val="none"/>
              </w:rPr>
              <w:sym w:font="Wingdings" w:char="00A8"/>
            </w:r>
            <w:r>
              <w:rPr>
                <w:rFonts w:hint="eastAsia"/>
                <w:color w:val="000000"/>
                <w:highlight w:val="none"/>
              </w:rPr>
              <w:t>消防中控室</w:t>
            </w:r>
          </w:p>
          <w:p>
            <w:pPr>
              <w:widowControl/>
              <w:spacing w:before="40"/>
              <w:ind w:left="210" w:leftChars="100"/>
              <w:jc w:val="left"/>
              <w:rPr>
                <w:color w:val="000000"/>
                <w:highlight w:val="none"/>
              </w:rPr>
            </w:pPr>
            <w:r>
              <w:rPr>
                <w:color w:val="000000"/>
                <w:highlight w:val="none"/>
              </w:rPr>
              <w:sym w:font="Wingdings" w:char="00A8"/>
            </w:r>
            <w:r>
              <w:rPr>
                <w:rFonts w:hint="eastAsia"/>
                <w:color w:val="000000"/>
                <w:highlight w:val="none"/>
              </w:rPr>
              <w:t xml:space="preserve">消防泵房   </w:t>
            </w:r>
            <w:r>
              <w:rPr>
                <w:rFonts w:hint="eastAsia"/>
                <w:highlight w:val="none"/>
              </w:rPr>
              <w:t>□</w:t>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color w:val="000000"/>
                <w:highlight w:val="none"/>
                <w:lang w:val="en-US" w:eastAsia="zh-CN"/>
              </w:rPr>
              <w:t xml:space="preserve">  </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A8"/>
            </w:r>
            <w:r>
              <w:rPr>
                <w:rFonts w:hint="eastAsia"/>
                <w:color w:val="000000"/>
                <w:highlight w:val="none"/>
              </w:rPr>
              <w:t>其他</w:t>
            </w:r>
          </w:p>
          <w:p>
            <w:pPr>
              <w:rPr>
                <w:highlight w:val="none"/>
              </w:rPr>
            </w:pPr>
          </w:p>
          <w:p>
            <w:pPr>
              <w:rPr>
                <w:highlight w:val="none"/>
              </w:rPr>
            </w:pPr>
            <w:r>
              <w:rPr>
                <w:rFonts w:hint="eastAsia"/>
                <w:highlight w:val="none"/>
              </w:rPr>
              <w:t>特种设备：</w:t>
            </w: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rPr>
              <w:sym w:font="Wingdings" w:char="00FE"/>
            </w:r>
            <w:r>
              <w:rPr>
                <w:rFonts w:hint="eastAsia"/>
                <w:highlight w:val="none"/>
              </w:rPr>
              <w:t xml:space="preserve">电梯  </w:t>
            </w:r>
            <w:r>
              <w:rPr>
                <w:rFonts w:hint="eastAsia"/>
                <w:highlight w:val="none"/>
              </w:rPr>
              <w:sym w:font="Wingdings" w:char="00FE"/>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不适用  </w:t>
            </w:r>
          </w:p>
          <w:p>
            <w:pPr>
              <w:rPr>
                <w:highlight w:val="none"/>
                <w:u w:val="single"/>
              </w:rPr>
            </w:pPr>
            <w:r>
              <w:rPr>
                <w:rFonts w:hint="eastAsia"/>
                <w:highlight w:val="none"/>
              </w:rPr>
              <w:t>特种设备管理：</w:t>
            </w:r>
            <w:r>
              <w:rPr>
                <w:rFonts w:hint="eastAsia"/>
                <w:highlight w:val="none"/>
              </w:rPr>
              <w:sym w:font="Wingdings" w:char="00FE"/>
            </w:r>
            <w:r>
              <w:rPr>
                <w:rFonts w:hint="eastAsia"/>
                <w:highlight w:val="none"/>
              </w:rPr>
              <w:t xml:space="preserve">进行了定期检验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rPr>
                <w:color w:val="000000"/>
                <w:szCs w:val="21"/>
                <w:highlight w:val="none"/>
              </w:rPr>
            </w:pPr>
          </w:p>
          <w:p>
            <w:pPr>
              <w:numPr>
                <w:ilvl w:val="0"/>
                <w:numId w:val="5"/>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r>
              <w:rPr>
                <w:rFonts w:hint="eastAsia"/>
                <w:color w:val="000000"/>
                <w:szCs w:val="21"/>
                <w:highlight w:val="none"/>
                <w:u w:val="single"/>
                <w:lang w:val="en-US" w:eastAsia="zh-CN"/>
              </w:rPr>
              <w:t>无</w:t>
            </w:r>
            <w:r>
              <w:rPr>
                <w:rFonts w:hint="eastAsia"/>
                <w:color w:val="000000"/>
                <w:szCs w:val="21"/>
                <w:highlight w:val="none"/>
                <w:u w:val="single"/>
              </w:rPr>
              <w:t xml:space="preserve">                               </w:t>
            </w:r>
          </w:p>
          <w:p>
            <w:pPr>
              <w:numPr>
                <w:ilvl w:val="0"/>
                <w:numId w:val="4"/>
              </w:numPr>
              <w:rPr>
                <w:highlight w:val="none"/>
              </w:rPr>
            </w:pPr>
            <w:r>
              <w:rPr>
                <w:rFonts w:hint="eastAsia"/>
                <w:color w:val="000000"/>
                <w:szCs w:val="21"/>
                <w:highlight w:val="none"/>
              </w:rPr>
              <w:t>需要从外部供方获得的资源：</w:t>
            </w: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虫害控制服务、物流运输，按照供方管理，见采购部审核记录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9" w:type="dxa"/>
            <w:gridSpan w:val="3"/>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443" w:hRule="atLeast"/>
        </w:trPr>
        <w:tc>
          <w:tcPr>
            <w:tcW w:w="2159" w:type="dxa"/>
            <w:vMerge w:val="restart"/>
            <w:shd w:val="clear" w:color="auto" w:fill="FDEADA" w:themeFill="accent6" w:themeFillTint="32"/>
          </w:tcPr>
          <w:p>
            <w:r>
              <w:rPr>
                <w:rFonts w:hint="eastAsia"/>
                <w:color w:val="000000"/>
                <w:szCs w:val="21"/>
              </w:rPr>
              <w:t>人员</w:t>
            </w:r>
          </w:p>
        </w:tc>
        <w:tc>
          <w:tcPr>
            <w:tcW w:w="960" w:type="dxa"/>
            <w:vMerge w:val="restart"/>
            <w:shd w:val="clear" w:color="auto" w:fill="FDEADA" w:themeFill="accent6" w:themeFillTint="32"/>
          </w:tcPr>
          <w:p>
            <w:pPr>
              <w:rPr>
                <w:rFonts w:hint="default" w:eastAsia="宋体"/>
                <w:color w:val="000000"/>
                <w:szCs w:val="21"/>
                <w:lang w:val="en-US" w:eastAsia="zh-CN"/>
              </w:rPr>
            </w:pPr>
            <w:r>
              <w:rPr>
                <w:rFonts w:hint="eastAsia"/>
                <w:color w:val="000000"/>
                <w:szCs w:val="21"/>
                <w:lang w:val="en-US" w:eastAsia="zh-CN"/>
              </w:rPr>
              <w:t>Q7.1.2</w:t>
            </w:r>
          </w:p>
          <w:p>
            <w:pPr>
              <w:rPr>
                <w:color w:val="000000"/>
                <w:szCs w:val="21"/>
              </w:rPr>
            </w:pPr>
            <w:r>
              <w:rPr>
                <w:rFonts w:hint="eastAsia"/>
                <w:color w:val="000000"/>
                <w:szCs w:val="21"/>
              </w:rPr>
              <w:t>F7.1.2</w:t>
            </w:r>
          </w:p>
          <w:p>
            <w:pPr>
              <w:rPr>
                <w:color w:val="000000"/>
                <w:szCs w:val="21"/>
              </w:rPr>
            </w:pPr>
          </w:p>
        </w:tc>
        <w:tc>
          <w:tcPr>
            <w:tcW w:w="745" w:type="dxa"/>
            <w:shd w:val="clear" w:color="auto" w:fill="FDEADA" w:themeFill="accent6" w:themeFillTint="32"/>
          </w:tcPr>
          <w:p>
            <w:r>
              <w:rPr>
                <w:rFonts w:hint="eastAsia"/>
              </w:rPr>
              <w:t>文件名称</w:t>
            </w:r>
          </w:p>
        </w:tc>
        <w:tc>
          <w:tcPr>
            <w:tcW w:w="9258" w:type="dxa"/>
            <w:gridSpan w:val="2"/>
            <w:shd w:val="clear" w:color="auto" w:fill="FDEADA" w:themeFill="accent6" w:themeFillTint="32"/>
          </w:tcPr>
          <w:p>
            <w:r>
              <w:rPr>
                <w:rFonts w:hint="eastAsia"/>
              </w:rPr>
              <w:t>如：</w:t>
            </w:r>
            <w:r>
              <w:rPr/>
              <w:sym w:font="Wingdings" w:char="00FE"/>
            </w:r>
            <w:r>
              <w:rPr>
                <w:rFonts w:hint="eastAsia"/>
              </w:rPr>
              <w:t>手册第</w:t>
            </w:r>
            <w:r>
              <w:rPr>
                <w:rFonts w:hint="eastAsia"/>
                <w:lang w:val="en-US" w:eastAsia="zh-CN"/>
              </w:rPr>
              <w:t>五章内容</w:t>
            </w:r>
            <w:r>
              <w:rPr>
                <w:rFonts w:hint="eastAsia"/>
              </w:rPr>
              <w:t>、</w:t>
            </w:r>
          </w:p>
        </w:tc>
        <w:tc>
          <w:tcPr>
            <w:tcW w:w="1585" w:type="dxa"/>
            <w:vMerge w:val="restart"/>
            <w:shd w:val="clear" w:color="auto" w:fill="FDEADA" w:themeFill="accent6" w:themeFillTint="32"/>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5" w:type="dxa"/>
          <w:wAfter w:w="2" w:type="dxa"/>
          <w:trHeight w:val="1480" w:hRule="atLeast"/>
        </w:trPr>
        <w:tc>
          <w:tcPr>
            <w:tcW w:w="2159" w:type="dxa"/>
            <w:vMerge w:val="continue"/>
            <w:shd w:val="clear" w:color="auto" w:fill="FDEADA" w:themeFill="accent6" w:themeFillTint="32"/>
          </w:tcPr>
          <w:p/>
        </w:tc>
        <w:tc>
          <w:tcPr>
            <w:tcW w:w="960" w:type="dxa"/>
            <w:vMerge w:val="continue"/>
            <w:shd w:val="clear" w:color="auto" w:fill="FDEADA" w:themeFill="accent6" w:themeFillTint="32"/>
          </w:tcPr>
          <w:p/>
        </w:tc>
        <w:tc>
          <w:tcPr>
            <w:tcW w:w="745" w:type="dxa"/>
            <w:shd w:val="clear" w:color="auto" w:fill="FDEADA" w:themeFill="accent6" w:themeFillTint="32"/>
          </w:tcPr>
          <w:p>
            <w:r>
              <w:rPr>
                <w:rFonts w:hint="eastAsia"/>
              </w:rPr>
              <w:t>运行证据</w:t>
            </w:r>
          </w:p>
        </w:tc>
        <w:tc>
          <w:tcPr>
            <w:tcW w:w="9258" w:type="dxa"/>
            <w:gridSpan w:val="2"/>
            <w:shd w:val="clear" w:color="auto" w:fill="FDEADA" w:themeFill="accent6" w:themeFillTint="32"/>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highlight w:val="none"/>
                    </w:rPr>
                  </w:pPr>
                  <w:r>
                    <w:rPr>
                      <w:rFonts w:hint="eastAsia"/>
                      <w:highlight w:val="none"/>
                    </w:rPr>
                    <w:t>管理人员数</w:t>
                  </w:r>
                </w:p>
              </w:tc>
              <w:tc>
                <w:tcPr>
                  <w:tcW w:w="1292" w:type="dxa"/>
                </w:tcPr>
                <w:p>
                  <w:pPr>
                    <w:rPr>
                      <w:color w:val="000000"/>
                      <w:szCs w:val="21"/>
                      <w:highlight w:val="none"/>
                    </w:rPr>
                  </w:pPr>
                  <w:r>
                    <w:rPr>
                      <w:rFonts w:hint="eastAsia"/>
                      <w:highlight w:val="none"/>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default" w:eastAsia="宋体"/>
                      <w:color w:val="000000"/>
                      <w:szCs w:val="21"/>
                      <w:highlight w:val="none"/>
                      <w:lang w:val="en-US" w:eastAsia="zh-CN"/>
                    </w:rPr>
                  </w:pPr>
                  <w:r>
                    <w:rPr>
                      <w:rFonts w:hint="eastAsia"/>
                      <w:color w:val="000000"/>
                      <w:szCs w:val="21"/>
                      <w:highlight w:val="none"/>
                      <w:lang w:val="en-US" w:eastAsia="zh-CN"/>
                    </w:rPr>
                    <w:t>10</w:t>
                  </w:r>
                </w:p>
              </w:tc>
              <w:tc>
                <w:tcPr>
                  <w:tcW w:w="1292" w:type="dxa"/>
                </w:tcPr>
                <w:p>
                  <w:pPr>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1292" w:type="dxa"/>
                </w:tcPr>
                <w:p>
                  <w:pPr>
                    <w:rPr>
                      <w:rFonts w:hint="default" w:eastAsia="宋体"/>
                      <w:color w:val="000000"/>
                      <w:szCs w:val="21"/>
                      <w:lang w:val="en-US" w:eastAsia="zh-CN"/>
                    </w:rPr>
                  </w:pPr>
                  <w:r>
                    <w:rPr>
                      <w:rFonts w:hint="eastAsia"/>
                      <w:color w:val="000000"/>
                      <w:szCs w:val="21"/>
                      <w:lang w:val="en-US" w:eastAsia="zh-CN"/>
                    </w:rPr>
                    <w:t>56</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default" w:eastAsia="宋体"/>
                      <w:color w:val="000000"/>
                      <w:szCs w:val="21"/>
                      <w:lang w:val="en-US" w:eastAsia="zh-CN"/>
                    </w:rPr>
                  </w:pPr>
                  <w:r>
                    <w:rPr>
                      <w:rFonts w:hint="eastAsia"/>
                      <w:color w:val="000000"/>
                      <w:szCs w:val="21"/>
                      <w:lang w:val="en-US" w:eastAsia="zh-CN"/>
                    </w:rPr>
                    <w:t>66</w:t>
                  </w:r>
                </w:p>
              </w:tc>
            </w:tr>
          </w:tbl>
          <w:p>
            <w:pPr>
              <w:pStyle w:val="2"/>
              <w:rPr>
                <w:rFonts w:hint="default"/>
                <w:lang w:val="en-US" w:eastAsia="zh-CN"/>
              </w:rPr>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r>
              <w:rPr>
                <w:rFonts w:hint="eastAsia"/>
              </w:rPr>
              <w:t xml:space="preserve">    </w:t>
            </w:r>
          </w:p>
        </w:tc>
        <w:tc>
          <w:tcPr>
            <w:tcW w:w="1585" w:type="dxa"/>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4" w:type="dxa"/>
            <w:gridSpan w:val="2"/>
            <w:vMerge w:val="restart"/>
            <w:shd w:val="clear" w:color="auto" w:fill="FDEADA" w:themeFill="accent6" w:themeFillTint="32"/>
          </w:tcPr>
          <w:p>
            <w:r>
              <w:rPr>
                <w:rFonts w:hint="eastAsia"/>
              </w:rPr>
              <w:t xml:space="preserve">沟通  </w:t>
            </w:r>
          </w:p>
        </w:tc>
        <w:tc>
          <w:tcPr>
            <w:tcW w:w="960" w:type="dxa"/>
            <w:vMerge w:val="restart"/>
            <w:shd w:val="clear" w:color="auto" w:fill="FDEADA" w:themeFill="accent6" w:themeFillTint="32"/>
          </w:tcPr>
          <w:p>
            <w:r>
              <w:rPr>
                <w:rFonts w:hint="eastAsia"/>
              </w:rPr>
              <w:t>Q7.4</w:t>
            </w:r>
          </w:p>
          <w:p>
            <w:r>
              <w:rPr>
                <w:rFonts w:hint="eastAsia"/>
              </w:rPr>
              <w:t xml:space="preserve">F7.4  </w:t>
            </w:r>
          </w:p>
        </w:tc>
        <w:tc>
          <w:tcPr>
            <w:tcW w:w="745" w:type="dxa"/>
            <w:shd w:val="clear" w:color="auto" w:fill="FDEADA" w:themeFill="accent6" w:themeFillTint="32"/>
          </w:tcPr>
          <w:p>
            <w:r>
              <w:rPr>
                <w:rFonts w:hint="eastAsia"/>
              </w:rPr>
              <w:t>文件名称</w:t>
            </w:r>
          </w:p>
        </w:tc>
        <w:tc>
          <w:tcPr>
            <w:tcW w:w="9256" w:type="dxa"/>
            <w:shd w:val="clear" w:color="auto" w:fill="FDEADA" w:themeFill="accent6" w:themeFillTint="32"/>
          </w:tcPr>
          <w:p>
            <w:r>
              <w:rPr>
                <w:rFonts w:hint="eastAsia"/>
              </w:rPr>
              <w:t>如：</w:t>
            </w:r>
            <w:r>
              <w:rPr>
                <w:rFonts w:hint="eastAsia"/>
                <w:color w:val="000000"/>
                <w:szCs w:val="21"/>
              </w:rPr>
              <w:t>☑</w:t>
            </w:r>
            <w:r>
              <w:rPr>
                <w:rFonts w:hint="eastAsia"/>
                <w:color w:val="000000"/>
                <w:szCs w:val="21"/>
                <w:lang w:eastAsia="zh-CN"/>
              </w:rPr>
              <w:t>《</w:t>
            </w:r>
            <w:r>
              <w:rPr>
                <w:rFonts w:hint="eastAsia"/>
                <w:color w:val="000000"/>
                <w:szCs w:val="21"/>
                <w:lang w:val="en-US" w:eastAsia="zh-CN"/>
              </w:rPr>
              <w:t>质量和食品安全</w:t>
            </w:r>
            <w:r>
              <w:rPr>
                <w:rFonts w:hint="eastAsia"/>
              </w:rPr>
              <w:t>管理手册</w:t>
            </w:r>
            <w:r>
              <w:rPr>
                <w:rFonts w:hint="eastAsia"/>
                <w:lang w:eastAsia="zh-CN"/>
              </w:rPr>
              <w:t>》</w:t>
            </w:r>
            <w:r>
              <w:rPr>
                <w:rFonts w:hint="eastAsia"/>
              </w:rPr>
              <w:t>第7.4章、</w:t>
            </w:r>
            <w:r>
              <w:rPr>
                <w:rFonts w:hint="eastAsia"/>
                <w:color w:val="000000"/>
                <w:szCs w:val="21"/>
              </w:rPr>
              <w:t>☑</w:t>
            </w:r>
            <w:r>
              <w:rPr>
                <w:rFonts w:hint="eastAsia"/>
              </w:rPr>
              <w:t>《</w:t>
            </w:r>
            <w:r>
              <w:rPr>
                <w:rFonts w:hint="eastAsia"/>
                <w:lang w:val="en-US" w:eastAsia="zh-CN"/>
              </w:rPr>
              <w:t>沟通控制</w:t>
            </w:r>
            <w:r>
              <w:rPr>
                <w:rFonts w:hint="eastAsia"/>
              </w:rPr>
              <w:t>程序》</w:t>
            </w:r>
          </w:p>
        </w:tc>
        <w:tc>
          <w:tcPr>
            <w:tcW w:w="1589" w:type="dxa"/>
            <w:gridSpan w:val="3"/>
            <w:vMerge w:val="restart"/>
            <w:shd w:val="clear" w:color="auto" w:fill="FDEADA" w:themeFill="accent6" w:themeFillTint="32"/>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2164" w:type="dxa"/>
            <w:gridSpan w:val="2"/>
            <w:vMerge w:val="continue"/>
            <w:shd w:val="clear" w:color="auto" w:fill="FDEADA" w:themeFill="accent6" w:themeFillTint="32"/>
          </w:tcPr>
          <w:p/>
        </w:tc>
        <w:tc>
          <w:tcPr>
            <w:tcW w:w="960" w:type="dxa"/>
            <w:vMerge w:val="continue"/>
            <w:shd w:val="clear" w:color="auto" w:fill="FDEADA" w:themeFill="accent6" w:themeFillTint="32"/>
          </w:tcPr>
          <w:p/>
        </w:tc>
        <w:tc>
          <w:tcPr>
            <w:tcW w:w="745" w:type="dxa"/>
            <w:shd w:val="clear" w:color="auto" w:fill="FDEADA" w:themeFill="accent6" w:themeFillTint="32"/>
          </w:tcPr>
          <w:p>
            <w:r>
              <w:rPr>
                <w:rFonts w:hint="eastAsia"/>
              </w:rPr>
              <w:t>运行证据</w:t>
            </w:r>
          </w:p>
        </w:tc>
        <w:tc>
          <w:tcPr>
            <w:tcW w:w="9256" w:type="dxa"/>
            <w:shd w:val="clear" w:color="auto" w:fill="FDEADA" w:themeFill="accent6" w:themeFillTint="32"/>
          </w:tcPr>
          <w:p>
            <w:pPr>
              <w:rPr>
                <w:u w:val="single"/>
              </w:rPr>
            </w:pPr>
            <w:r>
              <w:rPr>
                <w:rFonts w:hint="eastAsia"/>
              </w:rPr>
              <w:t>组织考虑了合规义务，确保质量/食品安全信息与质量/食品安全管理体系形成的信息一致且真实可信。</w:t>
            </w:r>
            <w:r>
              <w:rPr>
                <w:rFonts w:hint="eastAsia"/>
                <w:u w:val="single"/>
              </w:rPr>
              <w:t>一般由</w:t>
            </w:r>
            <w:r>
              <w:rPr>
                <w:rFonts w:hint="eastAsia"/>
                <w:u w:val="single"/>
                <w:lang w:val="en-US" w:eastAsia="zh-CN"/>
              </w:rPr>
              <w:t>综合管理部</w:t>
            </w:r>
            <w:r>
              <w:rPr>
                <w:rFonts w:hint="eastAsia"/>
                <w:u w:val="single"/>
              </w:rPr>
              <w:t>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9" w:type="dxa"/>
            <w:gridSpan w:val="3"/>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4" w:type="dxa"/>
            <w:gridSpan w:val="2"/>
            <w:vMerge w:val="restart"/>
            <w:shd w:val="clear" w:color="auto" w:fill="FDEADA" w:themeFill="accent6" w:themeFillTint="32"/>
          </w:tcPr>
          <w:p>
            <w:r>
              <w:rPr>
                <w:rFonts w:hint="eastAsia"/>
              </w:rPr>
              <w:t>监视、测量、分析和评价</w:t>
            </w:r>
          </w:p>
          <w:p/>
        </w:tc>
        <w:tc>
          <w:tcPr>
            <w:tcW w:w="960" w:type="dxa"/>
            <w:vMerge w:val="restart"/>
            <w:shd w:val="clear" w:color="auto" w:fill="FDEADA" w:themeFill="accent6" w:themeFillTint="32"/>
          </w:tcPr>
          <w:p>
            <w:pPr>
              <w:rPr>
                <w:rFonts w:hint="default" w:eastAsia="宋体"/>
                <w:lang w:val="en-US" w:eastAsia="zh-CN"/>
              </w:rPr>
            </w:pPr>
            <w:r>
              <w:rPr>
                <w:rFonts w:hint="eastAsia"/>
                <w:lang w:val="en-US" w:eastAsia="zh-CN"/>
              </w:rPr>
              <w:t>Q9.1.1</w:t>
            </w:r>
          </w:p>
          <w:p>
            <w:r>
              <w:rPr>
                <w:rFonts w:hint="eastAsia"/>
                <w:lang w:val="en-US" w:eastAsia="zh-CN"/>
              </w:rPr>
              <w:t>F</w:t>
            </w:r>
            <w:r>
              <w:rPr>
                <w:rFonts w:hint="eastAsia"/>
              </w:rPr>
              <w:t>9.1.1</w:t>
            </w:r>
          </w:p>
          <w:p/>
        </w:tc>
        <w:tc>
          <w:tcPr>
            <w:tcW w:w="745" w:type="dxa"/>
            <w:shd w:val="clear" w:color="auto" w:fill="FDEADA" w:themeFill="accent6" w:themeFillTint="32"/>
          </w:tcPr>
          <w:p>
            <w:r>
              <w:rPr>
                <w:rFonts w:hint="eastAsia"/>
              </w:rPr>
              <w:t>文件名称</w:t>
            </w:r>
          </w:p>
        </w:tc>
        <w:tc>
          <w:tcPr>
            <w:tcW w:w="9256" w:type="dxa"/>
            <w:shd w:val="clear" w:color="auto" w:fill="FDEADA" w:themeFill="accent6" w:themeFillTint="32"/>
          </w:tcPr>
          <w:p>
            <w:pPr>
              <w:rPr>
                <w:rFonts w:hint="default" w:eastAsia="宋体"/>
                <w:b/>
                <w:bCs/>
                <w:lang w:val="en-US" w:eastAsia="zh-CN"/>
              </w:rPr>
            </w:pPr>
            <w:r>
              <w:rPr>
                <w:rFonts w:hint="eastAsia"/>
              </w:rPr>
              <w:t>如：</w:t>
            </w:r>
            <w:r>
              <w:rPr>
                <w:rFonts w:hint="eastAsia"/>
              </w:rPr>
              <w:sym w:font="Wingdings" w:char="00FE"/>
            </w:r>
            <w:r>
              <w:rPr>
                <w:rFonts w:hint="eastAsia"/>
                <w:color w:val="000000"/>
                <w:szCs w:val="21"/>
                <w:lang w:eastAsia="zh-CN"/>
              </w:rPr>
              <w:t>《</w:t>
            </w:r>
            <w:r>
              <w:rPr>
                <w:rFonts w:hint="eastAsia"/>
                <w:color w:val="000000"/>
                <w:szCs w:val="21"/>
                <w:lang w:val="en-US" w:eastAsia="zh-CN"/>
              </w:rPr>
              <w:t>质量和食品安全</w:t>
            </w:r>
            <w:r>
              <w:rPr>
                <w:rFonts w:hint="eastAsia"/>
              </w:rPr>
              <w:t>管理手册</w:t>
            </w:r>
            <w:r>
              <w:rPr>
                <w:rFonts w:hint="eastAsia"/>
                <w:lang w:eastAsia="zh-CN"/>
              </w:rPr>
              <w:t>》</w:t>
            </w:r>
            <w:r>
              <w:rPr>
                <w:rFonts w:hint="eastAsia"/>
                <w:lang w:val="en-US" w:eastAsia="zh-CN"/>
              </w:rPr>
              <w:t>9.1.1</w:t>
            </w:r>
          </w:p>
        </w:tc>
        <w:tc>
          <w:tcPr>
            <w:tcW w:w="1589" w:type="dxa"/>
            <w:gridSpan w:val="3"/>
            <w:vMerge w:val="restart"/>
            <w:shd w:val="clear" w:color="auto" w:fill="FDEADA" w:themeFill="accent6"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9" w:hRule="atLeast"/>
        </w:trPr>
        <w:tc>
          <w:tcPr>
            <w:tcW w:w="2164" w:type="dxa"/>
            <w:gridSpan w:val="2"/>
            <w:vMerge w:val="continue"/>
            <w:shd w:val="clear" w:color="auto" w:fill="FDEADA" w:themeFill="accent6" w:themeFillTint="32"/>
          </w:tcPr>
          <w:p/>
        </w:tc>
        <w:tc>
          <w:tcPr>
            <w:tcW w:w="960" w:type="dxa"/>
            <w:vMerge w:val="continue"/>
            <w:shd w:val="clear" w:color="auto" w:fill="FDEADA" w:themeFill="accent6" w:themeFillTint="32"/>
          </w:tcPr>
          <w:p/>
        </w:tc>
        <w:tc>
          <w:tcPr>
            <w:tcW w:w="745" w:type="dxa"/>
            <w:shd w:val="clear" w:color="auto" w:fill="FDEADA" w:themeFill="accent6" w:themeFillTint="32"/>
          </w:tcPr>
          <w:p>
            <w:r>
              <w:rPr>
                <w:rFonts w:hint="eastAsia"/>
              </w:rPr>
              <w:t>运行证据</w:t>
            </w:r>
          </w:p>
        </w:tc>
        <w:tc>
          <w:tcPr>
            <w:tcW w:w="9256" w:type="dxa"/>
            <w:shd w:val="clear" w:color="auto" w:fill="FDEADA" w:themeFill="accent6" w:themeFillTint="32"/>
          </w:tcPr>
          <w:p>
            <w:pPr>
              <w:rPr>
                <w:rFonts w:hint="eastAsia"/>
              </w:rPr>
            </w:pPr>
            <w:r>
              <w:rPr>
                <w:rFonts w:hint="eastAsia"/>
              </w:rPr>
              <w:t>组织对监视和测量的</w:t>
            </w:r>
            <w:r>
              <w:rPr>
                <w:rFonts w:hint="eastAsia"/>
                <w:lang w:val="en-US" w:eastAsia="zh-CN"/>
              </w:rPr>
              <w:t>质量/</w:t>
            </w:r>
            <w:r>
              <w:rPr>
                <w:rFonts w:hint="eastAsia"/>
              </w:rPr>
              <w:t>食品安全绩效：</w:t>
            </w:r>
          </w:p>
          <w:p>
            <w:pPr>
              <w:pStyle w:val="8"/>
              <w:rPr>
                <w:rFonts w:hint="eastAsia"/>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935"/>
              <w:gridCol w:w="1530"/>
              <w:gridCol w:w="2667"/>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3" w:type="dxa"/>
                </w:tcPr>
                <w:p>
                  <w:pPr>
                    <w:rPr>
                      <w:szCs w:val="21"/>
                    </w:rPr>
                  </w:pPr>
                  <w:r>
                    <w:rPr>
                      <w:rFonts w:hint="eastAsia"/>
                      <w:szCs w:val="21"/>
                    </w:rPr>
                    <w:t>监视和测量的对象</w:t>
                  </w:r>
                </w:p>
              </w:tc>
              <w:tc>
                <w:tcPr>
                  <w:tcW w:w="1935" w:type="dxa"/>
                </w:tcPr>
                <w:p>
                  <w:pPr>
                    <w:rPr>
                      <w:szCs w:val="21"/>
                    </w:rPr>
                  </w:pPr>
                  <w:r>
                    <w:rPr>
                      <w:rFonts w:hint="eastAsia"/>
                      <w:szCs w:val="21"/>
                    </w:rPr>
                    <w:t>监视、测量、分析和评价的方法</w:t>
                  </w:r>
                </w:p>
              </w:tc>
              <w:tc>
                <w:tcPr>
                  <w:tcW w:w="1530" w:type="dxa"/>
                </w:tcPr>
                <w:p>
                  <w:pPr>
                    <w:rPr>
                      <w:szCs w:val="21"/>
                    </w:rPr>
                  </w:pPr>
                  <w:r>
                    <w:rPr>
                      <w:rFonts w:hint="eastAsia"/>
                      <w:szCs w:val="21"/>
                    </w:rPr>
                    <w:t>监视和测量的频次和时机</w:t>
                  </w:r>
                </w:p>
              </w:tc>
              <w:tc>
                <w:tcPr>
                  <w:tcW w:w="2667" w:type="dxa"/>
                </w:tcPr>
                <w:p>
                  <w:pPr>
                    <w:rPr>
                      <w:szCs w:val="21"/>
                    </w:rPr>
                  </w:pPr>
                  <w:r>
                    <w:rPr>
                      <w:rFonts w:hint="eastAsia"/>
                      <w:szCs w:val="21"/>
                    </w:rPr>
                    <w:t>评价食品安全绩效所依据的准则和适当的参数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rFonts w:hint="default" w:eastAsia="宋体"/>
                      <w:szCs w:val="21"/>
                      <w:highlight w:val="none"/>
                      <w:lang w:val="en-US" w:eastAsia="zh-CN"/>
                    </w:rPr>
                  </w:pPr>
                  <w:r>
                    <w:rPr>
                      <w:rFonts w:hint="eastAsia"/>
                      <w:szCs w:val="21"/>
                      <w:highlight w:val="none"/>
                      <w:lang w:val="en-US" w:eastAsia="zh-CN"/>
                    </w:rPr>
                    <w:t>产品检测</w:t>
                  </w:r>
                </w:p>
              </w:tc>
              <w:tc>
                <w:tcPr>
                  <w:tcW w:w="1935" w:type="dxa"/>
                </w:tcPr>
                <w:p>
                  <w:pPr>
                    <w:rPr>
                      <w:szCs w:val="21"/>
                      <w:highlight w:val="none"/>
                    </w:rPr>
                  </w:pPr>
                  <w:r>
                    <w:rPr>
                      <w:rFonts w:hint="eastAsia"/>
                      <w:szCs w:val="21"/>
                      <w:highlight w:val="none"/>
                    </w:rPr>
                    <w:t>送第三方检测</w:t>
                  </w:r>
                </w:p>
              </w:tc>
              <w:tc>
                <w:tcPr>
                  <w:tcW w:w="153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rPr>
                    <w:t>□</w:t>
                  </w:r>
                  <w:r>
                    <w:rPr>
                      <w:rFonts w:hint="eastAsia"/>
                      <w:szCs w:val="21"/>
                      <w:highlight w:val="none"/>
                    </w:rPr>
                    <w:t>每月</w:t>
                  </w:r>
                  <w:r>
                    <w:rPr>
                      <w:rFonts w:hint="eastAsia"/>
                      <w:color w:val="000000"/>
                      <w:szCs w:val="21"/>
                      <w:highlight w:val="none"/>
                    </w:rPr>
                    <w:t xml:space="preserve"> □</w:t>
                  </w:r>
                  <w:r>
                    <w:rPr>
                      <w:rFonts w:hint="eastAsia"/>
                      <w:szCs w:val="21"/>
                      <w:highlight w:val="none"/>
                    </w:rPr>
                    <w:t xml:space="preserve">每季度 </w:t>
                  </w:r>
                  <w:r>
                    <w:rPr>
                      <w:rFonts w:hint="eastAsia"/>
                      <w:color w:val="000000"/>
                      <w:sz w:val="15"/>
                      <w:szCs w:val="15"/>
                      <w:highlight w:val="none"/>
                    </w:rPr>
                    <w:t>☑</w:t>
                  </w:r>
                  <w:r>
                    <w:rPr>
                      <w:rFonts w:hint="eastAsia"/>
                      <w:color w:val="000000"/>
                      <w:szCs w:val="21"/>
                      <w:highlight w:val="none"/>
                    </w:rPr>
                    <w:t xml:space="preserve">每年 </w:t>
                  </w:r>
                  <w:r>
                    <w:rPr>
                      <w:rFonts w:hint="eastAsia"/>
                      <w:color w:val="000000"/>
                      <w:szCs w:val="21"/>
                      <w:highlight w:val="none"/>
                      <w:lang w:val="en-US" w:eastAsia="zh-CN"/>
                    </w:rPr>
                    <w:t>或每半年</w:t>
                  </w:r>
                  <w:r>
                    <w:rPr>
                      <w:rFonts w:hint="eastAsia"/>
                      <w:color w:val="000000"/>
                      <w:szCs w:val="21"/>
                      <w:highlight w:val="none"/>
                    </w:rPr>
                    <w:t>□</w:t>
                  </w:r>
                  <w:r>
                    <w:rPr>
                      <w:rFonts w:hint="eastAsia"/>
                      <w:szCs w:val="21"/>
                      <w:highlight w:val="none"/>
                    </w:rPr>
                    <w:t>其他</w:t>
                  </w:r>
                  <w:r>
                    <w:rPr>
                      <w:rFonts w:hint="eastAsia"/>
                      <w:szCs w:val="21"/>
                      <w:highlight w:val="none"/>
                      <w:lang w:val="en-US" w:eastAsia="zh-CN"/>
                    </w:rPr>
                    <w:t>_</w:t>
                  </w:r>
                </w:p>
              </w:tc>
              <w:tc>
                <w:tcPr>
                  <w:tcW w:w="2667" w:type="dxa"/>
                </w:tcPr>
                <w:p>
                  <w:pPr>
                    <w:rPr>
                      <w:color w:val="000000"/>
                    </w:rPr>
                  </w:pPr>
                  <w:r>
                    <w:rPr>
                      <w:rFonts w:hint="eastAsia"/>
                      <w:szCs w:val="21"/>
                      <w:highlight w:val="none"/>
                      <w:lang w:val="en-US" w:eastAsia="zh-CN"/>
                    </w:rPr>
                    <w:t>植物饮料：GB/T31326-2014、GB7101 ；固体饮料（其他固体饮料：红景天提取物、蔓越莓提取物）</w:t>
                  </w:r>
                  <w:r>
                    <w:rPr>
                      <w:rFonts w:hint="eastAsia"/>
                      <w:color w:val="000000"/>
                      <w:u w:val="single"/>
                      <w:lang w:val="en-US" w:eastAsia="zh-CN"/>
                    </w:rPr>
                    <w:t>GB/T29602-2013/</w:t>
                  </w:r>
                  <w:r>
                    <w:rPr>
                      <w:rFonts w:hint="eastAsia"/>
                      <w:szCs w:val="21"/>
                      <w:highlight w:val="none"/>
                      <w:lang w:val="en-US" w:eastAsia="zh-CN"/>
                    </w:rPr>
                    <w:t>GB7101</w:t>
                  </w:r>
                  <w:r>
                    <w:rPr>
                      <w:rFonts w:hint="eastAsia"/>
                      <w:color w:val="000000"/>
                      <w:u w:val="single"/>
                      <w:lang w:val="en-US" w:eastAsia="zh-CN"/>
                    </w:rPr>
                    <w:t>；保健食品原料（银杏叶提取物）</w:t>
                  </w:r>
                  <w:r>
                    <w:rPr>
                      <w:rFonts w:hint="eastAsia"/>
                      <w:color w:val="000000"/>
                      <w:highlight w:val="none"/>
                      <w:u w:val="single"/>
                      <w:lang w:val="en-US" w:eastAsia="zh-CN"/>
                    </w:rPr>
                    <w:t>中华人民共和国药典 2020版一部/</w:t>
                  </w:r>
                  <w:r>
                    <w:rPr>
                      <w:rFonts w:hint="eastAsia"/>
                      <w:color w:val="0000FF"/>
                      <w:sz w:val="21"/>
                      <w:szCs w:val="21"/>
                      <w:highlight w:val="none"/>
                      <w:u w:val="single"/>
                      <w:lang w:val="en-US" w:eastAsia="zh-CN"/>
                    </w:rPr>
                    <w:t xml:space="preserve"> GB 16740-2014 </w:t>
                  </w:r>
                  <w:r>
                    <w:rPr>
                      <w:rFonts w:hint="eastAsia"/>
                      <w:color w:val="000000"/>
                      <w:highlight w:val="none"/>
                      <w:u w:val="single"/>
                      <w:lang w:val="en-US" w:eastAsia="zh-CN"/>
                    </w:rPr>
                    <w:t>；</w:t>
                  </w:r>
                  <w:r>
                    <w:rPr>
                      <w:rFonts w:hint="eastAsia"/>
                      <w:color w:val="000000"/>
                      <w:sz w:val="21"/>
                      <w:szCs w:val="21"/>
                      <w:u w:val="single"/>
                      <w:lang w:val="en-US" w:eastAsia="zh-CN"/>
                    </w:rPr>
                    <w:t xml:space="preserve">尖峰仁寿堂牌破壁灵芝孢子粉 Q/JFH 0104S-2021 </w:t>
                  </w:r>
                </w:p>
                <w:p>
                  <w:pPr>
                    <w:rPr>
                      <w:rFonts w:hint="default" w:eastAsia="宋体"/>
                      <w:szCs w:val="21"/>
                      <w:highlight w:val="none"/>
                      <w:lang w:val="en-US" w:eastAsia="zh-CN"/>
                    </w:rPr>
                  </w:pPr>
                </w:p>
              </w:tc>
              <w:tc>
                <w:tcPr>
                  <w:tcW w:w="1738" w:type="dxa"/>
                </w:tcPr>
                <w:p>
                  <w:pPr>
                    <w:widowControl/>
                    <w:spacing w:before="40"/>
                    <w:jc w:val="left"/>
                    <w:rPr>
                      <w:color w:val="000000"/>
                      <w:szCs w:val="21"/>
                      <w:highlight w:val="none"/>
                    </w:rPr>
                  </w:pPr>
                  <w:r>
                    <w:rPr>
                      <w:rFonts w:hint="eastAsia"/>
                      <w:color w:val="000000"/>
                      <w:szCs w:val="21"/>
                      <w:highlight w:val="none"/>
                    </w:rPr>
                    <w:t>□</w:t>
                  </w:r>
                  <w:r>
                    <w:rPr>
                      <w:rFonts w:hint="eastAsia"/>
                      <w:szCs w:val="21"/>
                      <w:highlight w:val="none"/>
                    </w:rPr>
                    <w:t>每月</w:t>
                  </w:r>
                  <w:r>
                    <w:rPr>
                      <w:rFonts w:hint="eastAsia"/>
                      <w:color w:val="000000"/>
                      <w:szCs w:val="21"/>
                      <w:highlight w:val="none"/>
                    </w:rPr>
                    <w:t xml:space="preserve"> □</w:t>
                  </w:r>
                  <w:r>
                    <w:rPr>
                      <w:rFonts w:hint="eastAsia"/>
                      <w:szCs w:val="21"/>
                      <w:highlight w:val="none"/>
                    </w:rPr>
                    <w:t xml:space="preserve">每季度 </w:t>
                  </w:r>
                  <w:r>
                    <w:rPr>
                      <w:rFonts w:ascii="Segoe UI Emoji" w:hAnsi="Segoe UI Emoji" w:cs="Segoe UI Emoji"/>
                      <w:color w:val="000000"/>
                      <w:sz w:val="15"/>
                      <w:szCs w:val="15"/>
                      <w:highlight w:val="none"/>
                    </w:rPr>
                    <w:t>☑</w:t>
                  </w:r>
                  <w:r>
                    <w:rPr>
                      <w:rFonts w:hint="eastAsia"/>
                      <w:color w:val="000000"/>
                      <w:szCs w:val="21"/>
                      <w:highlight w:val="none"/>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rFonts w:hint="default"/>
                      <w:szCs w:val="21"/>
                      <w:highlight w:val="none"/>
                      <w:lang w:val="en-US" w:eastAsia="zh-CN"/>
                    </w:rPr>
                  </w:pPr>
                  <w:r>
                    <w:rPr>
                      <w:rFonts w:hint="eastAsia"/>
                      <w:szCs w:val="21"/>
                      <w:highlight w:val="none"/>
                      <w:lang w:val="en-US" w:eastAsia="zh-CN"/>
                    </w:rPr>
                    <w:t>生产加工用水</w:t>
                  </w:r>
                </w:p>
              </w:tc>
              <w:tc>
                <w:tcPr>
                  <w:tcW w:w="1935" w:type="dxa"/>
                </w:tcPr>
                <w:p>
                  <w:pPr>
                    <w:rPr>
                      <w:rFonts w:hint="eastAsia"/>
                      <w:szCs w:val="21"/>
                      <w:highlight w:val="none"/>
                    </w:rPr>
                  </w:pPr>
                  <w:r>
                    <w:rPr>
                      <w:rFonts w:hint="eastAsia"/>
                      <w:szCs w:val="21"/>
                      <w:highlight w:val="none"/>
                    </w:rPr>
                    <w:t>送第三方检测</w:t>
                  </w:r>
                </w:p>
              </w:tc>
              <w:tc>
                <w:tcPr>
                  <w:tcW w:w="1530" w:type="dxa"/>
                </w:tcPr>
                <w:p>
                  <w:pPr>
                    <w:widowControl/>
                    <w:spacing w:before="40"/>
                    <w:jc w:val="left"/>
                    <w:rPr>
                      <w:rFonts w:hint="eastAsia"/>
                      <w:color w:val="000000"/>
                      <w:szCs w:val="21"/>
                      <w:highlight w:val="none"/>
                    </w:rPr>
                  </w:pPr>
                  <w:r>
                    <w:rPr>
                      <w:rFonts w:hint="eastAsia"/>
                      <w:color w:val="000000"/>
                      <w:szCs w:val="21"/>
                      <w:highlight w:val="none"/>
                    </w:rPr>
                    <w:t>□</w:t>
                  </w:r>
                  <w:r>
                    <w:rPr>
                      <w:rFonts w:hint="eastAsia"/>
                      <w:szCs w:val="21"/>
                      <w:highlight w:val="none"/>
                    </w:rPr>
                    <w:t>每月</w:t>
                  </w:r>
                  <w:r>
                    <w:rPr>
                      <w:rFonts w:hint="eastAsia"/>
                      <w:color w:val="000000"/>
                      <w:szCs w:val="21"/>
                      <w:highlight w:val="none"/>
                    </w:rPr>
                    <w:t xml:space="preserve"> □</w:t>
                  </w:r>
                  <w:r>
                    <w:rPr>
                      <w:rFonts w:hint="eastAsia"/>
                      <w:szCs w:val="21"/>
                      <w:highlight w:val="none"/>
                    </w:rPr>
                    <w:t xml:space="preserve">每季度 </w:t>
                  </w:r>
                  <w:r>
                    <w:rPr>
                      <w:rFonts w:hint="eastAsia"/>
                      <w:color w:val="000000"/>
                      <w:sz w:val="15"/>
                      <w:szCs w:val="15"/>
                      <w:highlight w:val="none"/>
                      <w:lang w:eastAsia="zh-CN"/>
                    </w:rPr>
                    <w:sym w:font="Wingdings 2" w:char="0052"/>
                  </w:r>
                  <w:r>
                    <w:rPr>
                      <w:rFonts w:hint="eastAsia"/>
                      <w:color w:val="000000"/>
                      <w:szCs w:val="21"/>
                      <w:highlight w:val="none"/>
                    </w:rPr>
                    <w:t xml:space="preserve">每年 </w:t>
                  </w:r>
                </w:p>
              </w:tc>
              <w:tc>
                <w:tcPr>
                  <w:tcW w:w="2667" w:type="dxa"/>
                </w:tcPr>
                <w:p>
                  <w:pPr>
                    <w:rPr>
                      <w:rFonts w:hint="default" w:eastAsia="宋体"/>
                      <w:szCs w:val="21"/>
                      <w:highlight w:val="none"/>
                      <w:lang w:val="en-US" w:eastAsia="zh-CN"/>
                    </w:rPr>
                  </w:pPr>
                  <w:r>
                    <w:rPr>
                      <w:rFonts w:hint="eastAsia"/>
                      <w:szCs w:val="21"/>
                      <w:highlight w:val="none"/>
                      <w:lang w:val="en-US" w:eastAsia="zh-CN"/>
                    </w:rPr>
                    <w:t>GB5749</w:t>
                  </w:r>
                </w:p>
              </w:tc>
              <w:tc>
                <w:tcPr>
                  <w:tcW w:w="1738" w:type="dxa"/>
                </w:tcPr>
                <w:p>
                  <w:pPr>
                    <w:widowControl/>
                    <w:spacing w:before="40"/>
                    <w:jc w:val="left"/>
                    <w:rPr>
                      <w:rFonts w:hint="eastAsia"/>
                      <w:color w:val="000000"/>
                      <w:szCs w:val="21"/>
                      <w:highlight w:val="none"/>
                    </w:rPr>
                  </w:pPr>
                  <w:r>
                    <w:rPr>
                      <w:rFonts w:hint="eastAsia"/>
                      <w:color w:val="000000"/>
                      <w:szCs w:val="21"/>
                      <w:highlight w:val="none"/>
                    </w:rPr>
                    <w:t>□</w:t>
                  </w:r>
                  <w:r>
                    <w:rPr>
                      <w:rFonts w:hint="eastAsia"/>
                      <w:szCs w:val="21"/>
                      <w:highlight w:val="none"/>
                    </w:rPr>
                    <w:t>每月</w:t>
                  </w:r>
                  <w:r>
                    <w:rPr>
                      <w:rFonts w:hint="eastAsia"/>
                      <w:color w:val="000000"/>
                      <w:szCs w:val="21"/>
                      <w:highlight w:val="none"/>
                    </w:rPr>
                    <w:t xml:space="preserve"> □</w:t>
                  </w:r>
                  <w:r>
                    <w:rPr>
                      <w:rFonts w:hint="eastAsia"/>
                      <w:szCs w:val="21"/>
                      <w:highlight w:val="none"/>
                    </w:rPr>
                    <w:t xml:space="preserve">每季度 </w:t>
                  </w:r>
                  <w:r>
                    <w:rPr>
                      <w:rFonts w:ascii="Segoe UI Emoji" w:hAnsi="Segoe UI Emoji" w:cs="Segoe UI Emoji"/>
                      <w:color w:val="000000"/>
                      <w:sz w:val="15"/>
                      <w:szCs w:val="15"/>
                      <w:highlight w:val="none"/>
                    </w:rPr>
                    <w:t>☑</w:t>
                  </w:r>
                  <w:r>
                    <w:rPr>
                      <w:rFonts w:hint="eastAsia"/>
                      <w:color w:val="000000"/>
                      <w:szCs w:val="21"/>
                      <w:highlight w:val="none"/>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1935" w:type="dxa"/>
                </w:tcPr>
                <w:p>
                  <w:pPr>
                    <w:rPr>
                      <w:szCs w:val="21"/>
                    </w:rPr>
                  </w:pPr>
                  <w:r>
                    <w:rPr>
                      <w:rFonts w:hint="eastAsia"/>
                      <w:szCs w:val="21"/>
                    </w:rPr>
                    <w:t>现场巡视</w:t>
                  </w:r>
                </w:p>
                <w:p>
                  <w:pPr>
                    <w:rPr>
                      <w:szCs w:val="21"/>
                    </w:rPr>
                  </w:pPr>
                  <w:r>
                    <w:rPr>
                      <w:rFonts w:hint="eastAsia"/>
                      <w:szCs w:val="21"/>
                    </w:rPr>
                    <w:t>抽查</w:t>
                  </w:r>
                  <w:r>
                    <w:rPr>
                      <w:rFonts w:hint="eastAsia"/>
                      <w:szCs w:val="21"/>
                      <w:lang w:val="en-US" w:eastAsia="zh-CN"/>
                    </w:rPr>
                    <w:t>运行</w:t>
                  </w:r>
                  <w:r>
                    <w:rPr>
                      <w:rFonts w:hint="eastAsia"/>
                      <w:szCs w:val="21"/>
                    </w:rPr>
                    <w:t>记录</w:t>
                  </w:r>
                </w:p>
                <w:p>
                  <w:pPr>
                    <w:rPr>
                      <w:szCs w:val="21"/>
                    </w:rPr>
                  </w:pPr>
                  <w:r>
                    <w:rPr>
                      <w:rFonts w:hint="eastAsia"/>
                      <w:szCs w:val="21"/>
                    </w:rPr>
                    <w:t>对目标、供方业绩、过程业绩、满意度进行统计</w:t>
                  </w:r>
                </w:p>
              </w:tc>
              <w:tc>
                <w:tcPr>
                  <w:tcW w:w="1530" w:type="dxa"/>
                </w:tcPr>
                <w:p>
                  <w:pPr>
                    <w:rPr>
                      <w:szCs w:val="21"/>
                    </w:rPr>
                  </w:pPr>
                  <w:r>
                    <w:rPr>
                      <w:rFonts w:hint="eastAsia" w:ascii="Segoe UI Emoji" w:hAnsi="Segoe UI Emoji" w:cs="Segoe UI Emoji"/>
                      <w:color w:val="000000"/>
                      <w:sz w:val="15"/>
                      <w:szCs w:val="15"/>
                      <w:lang w:eastAsia="zh-CN"/>
                    </w:rPr>
                    <w:sym w:font="Wingdings 2" w:char="0052"/>
                  </w:r>
                  <w:r>
                    <w:rPr>
                      <w:rFonts w:hint="eastAsia"/>
                      <w:szCs w:val="21"/>
                    </w:rPr>
                    <w:t>定期检查</w:t>
                  </w:r>
                </w:p>
                <w:p>
                  <w:pPr>
                    <w:rPr>
                      <w:szCs w:val="21"/>
                    </w:rPr>
                  </w:pPr>
                  <w:r>
                    <w:rPr>
                      <w:rFonts w:hint="eastAsia" w:ascii="Segoe UI Emoji" w:hAnsi="Segoe UI Emoji" w:cs="Segoe UI Emoji"/>
                      <w:color w:val="000000"/>
                      <w:sz w:val="15"/>
                      <w:szCs w:val="15"/>
                      <w:lang w:eastAsia="zh-CN"/>
                    </w:rPr>
                    <w:sym w:font="Wingdings 2" w:char="0052"/>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2667" w:type="dxa"/>
                </w:tcPr>
                <w:p>
                  <w:pPr>
                    <w:rPr>
                      <w:rFonts w:hint="default" w:eastAsia="宋体"/>
                      <w:szCs w:val="21"/>
                      <w:lang w:val="en-US" w:eastAsia="zh-CN"/>
                    </w:rPr>
                  </w:pPr>
                  <w:r>
                    <w:rPr>
                      <w:rFonts w:hint="eastAsia"/>
                      <w:szCs w:val="21"/>
                      <w:lang w:val="en-US" w:eastAsia="zh-CN"/>
                    </w:rPr>
                    <w:t>SSOP、GMP、危害控制计划、前提方案等文件要求</w:t>
                  </w:r>
                </w:p>
              </w:tc>
              <w:tc>
                <w:tcPr>
                  <w:tcW w:w="1738" w:type="dxa"/>
                </w:tcPr>
                <w:p>
                  <w:pPr>
                    <w:widowControl/>
                    <w:spacing w:before="40"/>
                    <w:jc w:val="left"/>
                    <w:rPr>
                      <w:color w:val="000000"/>
                      <w:szCs w:val="21"/>
                    </w:rPr>
                  </w:pPr>
                  <w:r>
                    <w:rPr>
                      <w:rFonts w:hint="eastAsia" w:ascii="Segoe UI Emoji" w:hAnsi="Segoe UI Emoji" w:cs="Segoe UI Emoji"/>
                      <w:color w:val="000000"/>
                      <w:sz w:val="15"/>
                      <w:szCs w:val="15"/>
                      <w:lang w:eastAsia="zh-CN"/>
                    </w:rPr>
                    <w:t>□</w:t>
                  </w:r>
                  <w:r>
                    <w:rPr>
                      <w:rFonts w:hint="eastAsia"/>
                      <w:szCs w:val="21"/>
                    </w:rPr>
                    <w:t>每月</w:t>
                  </w:r>
                  <w:r>
                    <w:rPr>
                      <w:rFonts w:hint="eastAsia"/>
                      <w:color w:val="000000"/>
                      <w:szCs w:val="21"/>
                    </w:rPr>
                    <w:t xml:space="preserve"> </w:t>
                  </w:r>
                  <w:r>
                    <w:rPr>
                      <w:rFonts w:hint="eastAsia"/>
                      <w:color w:val="000000"/>
                      <w:szCs w:val="21"/>
                    </w:rPr>
                    <w:sym w:font="Wingdings 2" w:char="0052"/>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1935" w:type="dxa"/>
                </w:tcPr>
                <w:p>
                  <w:pPr>
                    <w:rPr>
                      <w:szCs w:val="21"/>
                    </w:rPr>
                  </w:pPr>
                  <w:r>
                    <w:rPr>
                      <w:rFonts w:hint="eastAsia"/>
                      <w:szCs w:val="21"/>
                    </w:rPr>
                    <w:t>内部审核；对内审不符合项进行分析</w:t>
                  </w:r>
                </w:p>
              </w:tc>
              <w:tc>
                <w:tcPr>
                  <w:tcW w:w="1530"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667" w:type="dxa"/>
                </w:tcPr>
                <w:p>
                  <w:pPr>
                    <w:rPr>
                      <w:rFonts w:hint="eastAsia"/>
                      <w:sz w:val="21"/>
                      <w:szCs w:val="21"/>
                    </w:rPr>
                  </w:pPr>
                  <w:r>
                    <w:rPr>
                      <w:rFonts w:hint="eastAsia"/>
                      <w:sz w:val="21"/>
                      <w:szCs w:val="21"/>
                    </w:rPr>
                    <w:t>ISO22000：2018</w:t>
                  </w:r>
                </w:p>
                <w:p>
                  <w:pPr>
                    <w:pStyle w:val="6"/>
                    <w:rPr>
                      <w:rFonts w:hint="eastAsia"/>
                      <w:sz w:val="21"/>
                      <w:szCs w:val="21"/>
                      <w:lang w:val="en-US" w:eastAsia="zh-CN"/>
                    </w:rPr>
                  </w:pPr>
                  <w:r>
                    <w:rPr>
                      <w:rFonts w:hint="eastAsia"/>
                      <w:sz w:val="21"/>
                      <w:szCs w:val="21"/>
                      <w:lang w:val="en-US" w:eastAsia="zh-CN"/>
                    </w:rPr>
                    <w:t>GB/T19001-2016</w:t>
                  </w:r>
                </w:p>
                <w:p>
                  <w:pPr>
                    <w:pStyle w:val="6"/>
                    <w:rPr>
                      <w:rFonts w:hint="default"/>
                      <w:szCs w:val="21"/>
                      <w:lang w:val="en-US" w:eastAsia="zh-CN"/>
                    </w:rPr>
                  </w:pPr>
                  <w:r>
                    <w:rPr>
                      <w:rFonts w:hint="eastAsia"/>
                      <w:sz w:val="21"/>
                      <w:szCs w:val="21"/>
                      <w:lang w:val="en-US" w:eastAsia="zh-CN"/>
                    </w:rPr>
                    <w:t>《内审控制程序》</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1935" w:type="dxa"/>
                </w:tcPr>
                <w:p>
                  <w:pPr>
                    <w:rPr>
                      <w:szCs w:val="21"/>
                    </w:rPr>
                  </w:pPr>
                  <w:r>
                    <w:rPr>
                      <w:rFonts w:hint="eastAsia"/>
                      <w:szCs w:val="21"/>
                    </w:rPr>
                    <w:t>管理评审，对FSMS存在的需要问题进行分析</w:t>
                  </w:r>
                </w:p>
              </w:tc>
              <w:tc>
                <w:tcPr>
                  <w:tcW w:w="1530"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667" w:type="dxa"/>
                </w:tcPr>
                <w:p>
                  <w:pPr>
                    <w:rPr>
                      <w:rFonts w:hint="eastAsia"/>
                      <w:szCs w:val="21"/>
                    </w:rPr>
                  </w:pPr>
                  <w:r>
                    <w:rPr>
                      <w:rFonts w:hint="eastAsia"/>
                      <w:szCs w:val="21"/>
                    </w:rPr>
                    <w:t>ISO22000：2018</w:t>
                  </w:r>
                </w:p>
                <w:p>
                  <w:pPr>
                    <w:rPr>
                      <w:rFonts w:hint="eastAsia"/>
                      <w:szCs w:val="21"/>
                      <w:lang w:val="en-US" w:eastAsia="zh-CN"/>
                    </w:rPr>
                  </w:pPr>
                  <w:r>
                    <w:rPr>
                      <w:rFonts w:hint="eastAsia"/>
                      <w:szCs w:val="21"/>
                      <w:lang w:val="en-US" w:eastAsia="zh-CN"/>
                    </w:rPr>
                    <w:t>GB/T19001-2016</w:t>
                  </w:r>
                </w:p>
                <w:p>
                  <w:pPr>
                    <w:rPr>
                      <w:szCs w:val="21"/>
                    </w:rPr>
                  </w:pPr>
                  <w:r>
                    <w:rPr>
                      <w:rFonts w:hint="eastAsia"/>
                      <w:szCs w:val="21"/>
                      <w:lang w:val="en-US" w:eastAsia="zh-CN"/>
                    </w:rPr>
                    <w:t>《管理评审控制程序》</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1935" w:type="dxa"/>
                </w:tcPr>
                <w:p>
                  <w:pPr>
                    <w:rPr>
                      <w:szCs w:val="21"/>
                    </w:rPr>
                  </w:pPr>
                  <w:r>
                    <w:rPr>
                      <w:rFonts w:hint="eastAsia"/>
                      <w:szCs w:val="21"/>
                    </w:rPr>
                    <w:t>反馈处理，对问题进行统计</w:t>
                  </w:r>
                </w:p>
              </w:tc>
              <w:tc>
                <w:tcPr>
                  <w:tcW w:w="1530" w:type="dxa"/>
                </w:tcPr>
                <w:p>
                  <w:pPr>
                    <w:rPr>
                      <w:rFonts w:hint="default" w:eastAsia="宋体"/>
                      <w:szCs w:val="21"/>
                      <w:lang w:val="en-US" w:eastAsia="zh-CN"/>
                    </w:rPr>
                  </w:pPr>
                  <w:r>
                    <w:rPr>
                      <w:rFonts w:ascii="Segoe UI Emoji" w:hAnsi="Segoe UI Emoji" w:cs="Segoe UI Emoji"/>
                      <w:color w:val="000000"/>
                      <w:sz w:val="15"/>
                      <w:szCs w:val="15"/>
                    </w:rPr>
                    <w:t>☑</w:t>
                  </w:r>
                  <w:r>
                    <w:rPr>
                      <w:rFonts w:hint="eastAsia"/>
                      <w:szCs w:val="21"/>
                    </w:rPr>
                    <w:t>每年一次</w:t>
                  </w:r>
                  <w:r>
                    <w:rPr>
                      <w:rFonts w:hint="eastAsia"/>
                      <w:szCs w:val="21"/>
                      <w:lang w:val="en-US" w:eastAsia="zh-CN"/>
                    </w:rPr>
                    <w:t>或发生时</w:t>
                  </w:r>
                </w:p>
                <w:p>
                  <w:pPr>
                    <w:rPr>
                      <w:szCs w:val="21"/>
                    </w:rPr>
                  </w:pPr>
                </w:p>
              </w:tc>
              <w:tc>
                <w:tcPr>
                  <w:tcW w:w="2667" w:type="dxa"/>
                </w:tcPr>
                <w:p>
                  <w:pPr>
                    <w:rPr>
                      <w:rFonts w:hint="default" w:eastAsia="宋体"/>
                      <w:szCs w:val="21"/>
                      <w:lang w:val="en-US" w:eastAsia="zh-CN"/>
                    </w:rPr>
                  </w:pPr>
                  <w:r>
                    <w:rPr>
                      <w:rFonts w:hint="eastAsia"/>
                      <w:szCs w:val="21"/>
                      <w:lang w:val="en-US" w:eastAsia="zh-CN"/>
                    </w:rPr>
                    <w:t>顾客满意度调查、顾客投诉处理等</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pPr>
              <w:rPr>
                <w:rFonts w:hint="default" w:eastAsia="宋体"/>
                <w:lang w:val="en-US" w:eastAsia="zh-CN"/>
              </w:rPr>
            </w:pPr>
            <w:r>
              <w:rPr>
                <w:rFonts w:hint="eastAsia"/>
                <w:lang w:val="en-US" w:eastAsia="zh-CN"/>
              </w:rPr>
              <w:t>食品安全主体责任备案系统，每日进行日常检查记录</w:t>
            </w:r>
          </w:p>
        </w:tc>
        <w:tc>
          <w:tcPr>
            <w:tcW w:w="1589" w:type="dxa"/>
            <w:gridSpan w:val="3"/>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164" w:type="dxa"/>
            <w:gridSpan w:val="2"/>
            <w:vMerge w:val="restart"/>
            <w:shd w:val="clear" w:color="auto" w:fill="FDEADA" w:themeFill="accent6" w:themeFillTint="32"/>
          </w:tcPr>
          <w:p>
            <w:pPr>
              <w:rPr>
                <w:highlight w:val="none"/>
              </w:rPr>
            </w:pPr>
            <w:r>
              <w:rPr>
                <w:rFonts w:hint="eastAsia"/>
                <w:highlight w:val="none"/>
              </w:rPr>
              <w:t>管理评审</w:t>
            </w:r>
          </w:p>
        </w:tc>
        <w:tc>
          <w:tcPr>
            <w:tcW w:w="960" w:type="dxa"/>
            <w:vMerge w:val="restart"/>
            <w:shd w:val="clear" w:color="auto" w:fill="FDEADA" w:themeFill="accent6" w:themeFillTint="32"/>
          </w:tcPr>
          <w:p>
            <w:pPr>
              <w:rPr>
                <w:highlight w:val="none"/>
              </w:rPr>
            </w:pPr>
            <w:r>
              <w:rPr>
                <w:rFonts w:hint="eastAsia"/>
                <w:highlight w:val="none"/>
              </w:rPr>
              <w:t>Q9.3</w:t>
            </w:r>
          </w:p>
        </w:tc>
        <w:tc>
          <w:tcPr>
            <w:tcW w:w="745" w:type="dxa"/>
            <w:shd w:val="clear" w:color="auto" w:fill="FDEADA" w:themeFill="accent6" w:themeFillTint="32"/>
          </w:tcPr>
          <w:p>
            <w:pPr>
              <w:rPr>
                <w:highlight w:val="none"/>
              </w:rPr>
            </w:pPr>
            <w:r>
              <w:rPr>
                <w:rFonts w:hint="eastAsia"/>
                <w:highlight w:val="none"/>
              </w:rPr>
              <w:t>文件名称</w:t>
            </w:r>
          </w:p>
        </w:tc>
        <w:tc>
          <w:tcPr>
            <w:tcW w:w="9256" w:type="dxa"/>
            <w:shd w:val="clear" w:color="auto" w:fill="FDEADA" w:themeFill="accent6" w:themeFillTint="32"/>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bookmarkStart w:id="0" w:name="_Hlk55987447"/>
            <w:r>
              <w:rPr>
                <w:rFonts w:hint="eastAsia"/>
                <w:highlight w:val="none"/>
              </w:rPr>
              <w:t>《管理评审控制程序》</w:t>
            </w:r>
            <w:bookmarkEnd w:id="0"/>
          </w:p>
        </w:tc>
        <w:tc>
          <w:tcPr>
            <w:tcW w:w="1589" w:type="dxa"/>
            <w:gridSpan w:val="3"/>
            <w:shd w:val="clear" w:color="auto" w:fill="FDEADA" w:themeFill="accent6"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2164" w:type="dxa"/>
            <w:gridSpan w:val="2"/>
            <w:vMerge w:val="continue"/>
            <w:shd w:val="clear" w:color="auto" w:fill="FDEADA" w:themeFill="accent6" w:themeFillTint="32"/>
          </w:tcPr>
          <w:p>
            <w:pPr>
              <w:rPr>
                <w:highlight w:val="none"/>
              </w:rPr>
            </w:pPr>
          </w:p>
        </w:tc>
        <w:tc>
          <w:tcPr>
            <w:tcW w:w="960" w:type="dxa"/>
            <w:vMerge w:val="continue"/>
            <w:shd w:val="clear" w:color="auto" w:fill="FDEADA" w:themeFill="accent6" w:themeFillTint="32"/>
          </w:tcPr>
          <w:p>
            <w:pPr>
              <w:rPr>
                <w:highlight w:val="none"/>
              </w:rPr>
            </w:pPr>
          </w:p>
        </w:tc>
        <w:tc>
          <w:tcPr>
            <w:tcW w:w="745" w:type="dxa"/>
            <w:shd w:val="clear" w:color="auto" w:fill="FDEADA" w:themeFill="accent6" w:themeFillTint="32"/>
          </w:tcPr>
          <w:p>
            <w:pPr>
              <w:widowControl/>
              <w:spacing w:before="40"/>
              <w:jc w:val="left"/>
              <w:rPr>
                <w:color w:val="000000"/>
                <w:szCs w:val="18"/>
                <w:highlight w:val="none"/>
              </w:rPr>
            </w:pPr>
          </w:p>
          <w:p>
            <w:pPr>
              <w:rPr>
                <w:highlight w:val="none"/>
              </w:rPr>
            </w:pPr>
            <w:r>
              <w:rPr>
                <w:rFonts w:hint="eastAsia"/>
                <w:highlight w:val="none"/>
              </w:rPr>
              <w:t>运行证据</w:t>
            </w:r>
          </w:p>
        </w:tc>
        <w:tc>
          <w:tcPr>
            <w:tcW w:w="9256" w:type="dxa"/>
            <w:shd w:val="clear" w:color="auto" w:fill="FDEADA" w:themeFill="accent6" w:themeFillTint="32"/>
          </w:tcPr>
          <w:p>
            <w:pPr>
              <w:widowControl/>
              <w:spacing w:before="40"/>
              <w:jc w:val="left"/>
              <w:rPr>
                <w:color w:val="000000"/>
                <w:szCs w:val="18"/>
                <w:highlight w:val="none"/>
              </w:rPr>
            </w:pPr>
            <w:r>
              <w:rPr>
                <w:rFonts w:hint="eastAsia"/>
                <w:color w:val="000000"/>
                <w:szCs w:val="18"/>
                <w:highlight w:val="none"/>
              </w:rPr>
              <w:t>自</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18"/>
                <w:highlight w:val="none"/>
              </w:rPr>
              <w:t>管理体系建立后/</w:t>
            </w:r>
            <w:r>
              <w:rPr>
                <w:highlight w:val="none"/>
              </w:rPr>
              <w:sym w:font="Wingdings" w:char="00FE"/>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11</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26</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 xml:space="preserve">管理评审记录（工作总结）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管理评审纪要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widowControl/>
              <w:spacing w:before="40"/>
              <w:jc w:val="left"/>
              <w:rPr>
                <w:color w:val="000000"/>
                <w:szCs w:val="21"/>
                <w:highlight w:val="non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90" w:type="dxa"/>
                </w:tcPr>
                <w:p>
                  <w:pPr>
                    <w:widowControl/>
                    <w:spacing w:before="40"/>
                    <w:jc w:val="left"/>
                    <w:rPr>
                      <w:color w:val="000000"/>
                      <w:szCs w:val="21"/>
                      <w:highlight w:val="none"/>
                    </w:rPr>
                  </w:pPr>
                  <w:r>
                    <w:rPr>
                      <w:rFonts w:hint="eastAsia"/>
                      <w:color w:val="000000"/>
                      <w:szCs w:val="21"/>
                      <w:highlight w:val="none"/>
                    </w:rPr>
                    <w:t>评价</w:t>
                  </w:r>
                </w:p>
              </w:tc>
              <w:tc>
                <w:tcPr>
                  <w:tcW w:w="2816"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以往管理评审所采取措施的情况；</w:t>
                  </w:r>
                </w:p>
              </w:tc>
              <w:tc>
                <w:tcPr>
                  <w:tcW w:w="1990"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与质量管理体系相关的内外部因素的变化；</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未发生较大变化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顾客满意和有关相关方的反馈及趋势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质量目标的实现程度及趋势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过程绩效以及产品和服务的合格情况及趋势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不合格及纠正措施及趋势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监视和测量结果及趋势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内审、外部审核结果及趋势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外部供方的绩效及趋势</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资源的充分性；</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highlight w:val="none"/>
                    </w:rPr>
                  </w:pPr>
                  <w:r>
                    <w:rPr>
                      <w:rFonts w:hint="eastAsia"/>
                      <w:highlight w:val="none"/>
                    </w:rPr>
                    <w:t>应对风险和机遇所采取措施的有效性</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highlight w:val="none"/>
                    </w:rPr>
                  </w:pPr>
                  <w:r>
                    <w:rPr>
                      <w:rFonts w:hint="eastAsia"/>
                      <w:highlight w:val="none"/>
                    </w:rPr>
                    <w:t>改进的机会</w:t>
                  </w:r>
                </w:p>
              </w:tc>
              <w:tc>
                <w:tcPr>
                  <w:tcW w:w="1990"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bl>
          <w:p>
            <w:pPr>
              <w:widowControl/>
              <w:spacing w:before="40"/>
              <w:jc w:val="left"/>
              <w:rPr>
                <w:color w:val="000000"/>
                <w:szCs w:val="21"/>
                <w:highlight w:val="non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none"/>
                    </w:rPr>
                  </w:pPr>
                  <w:r>
                    <w:rPr>
                      <w:rFonts w:hint="eastAsia"/>
                      <w:color w:val="000000"/>
                      <w:szCs w:val="18"/>
                      <w:highlight w:val="none"/>
                    </w:rPr>
                    <w:t>管理评审输出信息</w:t>
                  </w:r>
                </w:p>
              </w:tc>
              <w:tc>
                <w:tcPr>
                  <w:tcW w:w="4620" w:type="dxa"/>
                </w:tcPr>
                <w:p>
                  <w:pPr>
                    <w:widowControl/>
                    <w:spacing w:before="40"/>
                    <w:jc w:val="left"/>
                    <w:rPr>
                      <w:color w:val="000000"/>
                      <w:szCs w:val="21"/>
                      <w:highlight w:val="none"/>
                    </w:rPr>
                  </w:pPr>
                  <w:r>
                    <w:rPr>
                      <w:rFonts w:hint="eastAsia"/>
                      <w:color w:val="000000"/>
                      <w:szCs w:val="21"/>
                      <w:highlight w:val="none"/>
                    </w:rPr>
                    <w:t>措施描述（举例）</w:t>
                  </w:r>
                </w:p>
              </w:tc>
              <w:tc>
                <w:tcPr>
                  <w:tcW w:w="2496" w:type="dxa"/>
                </w:tcPr>
                <w:p>
                  <w:pPr>
                    <w:widowControl/>
                    <w:spacing w:before="40"/>
                    <w:jc w:val="left"/>
                    <w:rPr>
                      <w:color w:val="000000"/>
                      <w:szCs w:val="21"/>
                      <w:highlight w:val="none"/>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none"/>
                    </w:rPr>
                  </w:pPr>
                  <w:r>
                    <w:rPr>
                      <w:rFonts w:hint="eastAsia"/>
                      <w:highlight w:val="none"/>
                    </w:rPr>
                    <w:t>改进的机会</w:t>
                  </w:r>
                </w:p>
              </w:tc>
              <w:tc>
                <w:tcPr>
                  <w:tcW w:w="462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2022年12月31日前组织完成1次ISO22000:2018标准的培训和一次工艺卫生管理制度培训</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highlight w:val="none"/>
                    </w:rPr>
                    <w:t>已落实</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none"/>
                    </w:rPr>
                  </w:pPr>
                  <w:r>
                    <w:rPr>
                      <w:rFonts w:hint="eastAsia"/>
                      <w:highlight w:val="none"/>
                    </w:rPr>
                    <w:t>质量管理体系所需的变更</w:t>
                  </w:r>
                </w:p>
              </w:tc>
              <w:tc>
                <w:tcPr>
                  <w:tcW w:w="4620"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highlight w:val="none"/>
                    </w:rPr>
                  </w:pPr>
                  <w:r>
                    <w:rPr>
                      <w:rFonts w:hint="eastAsia"/>
                      <w:highlight w:val="none"/>
                    </w:rPr>
                    <w:t>资源需求</w:t>
                  </w:r>
                </w:p>
              </w:tc>
              <w:tc>
                <w:tcPr>
                  <w:tcW w:w="4620"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bl>
          <w:p>
            <w:pPr>
              <w:rPr>
                <w:highlight w:val="none"/>
              </w:rPr>
            </w:pPr>
          </w:p>
          <w:p>
            <w:pPr>
              <w:rPr>
                <w:highlight w:val="none"/>
              </w:rPr>
            </w:pPr>
            <w:r>
              <w:rPr>
                <w:rFonts w:hint="eastAsia"/>
                <w:highlight w:val="none"/>
              </w:rPr>
              <w:sym w:font="Wingdings" w:char="00A8"/>
            </w:r>
            <w:r>
              <w:rPr>
                <w:rFonts w:hint="eastAsia"/>
                <w:highlight w:val="none"/>
              </w:rPr>
              <w:t>改进措施未落实的原因：</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p>
        </w:tc>
        <w:tc>
          <w:tcPr>
            <w:tcW w:w="1589" w:type="dxa"/>
            <w:gridSpan w:val="3"/>
            <w:shd w:val="clear" w:color="auto" w:fill="FDEADA" w:themeFill="accent6"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164" w:type="dxa"/>
            <w:gridSpan w:val="2"/>
            <w:vMerge w:val="restart"/>
            <w:shd w:val="clear" w:color="auto" w:fill="FDEADA" w:themeFill="accent6" w:themeFillTint="32"/>
          </w:tcPr>
          <w:p>
            <w:pPr>
              <w:rPr>
                <w:highlight w:val="none"/>
              </w:rPr>
            </w:pPr>
            <w:r>
              <w:rPr>
                <w:rFonts w:hint="eastAsia"/>
                <w:highlight w:val="none"/>
              </w:rPr>
              <w:t>管理评审</w:t>
            </w:r>
          </w:p>
          <w:p>
            <w:pPr>
              <w:rPr>
                <w:highlight w:val="none"/>
              </w:rPr>
            </w:pPr>
          </w:p>
        </w:tc>
        <w:tc>
          <w:tcPr>
            <w:tcW w:w="960" w:type="dxa"/>
            <w:vMerge w:val="restart"/>
            <w:shd w:val="clear" w:color="auto" w:fill="FDEADA" w:themeFill="accent6" w:themeFillTint="32"/>
          </w:tcPr>
          <w:p>
            <w:pPr>
              <w:rPr>
                <w:highlight w:val="none"/>
              </w:rPr>
            </w:pPr>
            <w:r>
              <w:rPr>
                <w:rFonts w:hint="eastAsia"/>
                <w:highlight w:val="none"/>
              </w:rPr>
              <w:t>F9.3</w:t>
            </w:r>
          </w:p>
        </w:tc>
        <w:tc>
          <w:tcPr>
            <w:tcW w:w="745" w:type="dxa"/>
            <w:shd w:val="clear" w:color="auto" w:fill="FDEADA" w:themeFill="accent6" w:themeFillTint="32"/>
          </w:tcPr>
          <w:p>
            <w:pPr>
              <w:rPr>
                <w:highlight w:val="none"/>
              </w:rPr>
            </w:pPr>
            <w:r>
              <w:rPr>
                <w:rFonts w:hint="eastAsia"/>
                <w:highlight w:val="none"/>
              </w:rPr>
              <w:t>文件名称</w:t>
            </w:r>
          </w:p>
        </w:tc>
        <w:tc>
          <w:tcPr>
            <w:tcW w:w="9256" w:type="dxa"/>
            <w:shd w:val="clear" w:color="auto" w:fill="FDEADA" w:themeFill="accent6" w:themeFillTint="32"/>
          </w:tcPr>
          <w:p>
            <w:pPr>
              <w:rPr>
                <w:highlight w:val="none"/>
              </w:rPr>
            </w:pPr>
            <w:r>
              <w:rPr>
                <w:rFonts w:hint="eastAsia"/>
                <w:highlight w:val="none"/>
              </w:rPr>
              <w:t>如：</w:t>
            </w:r>
            <w:r>
              <w:rPr>
                <w:highlight w:val="none"/>
              </w:rPr>
              <w:sym w:font="Wingdings" w:char="00FE"/>
            </w:r>
            <w:r>
              <w:rPr>
                <w:rFonts w:hint="eastAsia"/>
                <w:highlight w:val="none"/>
              </w:rPr>
              <w:t xml:space="preserve">《管理评审控制程序》 </w:t>
            </w:r>
          </w:p>
        </w:tc>
        <w:tc>
          <w:tcPr>
            <w:tcW w:w="1589" w:type="dxa"/>
            <w:gridSpan w:val="3"/>
            <w:vMerge w:val="restart"/>
            <w:shd w:val="clear" w:color="auto" w:fill="FDEADA" w:themeFill="accent6"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2164" w:type="dxa"/>
            <w:gridSpan w:val="2"/>
            <w:vMerge w:val="continue"/>
            <w:shd w:val="clear" w:color="auto" w:fill="FDEADA" w:themeFill="accent6" w:themeFillTint="32"/>
          </w:tcPr>
          <w:p>
            <w:pPr>
              <w:rPr>
                <w:highlight w:val="none"/>
              </w:rPr>
            </w:pPr>
          </w:p>
        </w:tc>
        <w:tc>
          <w:tcPr>
            <w:tcW w:w="960" w:type="dxa"/>
            <w:vMerge w:val="continue"/>
            <w:shd w:val="clear" w:color="auto" w:fill="FDEADA" w:themeFill="accent6" w:themeFillTint="32"/>
          </w:tcPr>
          <w:p>
            <w:pPr>
              <w:rPr>
                <w:highlight w:val="none"/>
              </w:rPr>
            </w:pPr>
          </w:p>
        </w:tc>
        <w:tc>
          <w:tcPr>
            <w:tcW w:w="745" w:type="dxa"/>
            <w:shd w:val="clear" w:color="auto" w:fill="FDEADA" w:themeFill="accent6" w:themeFillTint="32"/>
          </w:tcPr>
          <w:p>
            <w:pPr>
              <w:widowControl/>
              <w:spacing w:before="40"/>
              <w:jc w:val="left"/>
              <w:rPr>
                <w:color w:val="000000"/>
                <w:szCs w:val="18"/>
                <w:highlight w:val="none"/>
              </w:rPr>
            </w:pPr>
          </w:p>
          <w:p>
            <w:pPr>
              <w:rPr>
                <w:highlight w:val="none"/>
              </w:rPr>
            </w:pPr>
            <w:r>
              <w:rPr>
                <w:rFonts w:hint="eastAsia"/>
                <w:highlight w:val="none"/>
              </w:rPr>
              <w:t>运行证据</w:t>
            </w:r>
          </w:p>
        </w:tc>
        <w:tc>
          <w:tcPr>
            <w:tcW w:w="9256" w:type="dxa"/>
            <w:shd w:val="clear" w:color="auto" w:fill="FDEADA" w:themeFill="accent6" w:themeFillTint="32"/>
          </w:tcPr>
          <w:p>
            <w:pPr>
              <w:widowControl/>
              <w:spacing w:before="40"/>
              <w:jc w:val="left"/>
              <w:rPr>
                <w:color w:val="000000"/>
                <w:szCs w:val="18"/>
                <w:highlight w:val="none"/>
              </w:rPr>
            </w:pPr>
            <w:r>
              <w:rPr>
                <w:rFonts w:hint="eastAsia"/>
                <w:color w:val="000000"/>
                <w:szCs w:val="18"/>
                <w:highlight w:val="none"/>
              </w:rPr>
              <w:t>自</w:t>
            </w:r>
            <w:r>
              <w:rPr>
                <w:highlight w:val="none"/>
              </w:rPr>
              <w:sym w:font="Wingdings" w:char="00FE"/>
            </w:r>
            <w:r>
              <w:rPr>
                <w:rFonts w:hint="eastAsia"/>
                <w:color w:val="000000"/>
                <w:szCs w:val="18"/>
                <w:highlight w:val="none"/>
              </w:rPr>
              <w:t>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11</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lang w:val="en-US" w:eastAsia="zh-CN"/>
              </w:rPr>
              <w:t xml:space="preserve">26 </w:t>
            </w:r>
            <w:r>
              <w:rPr>
                <w:rFonts w:hint="eastAsia"/>
                <w:color w:val="000000"/>
                <w:szCs w:val="18"/>
                <w:highlight w:val="none"/>
              </w:rPr>
              <w:t>日实施了管理评审；</w:t>
            </w:r>
          </w:p>
          <w:p>
            <w:pPr>
              <w:widowControl/>
              <w:spacing w:before="40"/>
              <w:jc w:val="left"/>
              <w:rPr>
                <w:color w:val="000000"/>
                <w:szCs w:val="18"/>
                <w:highlight w:val="none"/>
              </w:rPr>
            </w:pPr>
            <w:r>
              <w:rPr>
                <w:rFonts w:hint="eastAsia"/>
                <w:color w:val="000000"/>
                <w:szCs w:val="18"/>
                <w:highlight w:val="none"/>
              </w:rPr>
              <w:t>查看</w:t>
            </w:r>
            <w:r>
              <w:rPr>
                <w:rFonts w:hint="eastAsia"/>
                <w:color w:val="000000"/>
                <w:szCs w:val="21"/>
                <w:highlight w:val="none"/>
              </w:rPr>
              <w:t>☑管理评审计划  ☑管理评审记录（工作总结）</w:t>
            </w:r>
            <w:r>
              <w:rPr>
                <w:rFonts w:hint="eastAsia"/>
                <w:color w:val="000000"/>
                <w:szCs w:val="21"/>
                <w:highlight w:val="none"/>
                <w:lang w:eastAsia="zh-CN"/>
              </w:rPr>
              <w:t>【</w:t>
            </w:r>
            <w:r>
              <w:rPr>
                <w:rFonts w:hint="eastAsia"/>
                <w:color w:val="000000"/>
                <w:szCs w:val="21"/>
                <w:highlight w:val="none"/>
                <w:lang w:val="en-US" w:eastAsia="zh-CN"/>
              </w:rPr>
              <w:t>较为简单，已现场沟通</w:t>
            </w:r>
            <w:r>
              <w:rPr>
                <w:rFonts w:hint="eastAsia"/>
                <w:color w:val="000000"/>
                <w:szCs w:val="21"/>
                <w:highlight w:val="none"/>
                <w:lang w:eastAsia="zh-CN"/>
              </w:rPr>
              <w:t>】</w:t>
            </w:r>
            <w:r>
              <w:rPr>
                <w:rFonts w:hint="eastAsia"/>
                <w:color w:val="000000"/>
                <w:szCs w:val="21"/>
                <w:highlight w:val="none"/>
              </w:rPr>
              <w:t xml:space="preserve">  </w:t>
            </w:r>
            <w:r>
              <w:rPr>
                <w:rFonts w:hint="eastAsia"/>
                <w:color w:val="000000"/>
                <w:szCs w:val="21"/>
                <w:highlight w:val="none"/>
              </w:rPr>
              <w:sym w:font="Wingdings 2" w:char="0052"/>
            </w:r>
            <w:r>
              <w:rPr>
                <w:rFonts w:hint="eastAsia"/>
                <w:color w:val="000000"/>
                <w:szCs w:val="21"/>
                <w:highlight w:val="none"/>
              </w:rPr>
              <w:t>管理评审纪要  ☑管理评审报告</w:t>
            </w:r>
          </w:p>
          <w:p>
            <w:pPr>
              <w:widowControl/>
              <w:spacing w:before="40"/>
              <w:jc w:val="left"/>
              <w:rPr>
                <w:color w:val="000000"/>
                <w:szCs w:val="21"/>
                <w:highlight w:val="non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4"/>
              <w:gridCol w:w="1943"/>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43" w:type="dxa"/>
                </w:tcPr>
                <w:p>
                  <w:pPr>
                    <w:widowControl/>
                    <w:spacing w:before="40"/>
                    <w:jc w:val="left"/>
                    <w:rPr>
                      <w:color w:val="000000"/>
                      <w:szCs w:val="21"/>
                      <w:highlight w:val="none"/>
                    </w:rPr>
                  </w:pPr>
                  <w:r>
                    <w:rPr>
                      <w:rFonts w:hint="eastAsia"/>
                      <w:color w:val="000000"/>
                      <w:szCs w:val="21"/>
                      <w:highlight w:val="none"/>
                    </w:rPr>
                    <w:t>评价</w:t>
                  </w:r>
                </w:p>
              </w:tc>
              <w:tc>
                <w:tcPr>
                  <w:tcW w:w="2246"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highlight w:val="none"/>
                    </w:rPr>
                    <w:sym w:font="Wingdings" w:char="00FE"/>
                  </w:r>
                  <w:r>
                    <w:rPr>
                      <w:rFonts w:hint="eastAsia"/>
                      <w:highlight w:val="none"/>
                    </w:rPr>
                    <w:t>以往管理评审所采取措施的情况；</w:t>
                  </w:r>
                </w:p>
              </w:tc>
              <w:tc>
                <w:tcPr>
                  <w:tcW w:w="1943"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2246"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highlight w:val="none"/>
                    </w:rPr>
                    <w:sym w:font="Wingdings" w:char="00FE"/>
                  </w:r>
                  <w:r>
                    <w:rPr>
                      <w:rFonts w:hint="eastAsia"/>
                      <w:highlight w:val="none"/>
                    </w:rPr>
                    <w:t xml:space="preserve"> </w:t>
                  </w:r>
                  <w:r>
                    <w:rPr>
                      <w:color w:val="000000"/>
                      <w:szCs w:val="21"/>
                      <w:highlight w:val="none"/>
                    </w:rPr>
                    <w:t>组织所处形势的变化</w:t>
                  </w:r>
                  <w:r>
                    <w:rPr>
                      <w:rFonts w:hint="eastAsia"/>
                      <w:highlight w:val="none"/>
                    </w:rPr>
                    <w:t>；</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 包括执法检查结果</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 OPRP计划和HACCP计划有关的验证活动结果的分析</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highlight w:val="none"/>
                    </w:rPr>
                  </w:pPr>
                  <w:r>
                    <w:rPr>
                      <w:rFonts w:hint="eastAsia"/>
                      <w:color w:val="000000"/>
                      <w:szCs w:val="21"/>
                      <w:highlight w:val="none"/>
                    </w:rPr>
                    <w:t>☑</w:t>
                  </w:r>
                  <w:r>
                    <w:rPr>
                      <w:color w:val="000000"/>
                      <w:szCs w:val="21"/>
                      <w:highlight w:val="none"/>
                    </w:rPr>
                    <w:t>紧急情况、 事故或撤回</w:t>
                  </w:r>
                  <w:r>
                    <w:rPr>
                      <w:rFonts w:hint="eastAsia"/>
                      <w:color w:val="000000"/>
                      <w:szCs w:val="21"/>
                      <w:highlight w:val="none"/>
                    </w:rPr>
                    <w:t>的评审</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4" w:type="dxa"/>
                </w:tcPr>
                <w:p>
                  <w:pPr>
                    <w:widowControl/>
                    <w:spacing w:before="40"/>
                    <w:jc w:val="left"/>
                    <w:rPr>
                      <w:highlight w:val="none"/>
                    </w:rPr>
                  </w:pPr>
                  <w:r>
                    <w:rPr>
                      <w:rFonts w:hint="eastAsia"/>
                      <w:color w:val="000000"/>
                      <w:szCs w:val="21"/>
                      <w:highlight w:val="none"/>
                    </w:rPr>
                    <w:t>☑</w:t>
                  </w:r>
                  <w:r>
                    <w:rPr>
                      <w:color w:val="000000"/>
                      <w:szCs w:val="21"/>
                      <w:highlight w:val="none"/>
                    </w:rPr>
                    <w:t>为应对风险和机遇所采取措施的有效性</w:t>
                  </w:r>
                </w:p>
              </w:tc>
              <w:tc>
                <w:tcPr>
                  <w:tcW w:w="1943" w:type="dxa"/>
                </w:tcPr>
                <w:p>
                  <w:pPr>
                    <w:widowControl/>
                    <w:spacing w:before="40"/>
                    <w:jc w:val="left"/>
                    <w:rPr>
                      <w:color w:val="000000"/>
                      <w:szCs w:val="21"/>
                      <w:highlight w:val="none"/>
                    </w:rPr>
                  </w:pPr>
                  <w:r>
                    <w:rPr>
                      <w:rFonts w:hint="eastAsia"/>
                      <w:color w:val="000000"/>
                      <w:szCs w:val="21"/>
                      <w:highlight w:val="none"/>
                    </w:rPr>
                    <w:t>☑符合 □不符合</w:t>
                  </w:r>
                </w:p>
              </w:tc>
              <w:tc>
                <w:tcPr>
                  <w:tcW w:w="2246" w:type="dxa"/>
                </w:tcPr>
                <w:p>
                  <w:pPr>
                    <w:widowControl/>
                    <w:spacing w:before="40"/>
                    <w:jc w:val="left"/>
                    <w:rPr>
                      <w:color w:val="000000"/>
                      <w:szCs w:val="21"/>
                      <w:highlight w:val="none"/>
                    </w:rPr>
                  </w:pPr>
                </w:p>
              </w:tc>
            </w:tr>
          </w:tbl>
          <w:p>
            <w:pPr>
              <w:pStyle w:val="6"/>
              <w:rPr>
                <w:rFonts w:hint="default"/>
                <w:lang w:val="en-US" w:eastAsia="zh-CN"/>
              </w:rPr>
            </w:pPr>
          </w:p>
          <w:p>
            <w:pPr>
              <w:pStyle w:val="6"/>
              <w:rPr>
                <w:rFonts w:hint="default"/>
                <w:lang w:val="en-US" w:eastAsia="zh-CN"/>
              </w:rPr>
            </w:pPr>
          </w:p>
          <w:p>
            <w:pPr>
              <w:widowControl/>
              <w:spacing w:before="40"/>
              <w:jc w:val="left"/>
              <w:rPr>
                <w:color w:val="000000"/>
                <w:szCs w:val="21"/>
                <w:highlight w:val="none"/>
                <w:u w:val="single"/>
              </w:rPr>
            </w:pPr>
            <w:r>
              <w:rPr>
                <w:rFonts w:hint="eastAsia"/>
                <w:color w:val="000000"/>
                <w:szCs w:val="21"/>
                <w:highlight w:val="none"/>
              </w:rPr>
              <w:t>对食品安全管理体系的持续适宜性，充分性，有效性的结论。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18"/>
                      <w:highlight w:val="none"/>
                    </w:rPr>
                    <w:t>管理评审输出信息（决策）</w:t>
                  </w:r>
                </w:p>
              </w:tc>
              <w:tc>
                <w:tcPr>
                  <w:tcW w:w="3695" w:type="dxa"/>
                </w:tcPr>
                <w:p>
                  <w:pPr>
                    <w:widowControl/>
                    <w:spacing w:before="40"/>
                    <w:jc w:val="left"/>
                    <w:rPr>
                      <w:color w:val="000000"/>
                      <w:szCs w:val="21"/>
                      <w:highlight w:val="none"/>
                    </w:rPr>
                  </w:pPr>
                  <w:r>
                    <w:rPr>
                      <w:rFonts w:hint="eastAsia"/>
                      <w:color w:val="000000"/>
                      <w:szCs w:val="21"/>
                      <w:highlight w:val="none"/>
                    </w:rPr>
                    <w:t>措施描述（举例）</w:t>
                  </w:r>
                </w:p>
              </w:tc>
              <w:tc>
                <w:tcPr>
                  <w:tcW w:w="2496" w:type="dxa"/>
                </w:tcPr>
                <w:p>
                  <w:pPr>
                    <w:widowControl/>
                    <w:spacing w:before="40"/>
                    <w:jc w:val="left"/>
                    <w:rPr>
                      <w:color w:val="000000"/>
                      <w:szCs w:val="21"/>
                      <w:highlight w:val="none"/>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2022年12月31日前组织完成1次ISO22000:2018标准的培训和一次工艺卫生管理制度培训</w:t>
                  </w:r>
                </w:p>
              </w:tc>
              <w:tc>
                <w:tcPr>
                  <w:tcW w:w="2496"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52"/>
                  </w:r>
                  <w:r>
                    <w:rPr>
                      <w:rFonts w:hint="eastAsia"/>
                      <w:highlight w:val="none"/>
                    </w:rPr>
                    <w:t>已落实</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rFonts w:hint="eastAsia" w:eastAsia="宋体"/>
                      <w:color w:val="000000"/>
                      <w:szCs w:val="21"/>
                      <w:highlight w:val="none"/>
                      <w:lang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bl>
          <w:p>
            <w:pPr>
              <w:rPr>
                <w:highlight w:val="none"/>
              </w:rPr>
            </w:pPr>
          </w:p>
          <w:p>
            <w:pPr>
              <w:rPr>
                <w:highlight w:val="none"/>
                <w:u w:val="single"/>
              </w:rPr>
            </w:pPr>
            <w:r>
              <w:rPr>
                <w:rFonts w:hint="eastAsia"/>
                <w:highlight w:val="none"/>
              </w:rPr>
              <w:sym w:font="Wingdings" w:char="00A8"/>
            </w:r>
            <w:r>
              <w:rPr>
                <w:rFonts w:hint="eastAsia"/>
                <w:highlight w:val="none"/>
              </w:rPr>
              <w:t>改进措施未落实的原因：</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p>
          <w:p>
            <w:pPr>
              <w:rPr>
                <w:rFonts w:hint="eastAsia" w:eastAsia="宋体"/>
                <w:highlight w:val="none"/>
                <w:lang w:eastAsia="zh-CN"/>
              </w:rPr>
            </w:pPr>
          </w:p>
        </w:tc>
        <w:tc>
          <w:tcPr>
            <w:tcW w:w="1589" w:type="dxa"/>
            <w:gridSpan w:val="3"/>
            <w:vMerge w:val="continue"/>
            <w:shd w:val="clear" w:color="auto" w:fill="FDEADA" w:themeFill="accent6"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4" w:type="dxa"/>
            <w:gridSpan w:val="2"/>
            <w:vMerge w:val="restart"/>
            <w:shd w:val="clear" w:color="auto" w:fill="FDEADA" w:themeFill="accent6" w:themeFillTint="32"/>
          </w:tcPr>
          <w:p>
            <w:r>
              <w:rPr>
                <w:rFonts w:hint="eastAsia"/>
              </w:rPr>
              <w:t>改进</w:t>
            </w:r>
          </w:p>
        </w:tc>
        <w:tc>
          <w:tcPr>
            <w:tcW w:w="960" w:type="dxa"/>
            <w:vMerge w:val="restart"/>
            <w:shd w:val="clear" w:color="auto" w:fill="FDEADA" w:themeFill="accent6" w:themeFillTint="32"/>
          </w:tcPr>
          <w:p>
            <w:r>
              <w:rPr>
                <w:rFonts w:hint="eastAsia"/>
              </w:rPr>
              <w:t>Q10.1</w:t>
            </w:r>
          </w:p>
        </w:tc>
        <w:tc>
          <w:tcPr>
            <w:tcW w:w="745" w:type="dxa"/>
            <w:shd w:val="clear" w:color="auto" w:fill="FDEADA" w:themeFill="accent6" w:themeFillTint="32"/>
          </w:tcPr>
          <w:p>
            <w:r>
              <w:rPr>
                <w:rFonts w:hint="eastAsia"/>
              </w:rPr>
              <w:t>文件名称</w:t>
            </w:r>
          </w:p>
        </w:tc>
        <w:tc>
          <w:tcPr>
            <w:tcW w:w="9256" w:type="dxa"/>
            <w:shd w:val="clear" w:color="auto" w:fill="FDEADA" w:themeFill="accent6" w:themeFillTint="32"/>
          </w:tcPr>
          <w:p>
            <w:pPr>
              <w:rPr>
                <w:rFonts w:hint="default"/>
                <w:lang w:val="en-US"/>
              </w:rPr>
            </w:pPr>
            <w:r>
              <w:rPr>
                <w:rFonts w:hint="eastAsia"/>
              </w:rPr>
              <w:t>如：</w:t>
            </w:r>
            <w:r>
              <w:rPr>
                <w:rFonts w:hint="eastAsia"/>
              </w:rPr>
              <w:sym w:font="Wingdings" w:char="00FE"/>
            </w:r>
            <w:r>
              <w:rPr>
                <w:rFonts w:hint="eastAsia"/>
                <w:lang w:eastAsia="zh-CN"/>
              </w:rPr>
              <w:t>《</w:t>
            </w:r>
            <w:r>
              <w:rPr>
                <w:rFonts w:hint="eastAsia"/>
                <w:lang w:val="en-US" w:eastAsia="zh-CN"/>
              </w:rPr>
              <w:t>质量和食品安全</w:t>
            </w:r>
            <w:r>
              <w:rPr>
                <w:rFonts w:hint="eastAsia"/>
              </w:rPr>
              <w:t>管理手册</w:t>
            </w:r>
            <w:r>
              <w:rPr>
                <w:rFonts w:hint="eastAsia"/>
                <w:lang w:eastAsia="zh-CN"/>
              </w:rPr>
              <w:t>》</w:t>
            </w:r>
            <w:r>
              <w:rPr>
                <w:rFonts w:hint="eastAsia"/>
                <w:lang w:val="en-US" w:eastAsia="zh-CN"/>
              </w:rPr>
              <w:t>第10.1条款</w:t>
            </w:r>
          </w:p>
        </w:tc>
        <w:tc>
          <w:tcPr>
            <w:tcW w:w="1589" w:type="dxa"/>
            <w:gridSpan w:val="3"/>
            <w:vMerge w:val="restart"/>
            <w:shd w:val="clear" w:color="auto" w:fill="FDEADA" w:themeFill="accent6" w:themeFillTint="32"/>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1" w:hRule="atLeast"/>
        </w:trPr>
        <w:tc>
          <w:tcPr>
            <w:tcW w:w="2164" w:type="dxa"/>
            <w:gridSpan w:val="2"/>
            <w:vMerge w:val="continue"/>
            <w:shd w:val="clear" w:color="auto" w:fill="FDEADA" w:themeFill="accent6" w:themeFillTint="32"/>
          </w:tcPr>
          <w:p/>
        </w:tc>
        <w:tc>
          <w:tcPr>
            <w:tcW w:w="960" w:type="dxa"/>
            <w:vMerge w:val="continue"/>
            <w:shd w:val="clear" w:color="auto" w:fill="FDEADA" w:themeFill="accent6" w:themeFillTint="32"/>
          </w:tcPr>
          <w:p/>
        </w:tc>
        <w:tc>
          <w:tcPr>
            <w:tcW w:w="745" w:type="dxa"/>
            <w:shd w:val="clear" w:color="auto" w:fill="FDEADA" w:themeFill="accent6" w:themeFillTint="32"/>
          </w:tcPr>
          <w:p>
            <w:r>
              <w:rPr>
                <w:rFonts w:hint="eastAsia"/>
              </w:rPr>
              <w:t>运行证据</w:t>
            </w:r>
          </w:p>
        </w:tc>
        <w:tc>
          <w:tcPr>
            <w:tcW w:w="9256" w:type="dxa"/>
            <w:shd w:val="clear" w:color="auto" w:fill="FDEADA" w:themeFill="accent6" w:themeFillTint="32"/>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改进包括：</w:t>
            </w:r>
            <w:r>
              <w:rPr>
                <w:rFonts w:hint="eastAsia"/>
              </w:rPr>
              <w:sym w:font="Wingdings" w:char="00FE"/>
            </w:r>
            <w:r>
              <w:rPr>
                <w:rFonts w:hint="eastAsia"/>
              </w:rPr>
              <w:t>纠正、</w:t>
            </w:r>
            <w:r>
              <w:rPr>
                <w:rFonts w:hint="eastAsia"/>
              </w:rPr>
              <w:sym w:font="Wingdings" w:char="00FE"/>
            </w:r>
            <w:r>
              <w:rPr>
                <w:rFonts w:hint="eastAsia"/>
              </w:rPr>
              <w:t>纠正措施、</w:t>
            </w:r>
            <w:r>
              <w:rPr>
                <w:rFonts w:hint="eastAsia"/>
              </w:rPr>
              <w:sym w:font="Wingdings" w:char="00FE"/>
            </w:r>
            <w:r>
              <w:rPr>
                <w:rFonts w:hint="eastAsia"/>
              </w:rPr>
              <w:t>持续改进、</w:t>
            </w:r>
            <w:r>
              <w:rPr>
                <w:rFonts w:hint="eastAsia"/>
              </w:rPr>
              <w:sym w:font="Wingdings" w:char="00A8"/>
            </w:r>
            <w:r>
              <w:rPr>
                <w:rFonts w:hint="eastAsia"/>
              </w:rPr>
              <w:t>突破性变革、</w:t>
            </w:r>
            <w:r>
              <w:rPr>
                <w:rFonts w:hint="eastAsia"/>
              </w:rPr>
              <w:sym w:font="Wingdings" w:char="00A8"/>
            </w:r>
            <w:r>
              <w:rPr>
                <w:rFonts w:hint="eastAsia"/>
              </w:rPr>
              <w:t xml:space="preserve">创新和重组。 </w:t>
            </w:r>
          </w:p>
        </w:tc>
        <w:tc>
          <w:tcPr>
            <w:tcW w:w="1589" w:type="dxa"/>
            <w:gridSpan w:val="3"/>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5" w:type="dxa"/>
          <w:wAfter w:w="2" w:type="dxa"/>
          <w:trHeight w:val="461" w:hRule="atLeast"/>
        </w:trPr>
        <w:tc>
          <w:tcPr>
            <w:tcW w:w="2159" w:type="dxa"/>
            <w:vMerge w:val="restart"/>
            <w:shd w:val="clear" w:color="auto" w:fill="FDEADA" w:themeFill="accent6" w:themeFillTint="32"/>
          </w:tcPr>
          <w:p>
            <w:r>
              <w:rPr>
                <w:rFonts w:hint="eastAsia"/>
              </w:rPr>
              <w:t>不符合与纠正措施</w:t>
            </w:r>
          </w:p>
        </w:tc>
        <w:tc>
          <w:tcPr>
            <w:tcW w:w="960" w:type="dxa"/>
            <w:vMerge w:val="restart"/>
            <w:shd w:val="clear" w:color="auto" w:fill="FDEADA" w:themeFill="accent6" w:themeFillTint="32"/>
          </w:tcPr>
          <w:p>
            <w:pPr>
              <w:rPr>
                <w:rFonts w:hint="eastAsia"/>
              </w:rPr>
            </w:pPr>
            <w:r>
              <w:rPr>
                <w:rFonts w:hint="eastAsia"/>
              </w:rPr>
              <w:t>F10.1</w:t>
            </w:r>
          </w:p>
          <w:p>
            <w:pPr>
              <w:pStyle w:val="6"/>
              <w:rPr>
                <w:rFonts w:hint="default" w:eastAsia="宋体"/>
                <w:lang w:val="en-US" w:eastAsia="zh-CN"/>
              </w:rPr>
            </w:pPr>
            <w:r>
              <w:rPr>
                <w:rFonts w:hint="eastAsia"/>
                <w:lang w:val="en-US" w:eastAsia="zh-CN"/>
              </w:rPr>
              <w:t>Q10.2</w:t>
            </w:r>
          </w:p>
          <w:p>
            <w:pPr>
              <w:rPr>
                <w:rFonts w:hint="default" w:eastAsia="宋体"/>
                <w:lang w:val="en-US" w:eastAsia="zh-CN"/>
              </w:rPr>
            </w:pPr>
          </w:p>
        </w:tc>
        <w:tc>
          <w:tcPr>
            <w:tcW w:w="745" w:type="dxa"/>
            <w:shd w:val="clear" w:color="auto" w:fill="FDEADA" w:themeFill="accent6" w:themeFillTint="32"/>
          </w:tcPr>
          <w:p>
            <w:r>
              <w:rPr>
                <w:rFonts w:hint="eastAsia"/>
              </w:rPr>
              <w:t>文件名称</w:t>
            </w:r>
          </w:p>
        </w:tc>
        <w:tc>
          <w:tcPr>
            <w:tcW w:w="9258" w:type="dxa"/>
            <w:gridSpan w:val="2"/>
            <w:shd w:val="clear" w:color="auto" w:fill="FDEADA" w:themeFill="accent6" w:themeFillTint="32"/>
          </w:tcPr>
          <w:p>
            <w:pPr>
              <w:rPr>
                <w:rFonts w:hint="eastAsia" w:eastAsia="宋体"/>
                <w:lang w:eastAsia="zh-CN"/>
              </w:rPr>
            </w:pPr>
            <w:r>
              <w:rPr/>
              <w:sym w:font="Wingdings" w:char="00FE"/>
            </w:r>
            <w:r>
              <w:rPr>
                <w:rFonts w:hint="eastAsia"/>
              </w:rPr>
              <w:t>《纠正和预防措施控制程序》</w:t>
            </w:r>
          </w:p>
        </w:tc>
        <w:tc>
          <w:tcPr>
            <w:tcW w:w="1585" w:type="dxa"/>
            <w:vMerge w:val="restart"/>
            <w:shd w:val="clear" w:color="auto" w:fill="FDEADA" w:themeFill="accent6" w:themeFillTint="32"/>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gridAfter w:val="1"/>
          <w:wBefore w:w="5" w:type="dxa"/>
          <w:wAfter w:w="2" w:type="dxa"/>
          <w:trHeight w:val="2487" w:hRule="atLeast"/>
        </w:trPr>
        <w:tc>
          <w:tcPr>
            <w:tcW w:w="2159" w:type="dxa"/>
            <w:vMerge w:val="continue"/>
            <w:shd w:val="clear" w:color="auto" w:fill="FDEADA" w:themeFill="accent6" w:themeFillTint="32"/>
          </w:tcPr>
          <w:p/>
        </w:tc>
        <w:tc>
          <w:tcPr>
            <w:tcW w:w="960" w:type="dxa"/>
            <w:vMerge w:val="continue"/>
            <w:shd w:val="clear" w:color="auto" w:fill="FDEADA" w:themeFill="accent6" w:themeFillTint="32"/>
          </w:tcPr>
          <w:p/>
        </w:tc>
        <w:tc>
          <w:tcPr>
            <w:tcW w:w="745" w:type="dxa"/>
            <w:shd w:val="clear" w:color="auto" w:fill="FDEADA" w:themeFill="accent6" w:themeFillTint="32"/>
          </w:tcPr>
          <w:p>
            <w:r>
              <w:rPr>
                <w:rFonts w:hint="eastAsia"/>
              </w:rPr>
              <w:t>运行证据</w:t>
            </w:r>
          </w:p>
        </w:tc>
        <w:tc>
          <w:tcPr>
            <w:tcW w:w="9258" w:type="dxa"/>
            <w:gridSpan w:val="2"/>
            <w:shd w:val="clear" w:color="auto" w:fill="FDEADA" w:themeFill="accent6" w:themeFillTint="32"/>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Pr>
              <w:rPr>
                <w:highlight w:val="none"/>
                <w:u w:val="single"/>
              </w:rPr>
            </w:pPr>
            <w:r>
              <w:rPr>
                <w:rFonts w:hint="eastAsia"/>
                <w:highlight w:val="none"/>
              </w:rPr>
              <w:t>抽查采取纠正措施相关记录名称：</w:t>
            </w:r>
            <w:r>
              <w:rPr>
                <w:rFonts w:hint="eastAsia"/>
                <w:highlight w:val="none"/>
                <w:u w:val="single"/>
              </w:rPr>
              <w:t xml:space="preserve"> </w:t>
            </w:r>
            <w:r>
              <w:rPr>
                <w:highlight w:val="none"/>
                <w:u w:val="single"/>
              </w:rPr>
              <w:t xml:space="preserve"> </w:t>
            </w:r>
            <w:r>
              <w:rPr>
                <w:rFonts w:hint="eastAsia"/>
                <w:highlight w:val="none"/>
                <w:u w:val="single"/>
                <w:lang w:eastAsia="zh-CN"/>
              </w:rPr>
              <w:t>《</w:t>
            </w:r>
            <w:r>
              <w:rPr>
                <w:rFonts w:hint="eastAsia"/>
                <w:highlight w:val="none"/>
                <w:u w:val="single"/>
                <w:lang w:val="en-US" w:eastAsia="zh-CN"/>
              </w:rPr>
              <w:t>见质量部</w:t>
            </w:r>
            <w:bookmarkStart w:id="1" w:name="_GoBack"/>
            <w:bookmarkEnd w:id="1"/>
            <w:r>
              <w:rPr>
                <w:rFonts w:hint="eastAsia"/>
                <w:highlight w:val="none"/>
                <w:u w:val="single"/>
                <w:lang w:val="en-US" w:eastAsia="zh-CN"/>
              </w:rPr>
              <w:t>审核F10.1/Q10.2条款审核记录</w:t>
            </w:r>
            <w:r>
              <w:rPr>
                <w:rFonts w:hint="eastAsia"/>
                <w:highlight w:val="none"/>
                <w:u w:val="single"/>
                <w:lang w:eastAsia="zh-CN"/>
              </w:rPr>
              <w:t>》</w:t>
            </w:r>
            <w:r>
              <w:rPr>
                <w:rFonts w:hint="eastAsia"/>
                <w:highlight w:val="none"/>
                <w:u w:val="single"/>
              </w:rPr>
              <w:t xml:space="preserve"> </w:t>
            </w:r>
            <w:r>
              <w:rPr>
                <w:highlight w:val="none"/>
                <w:u w:val="single"/>
              </w:rPr>
              <w:t xml:space="preserve"> </w:t>
            </w:r>
            <w:r>
              <w:rPr>
                <w:rFonts w:hint="eastAsia"/>
                <w:highlight w:val="none"/>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505"/>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9" w:type="dxa"/>
                </w:tcPr>
                <w:p>
                  <w:pPr>
                    <w:rPr>
                      <w:highlight w:val="none"/>
                    </w:rPr>
                  </w:pPr>
                  <w:r>
                    <w:rPr>
                      <w:rFonts w:hint="eastAsia"/>
                      <w:highlight w:val="none"/>
                    </w:rPr>
                    <w:t>日期</w:t>
                  </w:r>
                </w:p>
              </w:tc>
              <w:tc>
                <w:tcPr>
                  <w:tcW w:w="1505" w:type="dxa"/>
                </w:tcPr>
                <w:p>
                  <w:pPr>
                    <w:rPr>
                      <w:highlight w:val="none"/>
                    </w:rPr>
                  </w:pPr>
                  <w:r>
                    <w:rPr>
                      <w:rFonts w:hint="eastAsia"/>
                      <w:highlight w:val="none"/>
                    </w:rPr>
                    <w:t>不符合描述</w:t>
                  </w:r>
                </w:p>
              </w:tc>
              <w:tc>
                <w:tcPr>
                  <w:tcW w:w="1507" w:type="dxa"/>
                </w:tcPr>
                <w:p>
                  <w:pPr>
                    <w:rPr>
                      <w:highlight w:val="none"/>
                    </w:rPr>
                  </w:pPr>
                  <w:r>
                    <w:rPr>
                      <w:rFonts w:hint="eastAsia"/>
                      <w:highlight w:val="none"/>
                    </w:rPr>
                    <w:t>不符合纠正</w:t>
                  </w:r>
                </w:p>
              </w:tc>
              <w:tc>
                <w:tcPr>
                  <w:tcW w:w="1507" w:type="dxa"/>
                </w:tcPr>
                <w:p>
                  <w:pPr>
                    <w:rPr>
                      <w:highlight w:val="none"/>
                    </w:rPr>
                  </w:pPr>
                  <w:r>
                    <w:rPr>
                      <w:rFonts w:hint="eastAsia"/>
                      <w:highlight w:val="none"/>
                    </w:rPr>
                    <w:t>原因分析</w:t>
                  </w:r>
                </w:p>
              </w:tc>
              <w:tc>
                <w:tcPr>
                  <w:tcW w:w="1507"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rPr>
                      <w:rFonts w:hint="default" w:eastAsia="宋体"/>
                      <w:highlight w:val="none"/>
                      <w:lang w:val="en-US" w:eastAsia="zh-CN"/>
                    </w:rPr>
                  </w:pPr>
                  <w:r>
                    <w:rPr>
                      <w:rFonts w:hint="eastAsia"/>
                      <w:highlight w:val="none"/>
                      <w:lang w:val="en-US" w:eastAsia="zh-CN"/>
                    </w:rPr>
                    <w:t>——</w:t>
                  </w:r>
                </w:p>
              </w:tc>
              <w:tc>
                <w:tcPr>
                  <w:tcW w:w="1505" w:type="dxa"/>
                </w:tcPr>
                <w:p>
                  <w:pPr>
                    <w:rPr>
                      <w:highlight w:val="none"/>
                    </w:rPr>
                  </w:pPr>
                </w:p>
              </w:tc>
              <w:tc>
                <w:tcPr>
                  <w:tcW w:w="1507" w:type="dxa"/>
                </w:tcPr>
                <w:p>
                  <w:pPr>
                    <w:rPr>
                      <w:highlight w:val="none"/>
                    </w:rPr>
                  </w:pPr>
                </w:p>
              </w:tc>
              <w:tc>
                <w:tcPr>
                  <w:tcW w:w="1507" w:type="dxa"/>
                </w:tcPr>
                <w:p>
                  <w:pPr>
                    <w:rPr>
                      <w:highlight w:val="none"/>
                    </w:rPr>
                  </w:pPr>
                </w:p>
              </w:tc>
              <w:tc>
                <w:tcPr>
                  <w:tcW w:w="1507" w:type="dxa"/>
                </w:tcPr>
                <w:p>
                  <w:pPr>
                    <w:pStyle w:val="8"/>
                    <w:numPr>
                      <w:ilvl w:val="0"/>
                      <w:numId w:val="0"/>
                    </w:numPr>
                    <w:rPr>
                      <w:rFonts w:hint="eastAsia"/>
                      <w:highlight w:val="none"/>
                      <w:lang w:eastAsia="zh-CN"/>
                    </w:rPr>
                  </w:pPr>
                </w:p>
              </w:tc>
              <w:tc>
                <w:tcPr>
                  <w:tcW w:w="1508"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rPr>
                      <w:rFonts w:hint="default" w:eastAsia="宋体"/>
                      <w:highlight w:val="none"/>
                      <w:lang w:val="en-US" w:eastAsia="zh-CN"/>
                    </w:rPr>
                  </w:pPr>
                  <w:r>
                    <w:rPr>
                      <w:rFonts w:hint="eastAsia"/>
                      <w:highlight w:val="none"/>
                      <w:lang w:val="en-US" w:eastAsia="zh-CN"/>
                    </w:rPr>
                    <w:t>——</w:t>
                  </w:r>
                </w:p>
              </w:tc>
              <w:tc>
                <w:tcPr>
                  <w:tcW w:w="1505" w:type="dxa"/>
                </w:tcPr>
                <w:p>
                  <w:pPr>
                    <w:rPr>
                      <w:highlight w:val="none"/>
                    </w:rPr>
                  </w:pPr>
                </w:p>
              </w:tc>
              <w:tc>
                <w:tcPr>
                  <w:tcW w:w="1507" w:type="dxa"/>
                </w:tcPr>
                <w:p>
                  <w:pPr>
                    <w:rPr>
                      <w:highlight w:val="none"/>
                    </w:rPr>
                  </w:pPr>
                </w:p>
              </w:tc>
              <w:tc>
                <w:tcPr>
                  <w:tcW w:w="1507" w:type="dxa"/>
                </w:tcPr>
                <w:p>
                  <w:pPr>
                    <w:rPr>
                      <w:highlight w:val="none"/>
                    </w:rPr>
                  </w:pPr>
                </w:p>
              </w:tc>
              <w:tc>
                <w:tcPr>
                  <w:tcW w:w="1507" w:type="dxa"/>
                </w:tcPr>
                <w:p>
                  <w:pPr>
                    <w:pStyle w:val="8"/>
                    <w:numPr>
                      <w:ilvl w:val="0"/>
                      <w:numId w:val="0"/>
                    </w:numPr>
                    <w:rPr>
                      <w:rFonts w:hint="eastAsia"/>
                      <w:highlight w:val="none"/>
                      <w:lang w:eastAsia="zh-CN"/>
                    </w:rPr>
                  </w:pPr>
                </w:p>
              </w:tc>
              <w:tc>
                <w:tcPr>
                  <w:tcW w:w="1508" w:type="dxa"/>
                </w:tcPr>
                <w:p>
                  <w:pPr>
                    <w:rPr>
                      <w:rFonts w:hint="eastAsia"/>
                      <w:highlight w:val="none"/>
                    </w:rPr>
                  </w:pPr>
                </w:p>
              </w:tc>
            </w:tr>
          </w:tbl>
          <w:p/>
        </w:tc>
        <w:tc>
          <w:tcPr>
            <w:tcW w:w="1585" w:type="dxa"/>
            <w:vMerge w:val="continue"/>
            <w:shd w:val="clear" w:color="auto" w:fill="FDEADA" w:themeFill="accent6"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4" w:type="dxa"/>
            <w:gridSpan w:val="2"/>
            <w:vMerge w:val="restart"/>
            <w:shd w:val="clear" w:color="auto" w:fill="FDEADA" w:themeFill="accent6" w:themeFillTint="32"/>
          </w:tcPr>
          <w:p>
            <w:pPr>
              <w:rPr>
                <w:highlight w:val="none"/>
              </w:rPr>
            </w:pPr>
            <w:r>
              <w:rPr>
                <w:rFonts w:hint="eastAsia"/>
                <w:highlight w:val="none"/>
              </w:rPr>
              <w:t>持续改进</w:t>
            </w:r>
          </w:p>
        </w:tc>
        <w:tc>
          <w:tcPr>
            <w:tcW w:w="960" w:type="dxa"/>
            <w:vMerge w:val="restart"/>
            <w:shd w:val="clear" w:color="auto" w:fill="FDEADA" w:themeFill="accent6" w:themeFillTint="32"/>
          </w:tcPr>
          <w:p>
            <w:pPr>
              <w:rPr>
                <w:highlight w:val="none"/>
              </w:rPr>
            </w:pPr>
            <w:r>
              <w:rPr>
                <w:rFonts w:hint="eastAsia"/>
                <w:highlight w:val="none"/>
              </w:rPr>
              <w:t>Q10.3</w:t>
            </w:r>
          </w:p>
          <w:p>
            <w:pPr>
              <w:rPr>
                <w:highlight w:val="none"/>
              </w:rPr>
            </w:pPr>
            <w:r>
              <w:rPr>
                <w:rFonts w:hint="eastAsia"/>
                <w:highlight w:val="none"/>
              </w:rPr>
              <w:t>F10.2</w:t>
            </w:r>
          </w:p>
        </w:tc>
        <w:tc>
          <w:tcPr>
            <w:tcW w:w="745" w:type="dxa"/>
            <w:shd w:val="clear" w:color="auto" w:fill="FDEADA" w:themeFill="accent6" w:themeFillTint="32"/>
          </w:tcPr>
          <w:p>
            <w:pPr>
              <w:rPr>
                <w:highlight w:val="none"/>
              </w:rPr>
            </w:pPr>
            <w:r>
              <w:rPr>
                <w:rFonts w:hint="eastAsia"/>
                <w:highlight w:val="none"/>
              </w:rPr>
              <w:t>文件名称</w:t>
            </w:r>
          </w:p>
        </w:tc>
        <w:tc>
          <w:tcPr>
            <w:tcW w:w="9256" w:type="dxa"/>
            <w:shd w:val="clear" w:color="auto" w:fill="FDEADA" w:themeFill="accent6" w:themeFillTint="32"/>
          </w:tcPr>
          <w:p>
            <w:pPr>
              <w:rPr>
                <w:rFonts w:hint="default" w:eastAsia="宋体"/>
                <w:highlight w:val="none"/>
                <w:lang w:val="en-US" w:eastAsia="zh-CN"/>
              </w:rPr>
            </w:pPr>
            <w:r>
              <w:rPr>
                <w:rFonts w:hint="eastAsia"/>
                <w:highlight w:val="none"/>
              </w:rPr>
              <w:t>如：</w:t>
            </w:r>
            <w:r>
              <w:rPr>
                <w:rFonts w:hint="eastAsia"/>
                <w:highlight w:val="none"/>
              </w:rPr>
              <w:sym w:font="Wingdings" w:char="00FE"/>
            </w:r>
            <w:r>
              <w:rPr>
                <w:rFonts w:hint="eastAsia"/>
                <w:highlight w:val="none"/>
                <w:lang w:eastAsia="zh-CN"/>
              </w:rPr>
              <w:t>《</w:t>
            </w:r>
            <w:r>
              <w:rPr>
                <w:rFonts w:hint="eastAsia"/>
                <w:highlight w:val="none"/>
                <w:lang w:val="en-US" w:eastAsia="zh-CN"/>
              </w:rPr>
              <w:t>质量和食品安全管理手册</w:t>
            </w:r>
            <w:r>
              <w:rPr>
                <w:rFonts w:hint="eastAsia"/>
                <w:highlight w:val="none"/>
                <w:lang w:eastAsia="zh-CN"/>
              </w:rPr>
              <w:t>》</w:t>
            </w:r>
            <w:r>
              <w:rPr>
                <w:rFonts w:hint="eastAsia"/>
                <w:highlight w:val="none"/>
                <w:lang w:val="en-US" w:eastAsia="zh-CN"/>
              </w:rPr>
              <w:t>第10.3条款</w:t>
            </w:r>
          </w:p>
        </w:tc>
        <w:tc>
          <w:tcPr>
            <w:tcW w:w="1589" w:type="dxa"/>
            <w:gridSpan w:val="3"/>
            <w:vMerge w:val="restart"/>
            <w:shd w:val="clear" w:color="auto" w:fill="FDEADA" w:themeFill="accent6" w:themeFillTint="3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9" w:hRule="atLeast"/>
        </w:trPr>
        <w:tc>
          <w:tcPr>
            <w:tcW w:w="2164" w:type="dxa"/>
            <w:gridSpan w:val="2"/>
            <w:vMerge w:val="continue"/>
            <w:shd w:val="clear" w:color="auto" w:fill="FDEADA" w:themeFill="accent6" w:themeFillTint="32"/>
          </w:tcPr>
          <w:p>
            <w:pPr>
              <w:rPr>
                <w:highlight w:val="none"/>
              </w:rPr>
            </w:pPr>
          </w:p>
        </w:tc>
        <w:tc>
          <w:tcPr>
            <w:tcW w:w="960" w:type="dxa"/>
            <w:vMerge w:val="continue"/>
            <w:shd w:val="clear" w:color="auto" w:fill="FDEADA" w:themeFill="accent6" w:themeFillTint="32"/>
          </w:tcPr>
          <w:p>
            <w:pPr>
              <w:rPr>
                <w:highlight w:val="none"/>
              </w:rPr>
            </w:pPr>
          </w:p>
        </w:tc>
        <w:tc>
          <w:tcPr>
            <w:tcW w:w="745" w:type="dxa"/>
            <w:shd w:val="clear" w:color="auto" w:fill="FDEADA" w:themeFill="accent6" w:themeFillTint="32"/>
          </w:tcPr>
          <w:p>
            <w:pPr>
              <w:rPr>
                <w:highlight w:val="none"/>
              </w:rPr>
            </w:pPr>
            <w:r>
              <w:rPr>
                <w:rFonts w:hint="eastAsia"/>
                <w:highlight w:val="none"/>
              </w:rPr>
              <w:t>运行证据</w:t>
            </w:r>
          </w:p>
        </w:tc>
        <w:tc>
          <w:tcPr>
            <w:tcW w:w="9256" w:type="dxa"/>
            <w:shd w:val="clear" w:color="auto" w:fill="FDEADA" w:themeFill="accent6" w:themeFillTint="32"/>
          </w:tcPr>
          <w:p>
            <w:pPr>
              <w:rPr>
                <w:highlight w:val="none"/>
              </w:rPr>
            </w:pPr>
            <w:r>
              <w:rPr>
                <w:rFonts w:hint="eastAsia"/>
                <w:highlight w:val="none"/>
              </w:rPr>
              <w:t xml:space="preserve">组织已持续改进质量/食品安全管理体系的适宜性、充分性和有效性，以提升食品安全绩效。 </w:t>
            </w:r>
          </w:p>
          <w:p>
            <w:pPr>
              <w:rPr>
                <w:highlight w:val="none"/>
              </w:rPr>
            </w:pPr>
            <w:r>
              <w:rPr>
                <w:rFonts w:hint="eastAsia"/>
                <w:highlight w:val="none"/>
              </w:rPr>
              <w:t>组织考虑了分析和评价的结果以及管理评审的输出，确定是否存在需求或机遇，这些需求或机遇应作为持续改进的一部分加以应对。</w:t>
            </w:r>
          </w:p>
          <w:p>
            <w:pPr>
              <w:rPr>
                <w:highlight w:val="none"/>
              </w:rPr>
            </w:pPr>
            <w:r>
              <w:rPr>
                <w:rFonts w:hint="eastAsia"/>
                <w:highlight w:val="none"/>
              </w:rPr>
              <w:sym w:font="Wingdings" w:char="00FE"/>
            </w:r>
            <w:r>
              <w:rPr>
                <w:rFonts w:hint="eastAsia"/>
                <w:highlight w:val="none"/>
              </w:rPr>
              <w:t xml:space="preserve"> 管理评审改进措施已落实</w:t>
            </w:r>
          </w:p>
          <w:p>
            <w:pPr>
              <w:rPr>
                <w:highlight w:val="none"/>
              </w:rPr>
            </w:pPr>
            <w:r>
              <w:rPr>
                <w:rFonts w:hint="eastAsia"/>
                <w:highlight w:val="none"/>
              </w:rPr>
              <w:sym w:font="Wingdings" w:char="00A8"/>
            </w:r>
            <w:r>
              <w:rPr>
                <w:rFonts w:hint="eastAsia"/>
                <w:highlight w:val="none"/>
              </w:rPr>
              <w:t xml:space="preserve"> 管理评审改进措施未落实的原因：</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p>
          <w:p>
            <w:pPr>
              <w:rPr>
                <w:highlight w:val="none"/>
              </w:rPr>
            </w:pPr>
            <w:r>
              <w:rPr>
                <w:rFonts w:hint="eastAsia"/>
                <w:highlight w:val="none"/>
              </w:rPr>
              <w:t>最高管理者应确保组织通过以下活动， 持续改进食品安全管理体系的有效性：</w:t>
            </w:r>
          </w:p>
          <w:p>
            <w:pPr>
              <w:rPr>
                <w:highlight w:val="none"/>
              </w:rPr>
            </w:pPr>
            <w:r>
              <w:rPr>
                <w:rFonts w:hint="eastAsia"/>
                <w:highlight w:val="none"/>
              </w:rPr>
              <w:sym w:font="Wingdings" w:char="00FE"/>
            </w:r>
            <w:r>
              <w:rPr>
                <w:rFonts w:hint="eastAsia"/>
                <w:highlight w:val="none"/>
              </w:rPr>
              <w:t xml:space="preserve">沟通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内部审核  </w:t>
            </w:r>
            <w:r>
              <w:rPr>
                <w:rFonts w:hint="eastAsia"/>
                <w:highlight w:val="none"/>
              </w:rPr>
              <w:sym w:font="Wingdings" w:char="00FE"/>
            </w:r>
            <w:r>
              <w:rPr>
                <w:rFonts w:hint="eastAsia"/>
                <w:highlight w:val="none"/>
              </w:rPr>
              <w:t xml:space="preserve">验证活动结果分析 </w:t>
            </w:r>
            <w:r>
              <w:rPr>
                <w:rFonts w:hint="eastAsia"/>
                <w:highlight w:val="none"/>
              </w:rPr>
              <w:sym w:font="Wingdings" w:char="00FE"/>
            </w:r>
            <w:r>
              <w:rPr>
                <w:rFonts w:hint="eastAsia"/>
                <w:highlight w:val="none"/>
              </w:rPr>
              <w:t>控制措施验证和控制措施组合</w:t>
            </w:r>
          </w:p>
          <w:p>
            <w:pPr>
              <w:rPr>
                <w:highlight w:val="none"/>
              </w:rPr>
            </w:pPr>
            <w:r>
              <w:rPr>
                <w:rFonts w:hint="eastAsia"/>
                <w:highlight w:val="none"/>
              </w:rPr>
              <w:sym w:font="Wingdings" w:char="00FE"/>
            </w:r>
            <w:r>
              <w:rPr>
                <w:rFonts w:hint="eastAsia"/>
                <w:highlight w:val="none"/>
              </w:rPr>
              <w:t xml:space="preserve">纠正措施  </w:t>
            </w:r>
            <w:r>
              <w:rPr>
                <w:rFonts w:hint="eastAsia"/>
                <w:highlight w:val="none"/>
              </w:rPr>
              <w:sym w:font="Wingdings" w:char="00FE"/>
            </w:r>
            <w:r>
              <w:rPr>
                <w:rFonts w:hint="eastAsia"/>
                <w:highlight w:val="none"/>
              </w:rPr>
              <w:t>FSMS更新 。</w:t>
            </w:r>
          </w:p>
        </w:tc>
        <w:tc>
          <w:tcPr>
            <w:tcW w:w="1589" w:type="dxa"/>
            <w:gridSpan w:val="3"/>
            <w:vMerge w:val="continue"/>
            <w:shd w:val="clear" w:color="auto" w:fill="FDEADA" w:themeFill="accent6" w:themeFillTint="32"/>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09" w:hRule="atLeast"/>
        </w:trPr>
        <w:tc>
          <w:tcPr>
            <w:tcW w:w="2164" w:type="dxa"/>
            <w:gridSpan w:val="2"/>
            <w:vMerge w:val="restart"/>
            <w:shd w:val="clear" w:color="auto" w:fill="FDEADA" w:themeFill="accent6" w:themeFillTint="32"/>
          </w:tcPr>
          <w:p>
            <w:r>
              <w:rPr>
                <w:rFonts w:hint="eastAsia"/>
              </w:rPr>
              <w:t>食品安全管理体系的更新</w:t>
            </w:r>
          </w:p>
          <w:p/>
        </w:tc>
        <w:tc>
          <w:tcPr>
            <w:tcW w:w="960" w:type="dxa"/>
            <w:vMerge w:val="restart"/>
            <w:shd w:val="clear" w:color="auto" w:fill="FDEADA" w:themeFill="accent6" w:themeFillTint="32"/>
          </w:tcPr>
          <w:p>
            <w:r>
              <w:rPr>
                <w:rFonts w:hint="eastAsia"/>
              </w:rPr>
              <w:t>F10.3</w:t>
            </w:r>
          </w:p>
        </w:tc>
        <w:tc>
          <w:tcPr>
            <w:tcW w:w="745" w:type="dxa"/>
            <w:shd w:val="clear" w:color="auto" w:fill="FDEADA" w:themeFill="accent6" w:themeFillTint="32"/>
          </w:tcPr>
          <w:p>
            <w:r>
              <w:rPr>
                <w:rFonts w:hint="eastAsia"/>
              </w:rPr>
              <w:t>文件名称</w:t>
            </w:r>
          </w:p>
        </w:tc>
        <w:tc>
          <w:tcPr>
            <w:tcW w:w="9256" w:type="dxa"/>
            <w:shd w:val="clear" w:color="auto" w:fill="FDEADA" w:themeFill="accent6" w:themeFillTint="32"/>
          </w:tcPr>
          <w:p>
            <w:r>
              <w:rPr>
                <w:rFonts w:hint="eastAsia"/>
              </w:rPr>
              <w:t>如：</w:t>
            </w:r>
            <w:r>
              <w:rPr>
                <w:rFonts w:hint="eastAsia"/>
              </w:rPr>
              <w:sym w:font="Wingdings" w:char="00FE"/>
            </w:r>
            <w:r>
              <w:rPr>
                <w:rFonts w:hint="eastAsia"/>
              </w:rPr>
              <w:t>管理手册10.3章</w:t>
            </w:r>
          </w:p>
        </w:tc>
        <w:tc>
          <w:tcPr>
            <w:tcW w:w="1587" w:type="dxa"/>
            <w:gridSpan w:val="2"/>
            <w:vMerge w:val="restart"/>
            <w:shd w:val="clear" w:color="auto" w:fill="FDEADA" w:themeFill="accent6"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721" w:hRule="atLeast"/>
        </w:trPr>
        <w:tc>
          <w:tcPr>
            <w:tcW w:w="2164" w:type="dxa"/>
            <w:gridSpan w:val="2"/>
            <w:vMerge w:val="continue"/>
            <w:shd w:val="clear" w:color="auto" w:fill="FDEADA" w:themeFill="accent6" w:themeFillTint="32"/>
          </w:tcPr>
          <w:p/>
        </w:tc>
        <w:tc>
          <w:tcPr>
            <w:tcW w:w="960" w:type="dxa"/>
            <w:vMerge w:val="continue"/>
            <w:shd w:val="clear" w:color="auto" w:fill="FDEADA" w:themeFill="accent6" w:themeFillTint="32"/>
          </w:tcPr>
          <w:p/>
        </w:tc>
        <w:tc>
          <w:tcPr>
            <w:tcW w:w="745" w:type="dxa"/>
            <w:shd w:val="clear" w:color="auto" w:fill="FDEADA" w:themeFill="accent6" w:themeFillTint="32"/>
          </w:tcPr>
          <w:p>
            <w:r>
              <w:rPr>
                <w:rFonts w:hint="eastAsia"/>
              </w:rPr>
              <w:t>运行证据</w:t>
            </w:r>
          </w:p>
        </w:tc>
        <w:tc>
          <w:tcPr>
            <w:tcW w:w="9256" w:type="dxa"/>
            <w:shd w:val="clear" w:color="auto" w:fill="FDEADA" w:themeFill="accent6" w:themeFillTint="32"/>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pPr>
              <w:pStyle w:val="3"/>
            </w:pPr>
          </w:p>
          <w:p>
            <w:r>
              <w:t>更新活动应基于：</w:t>
            </w:r>
          </w:p>
          <w:p>
            <w:r>
              <w:rPr>
                <w:rFonts w:hint="eastAsia"/>
              </w:rPr>
              <w:sym w:font="Wingdings" w:char="00FE"/>
            </w:r>
            <w:r>
              <w:rPr>
                <w:rFonts w:hint="eastAsia"/>
              </w:rPr>
              <w:t xml:space="preserve"> </w:t>
            </w:r>
            <w:r>
              <w:t>来自外部和内部</w:t>
            </w:r>
            <w:r>
              <w:rPr>
                <w:rFonts w:hint="eastAsia"/>
              </w:rPr>
              <w:t>沟通信息</w:t>
            </w:r>
            <w:r>
              <w:t>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pPr>
              <w:rPr>
                <w:rFonts w:hint="eastAsia"/>
              </w:rPr>
            </w:pPr>
            <w:r>
              <w:rPr>
                <w:rFonts w:hint="eastAsia"/>
              </w:rPr>
              <w:t>体系更新活动须以适当的形式予以记录和报告，作为管理评审的输入。</w:t>
            </w:r>
          </w:p>
          <w:p>
            <w:pPr>
              <w:pStyle w:val="3"/>
            </w:pPr>
          </w:p>
          <w:p>
            <w:r>
              <w:rPr>
                <w:rFonts w:hint="eastAsia"/>
                <w:color w:val="0000FF"/>
                <w:szCs w:val="21"/>
                <w:u w:val="single"/>
              </w:rPr>
              <w:t>本次为初次审核，制定了危害控制计划</w:t>
            </w:r>
            <w:r>
              <w:rPr>
                <w:rFonts w:hint="eastAsia"/>
                <w:color w:val="0000FF"/>
                <w:szCs w:val="21"/>
                <w:u w:val="single"/>
                <w:lang w:val="en-US" w:eastAsia="zh-CN"/>
              </w:rPr>
              <w:t>等</w:t>
            </w:r>
            <w:r>
              <w:rPr>
                <w:rFonts w:hint="eastAsia"/>
                <w:color w:val="0000FF"/>
                <w:szCs w:val="21"/>
                <w:u w:val="single"/>
              </w:rPr>
              <w:t>相关内容，基本内容没有更新。</w:t>
            </w:r>
          </w:p>
        </w:tc>
        <w:tc>
          <w:tcPr>
            <w:tcW w:w="1587" w:type="dxa"/>
            <w:gridSpan w:val="2"/>
            <w:vMerge w:val="continue"/>
            <w:shd w:val="clear" w:color="auto" w:fill="FDEADA" w:themeFill="accent6" w:themeFillTint="32"/>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mc:AlternateContent>
        <mc:Choice Requires="wps">
          <w:drawing>
            <wp:anchor distT="0" distB="0" distL="114300" distR="114300" simplePos="0" relativeHeight="251660288" behindDoc="0" locked="0" layoutInCell="1" allowOverlap="1">
              <wp:simplePos x="0" y="0"/>
              <wp:positionH relativeFrom="column">
                <wp:posOffset>7774940</wp:posOffset>
              </wp:positionH>
              <wp:positionV relativeFrom="paragraph">
                <wp:posOffset>165735</wp:posOffset>
              </wp:positionV>
              <wp:extent cx="1304290" cy="256540"/>
              <wp:effectExtent l="0" t="0" r="3810" b="10160"/>
              <wp:wrapNone/>
              <wp:docPr id="3" name="文本框 3"/>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12.2pt;margin-top:13.05pt;height:20.2pt;width:102.7pt;z-index:251660288;mso-width-relative:page;mso-height-relative:page;" fillcolor="#FFFFFF" filled="t" stroked="f" coordsize="21600,21600" o:gfxdata="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OI+VbYAAAACwEAAA8AAAAAAAAAAQAgAAAAIgAAAGRycy9kb3ducmV2&#10;LnhtbFBLAQIUABQAAAAIAIdO4kDyJDd0wwEAAHc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drawing>
        <wp:anchor distT="0" distB="0" distL="114300" distR="114300" simplePos="0" relativeHeight="251659264" behindDoc="0" locked="0" layoutInCell="1" allowOverlap="1">
          <wp:simplePos x="0" y="0"/>
          <wp:positionH relativeFrom="column">
            <wp:posOffset>-76200</wp:posOffset>
          </wp:positionH>
          <wp:positionV relativeFrom="paragraph">
            <wp:posOffset>-104775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ind w:firstLine="756" w:firstLineChars="400"/>
      <w:jc w:val="left"/>
    </w:pP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57FF7"/>
    <w:multiLevelType w:val="singleLevel"/>
    <w:tmpl w:val="D9157FF7"/>
    <w:lvl w:ilvl="0" w:tentative="0">
      <w:start w:val="1"/>
      <w:numFmt w:val="lowerLetter"/>
      <w:suff w:val="space"/>
      <w:lvlText w:val="%1)"/>
      <w:lvlJc w:val="left"/>
    </w:lvl>
  </w:abstractNum>
  <w:abstractNum w:abstractNumId="1">
    <w:nsid w:val="EFA73BDE"/>
    <w:multiLevelType w:val="singleLevel"/>
    <w:tmpl w:val="EFA73BDE"/>
    <w:lvl w:ilvl="0" w:tentative="0">
      <w:start w:val="1"/>
      <w:numFmt w:val="decimal"/>
      <w:lvlText w:val="%1."/>
      <w:lvlJc w:val="left"/>
      <w:pPr>
        <w:tabs>
          <w:tab w:val="left" w:pos="312"/>
        </w:tabs>
      </w:pPr>
    </w:lvl>
  </w:abstractNum>
  <w:abstractNum w:abstractNumId="2">
    <w:nsid w:val="F5FF8E5E"/>
    <w:multiLevelType w:val="singleLevel"/>
    <w:tmpl w:val="F5FF8E5E"/>
    <w:lvl w:ilvl="0" w:tentative="0">
      <w:start w:val="1"/>
      <w:numFmt w:val="decimal"/>
      <w:lvlText w:val="%1."/>
      <w:lvlJc w:val="left"/>
      <w:pPr>
        <w:tabs>
          <w:tab w:val="left" w:pos="312"/>
        </w:tabs>
      </w:pPr>
    </w:lvl>
  </w:abstractNum>
  <w:abstractNum w:abstractNumId="3">
    <w:nsid w:val="19E194F9"/>
    <w:multiLevelType w:val="singleLevel"/>
    <w:tmpl w:val="19E194F9"/>
    <w:lvl w:ilvl="0" w:tentative="0">
      <w:start w:val="1"/>
      <w:numFmt w:val="lowerLetter"/>
      <w:lvlText w:val="%1)"/>
      <w:lvlJc w:val="left"/>
      <w:pPr>
        <w:tabs>
          <w:tab w:val="left" w:pos="312"/>
        </w:tabs>
      </w:pPr>
    </w:lvl>
  </w:abstractNum>
  <w:abstractNum w:abstractNumId="4">
    <w:nsid w:val="770CAF08"/>
    <w:multiLevelType w:val="singleLevel"/>
    <w:tmpl w:val="770CAF08"/>
    <w:lvl w:ilvl="0" w:tentative="0">
      <w:start w:val="1"/>
      <w:numFmt w:val="decimal"/>
      <w:suff w:val="space"/>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 w:name="KSO_WPS_MARK_KEY" w:val="e723f1fd-ad1e-460d-a257-d2e717fb391d"/>
  </w:docVars>
  <w:rsids>
    <w:rsidRoot w:val="009973B4"/>
    <w:rsid w:val="000237F6"/>
    <w:rsid w:val="0003373A"/>
    <w:rsid w:val="000400E2"/>
    <w:rsid w:val="00053043"/>
    <w:rsid w:val="00062E46"/>
    <w:rsid w:val="000B7A63"/>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410FFF"/>
    <w:rsid w:val="04883DB3"/>
    <w:rsid w:val="049166B1"/>
    <w:rsid w:val="04981EC9"/>
    <w:rsid w:val="050D3D1E"/>
    <w:rsid w:val="05153D37"/>
    <w:rsid w:val="056577F0"/>
    <w:rsid w:val="05705C5F"/>
    <w:rsid w:val="057753FF"/>
    <w:rsid w:val="05A05014"/>
    <w:rsid w:val="05F6270F"/>
    <w:rsid w:val="0605101B"/>
    <w:rsid w:val="061B4460"/>
    <w:rsid w:val="065A01DF"/>
    <w:rsid w:val="067B702D"/>
    <w:rsid w:val="06994A8D"/>
    <w:rsid w:val="06AA7E97"/>
    <w:rsid w:val="06ED612A"/>
    <w:rsid w:val="07B21BCC"/>
    <w:rsid w:val="08234ABF"/>
    <w:rsid w:val="08767210"/>
    <w:rsid w:val="08851DD7"/>
    <w:rsid w:val="08C22483"/>
    <w:rsid w:val="08ED1EE8"/>
    <w:rsid w:val="09005957"/>
    <w:rsid w:val="092D2EDD"/>
    <w:rsid w:val="096333C5"/>
    <w:rsid w:val="09933EF9"/>
    <w:rsid w:val="09AA0CA5"/>
    <w:rsid w:val="09FA6045"/>
    <w:rsid w:val="0A0F142E"/>
    <w:rsid w:val="0A1C56C1"/>
    <w:rsid w:val="0A904067"/>
    <w:rsid w:val="0ACA6ED2"/>
    <w:rsid w:val="0AEF4D8D"/>
    <w:rsid w:val="0BE11F87"/>
    <w:rsid w:val="0BE64DFF"/>
    <w:rsid w:val="0C5423F7"/>
    <w:rsid w:val="0C780997"/>
    <w:rsid w:val="0C8009B8"/>
    <w:rsid w:val="0CC102DA"/>
    <w:rsid w:val="0D132101"/>
    <w:rsid w:val="0D181113"/>
    <w:rsid w:val="0D1E4D9B"/>
    <w:rsid w:val="0D4D1326"/>
    <w:rsid w:val="0D6A2C36"/>
    <w:rsid w:val="0DB35CC0"/>
    <w:rsid w:val="0E49595F"/>
    <w:rsid w:val="0EA47F02"/>
    <w:rsid w:val="0EB8524B"/>
    <w:rsid w:val="0F86648B"/>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294E9D"/>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83206F"/>
    <w:rsid w:val="20A856C1"/>
    <w:rsid w:val="21A07B88"/>
    <w:rsid w:val="21CB7A38"/>
    <w:rsid w:val="21D24208"/>
    <w:rsid w:val="226B2F60"/>
    <w:rsid w:val="22813299"/>
    <w:rsid w:val="23461CA8"/>
    <w:rsid w:val="238A1BAA"/>
    <w:rsid w:val="23900E62"/>
    <w:rsid w:val="23BF3886"/>
    <w:rsid w:val="241A6B34"/>
    <w:rsid w:val="24285E2F"/>
    <w:rsid w:val="242A7B69"/>
    <w:rsid w:val="247622DE"/>
    <w:rsid w:val="2480482A"/>
    <w:rsid w:val="24A05D8E"/>
    <w:rsid w:val="24C0278F"/>
    <w:rsid w:val="24FC7C66"/>
    <w:rsid w:val="2519537A"/>
    <w:rsid w:val="258041F6"/>
    <w:rsid w:val="258609CC"/>
    <w:rsid w:val="25973D01"/>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5B23E3"/>
    <w:rsid w:val="2F7C571D"/>
    <w:rsid w:val="2FA86B66"/>
    <w:rsid w:val="2FE823A5"/>
    <w:rsid w:val="2FEA1C57"/>
    <w:rsid w:val="300172B8"/>
    <w:rsid w:val="3014643C"/>
    <w:rsid w:val="30945277"/>
    <w:rsid w:val="30C71DD4"/>
    <w:rsid w:val="30DC7CB1"/>
    <w:rsid w:val="30ED30CC"/>
    <w:rsid w:val="31064141"/>
    <w:rsid w:val="31B477DB"/>
    <w:rsid w:val="31B67BE2"/>
    <w:rsid w:val="31CA71DD"/>
    <w:rsid w:val="324E5138"/>
    <w:rsid w:val="325251B2"/>
    <w:rsid w:val="326A248B"/>
    <w:rsid w:val="32A772DD"/>
    <w:rsid w:val="32DF641C"/>
    <w:rsid w:val="331E21CE"/>
    <w:rsid w:val="33562A0D"/>
    <w:rsid w:val="33715F28"/>
    <w:rsid w:val="33BC0834"/>
    <w:rsid w:val="33C4308B"/>
    <w:rsid w:val="33EB6FF4"/>
    <w:rsid w:val="33F07155"/>
    <w:rsid w:val="340C6245"/>
    <w:rsid w:val="34174AE5"/>
    <w:rsid w:val="343C4522"/>
    <w:rsid w:val="347A0336"/>
    <w:rsid w:val="34F92D63"/>
    <w:rsid w:val="35527F1F"/>
    <w:rsid w:val="357914C0"/>
    <w:rsid w:val="35D721CD"/>
    <w:rsid w:val="36174333"/>
    <w:rsid w:val="364A3F09"/>
    <w:rsid w:val="367A501B"/>
    <w:rsid w:val="372D3763"/>
    <w:rsid w:val="374A16C0"/>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68277C"/>
    <w:rsid w:val="399117DD"/>
    <w:rsid w:val="39972637"/>
    <w:rsid w:val="39CE5222"/>
    <w:rsid w:val="39D7104B"/>
    <w:rsid w:val="3A3E0D9F"/>
    <w:rsid w:val="3A5573DE"/>
    <w:rsid w:val="3AAB1306"/>
    <w:rsid w:val="3ABD0173"/>
    <w:rsid w:val="3ACE23E2"/>
    <w:rsid w:val="3B227AA7"/>
    <w:rsid w:val="3B4241C0"/>
    <w:rsid w:val="3B5F0280"/>
    <w:rsid w:val="3B9006DA"/>
    <w:rsid w:val="3BEE1D6F"/>
    <w:rsid w:val="3BF1473C"/>
    <w:rsid w:val="3CA475E5"/>
    <w:rsid w:val="3CA717F2"/>
    <w:rsid w:val="3CC56579"/>
    <w:rsid w:val="3DAB460B"/>
    <w:rsid w:val="3DDA7DB2"/>
    <w:rsid w:val="3DF2719F"/>
    <w:rsid w:val="3E342793"/>
    <w:rsid w:val="3E3C5235"/>
    <w:rsid w:val="3EA34B57"/>
    <w:rsid w:val="3EEF1E6E"/>
    <w:rsid w:val="3F654598"/>
    <w:rsid w:val="40571F31"/>
    <w:rsid w:val="40760623"/>
    <w:rsid w:val="408B7234"/>
    <w:rsid w:val="40E27AF7"/>
    <w:rsid w:val="40F80D82"/>
    <w:rsid w:val="41342A6B"/>
    <w:rsid w:val="414C7183"/>
    <w:rsid w:val="418D501C"/>
    <w:rsid w:val="41CD76AD"/>
    <w:rsid w:val="41E9167B"/>
    <w:rsid w:val="42271497"/>
    <w:rsid w:val="42416B50"/>
    <w:rsid w:val="4262379E"/>
    <w:rsid w:val="427A1188"/>
    <w:rsid w:val="432A5B99"/>
    <w:rsid w:val="432A5E11"/>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95F0B"/>
    <w:rsid w:val="47BB044C"/>
    <w:rsid w:val="48262DE5"/>
    <w:rsid w:val="48397913"/>
    <w:rsid w:val="4949229C"/>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4FD5791D"/>
    <w:rsid w:val="503C3BCC"/>
    <w:rsid w:val="505C4971"/>
    <w:rsid w:val="50C41CF1"/>
    <w:rsid w:val="511D1588"/>
    <w:rsid w:val="51217DA6"/>
    <w:rsid w:val="51294703"/>
    <w:rsid w:val="51425A27"/>
    <w:rsid w:val="5158757E"/>
    <w:rsid w:val="521A5D1E"/>
    <w:rsid w:val="523624DE"/>
    <w:rsid w:val="52A23F56"/>
    <w:rsid w:val="52BA5471"/>
    <w:rsid w:val="52D871F4"/>
    <w:rsid w:val="52F263D6"/>
    <w:rsid w:val="53024EB7"/>
    <w:rsid w:val="53261795"/>
    <w:rsid w:val="53953BE7"/>
    <w:rsid w:val="53E93AEB"/>
    <w:rsid w:val="53F51637"/>
    <w:rsid w:val="54124FEF"/>
    <w:rsid w:val="541C4B67"/>
    <w:rsid w:val="548E7479"/>
    <w:rsid w:val="54C7245E"/>
    <w:rsid w:val="552A2893"/>
    <w:rsid w:val="556B045B"/>
    <w:rsid w:val="557D4E77"/>
    <w:rsid w:val="55C375DD"/>
    <w:rsid w:val="56156439"/>
    <w:rsid w:val="56643532"/>
    <w:rsid w:val="568B5A7B"/>
    <w:rsid w:val="56A733D0"/>
    <w:rsid w:val="56C1669C"/>
    <w:rsid w:val="56EF4D06"/>
    <w:rsid w:val="570A6E63"/>
    <w:rsid w:val="573B0118"/>
    <w:rsid w:val="573D2268"/>
    <w:rsid w:val="57411925"/>
    <w:rsid w:val="57441E32"/>
    <w:rsid w:val="57535542"/>
    <w:rsid w:val="575B3098"/>
    <w:rsid w:val="577F2D1A"/>
    <w:rsid w:val="57F55B90"/>
    <w:rsid w:val="580F191D"/>
    <w:rsid w:val="58276F84"/>
    <w:rsid w:val="58584813"/>
    <w:rsid w:val="58B728A2"/>
    <w:rsid w:val="58B868EB"/>
    <w:rsid w:val="590D059A"/>
    <w:rsid w:val="592802C2"/>
    <w:rsid w:val="5978735A"/>
    <w:rsid w:val="59E42114"/>
    <w:rsid w:val="59E710C8"/>
    <w:rsid w:val="5A1C59A1"/>
    <w:rsid w:val="5A386EB4"/>
    <w:rsid w:val="5A407674"/>
    <w:rsid w:val="5A432974"/>
    <w:rsid w:val="5A6A20C5"/>
    <w:rsid w:val="5AD64AF2"/>
    <w:rsid w:val="5B52084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B22F4"/>
    <w:rsid w:val="5F02275D"/>
    <w:rsid w:val="5F14059B"/>
    <w:rsid w:val="5F291E1B"/>
    <w:rsid w:val="5F551AC0"/>
    <w:rsid w:val="5F616E2A"/>
    <w:rsid w:val="5FDD56CF"/>
    <w:rsid w:val="5FE015B4"/>
    <w:rsid w:val="600754B6"/>
    <w:rsid w:val="6018182B"/>
    <w:rsid w:val="601E0F43"/>
    <w:rsid w:val="60596F8D"/>
    <w:rsid w:val="608075E1"/>
    <w:rsid w:val="61326FB1"/>
    <w:rsid w:val="61384C31"/>
    <w:rsid w:val="61E77A7E"/>
    <w:rsid w:val="61F16F63"/>
    <w:rsid w:val="622A4138"/>
    <w:rsid w:val="62385483"/>
    <w:rsid w:val="62385A6C"/>
    <w:rsid w:val="62876D77"/>
    <w:rsid w:val="62BC30BF"/>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795D62"/>
    <w:rsid w:val="6B8621FE"/>
    <w:rsid w:val="6B910AA0"/>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8F1120"/>
    <w:rsid w:val="6F9A4A47"/>
    <w:rsid w:val="6FD909A9"/>
    <w:rsid w:val="6FF97D87"/>
    <w:rsid w:val="701710D0"/>
    <w:rsid w:val="70795456"/>
    <w:rsid w:val="709946EC"/>
    <w:rsid w:val="71814237"/>
    <w:rsid w:val="72702455"/>
    <w:rsid w:val="728F2E47"/>
    <w:rsid w:val="72973011"/>
    <w:rsid w:val="72E42D1B"/>
    <w:rsid w:val="731254DC"/>
    <w:rsid w:val="734F0911"/>
    <w:rsid w:val="736054C4"/>
    <w:rsid w:val="736C572D"/>
    <w:rsid w:val="739709C9"/>
    <w:rsid w:val="73A422EB"/>
    <w:rsid w:val="74103E55"/>
    <w:rsid w:val="745B622A"/>
    <w:rsid w:val="753E2D2E"/>
    <w:rsid w:val="75DB13A5"/>
    <w:rsid w:val="75E552E3"/>
    <w:rsid w:val="75EC38CD"/>
    <w:rsid w:val="7648538B"/>
    <w:rsid w:val="76577132"/>
    <w:rsid w:val="76AF5A78"/>
    <w:rsid w:val="76BD747C"/>
    <w:rsid w:val="76CD52EB"/>
    <w:rsid w:val="76FE004A"/>
    <w:rsid w:val="77462C4C"/>
    <w:rsid w:val="77A268F6"/>
    <w:rsid w:val="77CC3658"/>
    <w:rsid w:val="780F54C3"/>
    <w:rsid w:val="78257840"/>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5B1FC8"/>
    <w:rsid w:val="7A8564DB"/>
    <w:rsid w:val="7AC22B97"/>
    <w:rsid w:val="7ACB083F"/>
    <w:rsid w:val="7AF21FF6"/>
    <w:rsid w:val="7B1F77A4"/>
    <w:rsid w:val="7B292799"/>
    <w:rsid w:val="7C090682"/>
    <w:rsid w:val="7C4E6027"/>
    <w:rsid w:val="7C660721"/>
    <w:rsid w:val="7C6A6CA8"/>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imes New Roman" w:hAnsi="Times New Roman" w:eastAsia="宋体" w:cs="Times New Roman"/>
      <w:sz w:val="18"/>
      <w:szCs w:val="18"/>
    </w:rPr>
  </w:style>
  <w:style w:type="character" w:customStyle="1" w:styleId="13">
    <w:name w:val="页脚 字符"/>
    <w:basedOn w:val="11"/>
    <w:link w:val="6"/>
    <w:qFormat/>
    <w:uiPriority w:val="99"/>
    <w:rPr>
      <w:rFonts w:ascii="Times New Roman" w:hAnsi="Times New Roman" w:eastAsia="宋体" w:cs="Times New Roman"/>
      <w:sz w:val="18"/>
      <w:szCs w:val="18"/>
    </w:rPr>
  </w:style>
  <w:style w:type="character" w:customStyle="1" w:styleId="14">
    <w:name w:val="批注框文本 字符"/>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1678</Words>
  <Characters>9569</Characters>
  <Lines>79</Lines>
  <Paragraphs>22</Paragraphs>
  <TotalTime>1</TotalTime>
  <ScaleCrop>false</ScaleCrop>
  <LinksUpToDate>false</LinksUpToDate>
  <CharactersWithSpaces>11225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2023-02-04T07:40:06Z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01815F9D8FD140F89E395867188DBE13</vt:lpwstr>
  </property>
</Properties>
</file>