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总经理/营销部/质量部/生产部/采购部等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陪同人员：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曾雪梅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0" w:name="审核组成员不含组长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任泽华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审核时间：</w:t>
            </w:r>
            <w:bookmarkStart w:id="1" w:name="审核日期"/>
            <w:r>
              <w:rPr>
                <w:color w:val="000000"/>
              </w:rPr>
              <w:t>2023年01月31日 上午至2023年01月31日 下午</w:t>
            </w:r>
            <w:bookmarkEnd w:id="1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FF"/>
                <w:szCs w:val="21"/>
                <w:highlight w:val="none"/>
              </w:rPr>
            </w:pPr>
            <w:r>
              <w:rPr>
                <w:rFonts w:hint="eastAsia"/>
                <w:color w:val="0000FF"/>
                <w:szCs w:val="21"/>
                <w:highlight w:val="none"/>
              </w:rPr>
              <w:t>现场检查</w:t>
            </w:r>
            <w:r>
              <w:rPr>
                <w:rFonts w:hint="eastAsia"/>
                <w:b/>
                <w:bCs/>
                <w:color w:val="0000FF"/>
                <w:szCs w:val="21"/>
                <w:highlight w:val="none"/>
              </w:rPr>
              <w:t>《营业执照》</w:t>
            </w:r>
            <w:r>
              <w:rPr>
                <w:rFonts w:hint="eastAsia"/>
                <w:color w:val="0000FF"/>
                <w:szCs w:val="21"/>
                <w:highlight w:val="none"/>
              </w:rPr>
              <w:t>——：□</w:t>
            </w:r>
            <w:r>
              <w:rPr>
                <w:rFonts w:hint="eastAsia" w:ascii="宋体" w:hAnsi="宋体"/>
                <w:color w:val="0000FF"/>
                <w:szCs w:val="21"/>
                <w:highlight w:val="none"/>
              </w:rPr>
              <w:t xml:space="preserve">正本 </w:t>
            </w:r>
            <w:r>
              <w:rPr>
                <w:rFonts w:hint="eastAsia"/>
                <w:color w:val="0000FF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FF"/>
                <w:szCs w:val="21"/>
                <w:highlight w:val="none"/>
              </w:rPr>
              <w:t xml:space="preserve">副本； </w:t>
            </w:r>
            <w:r>
              <w:rPr>
                <w:rFonts w:hint="eastAsia"/>
                <w:color w:val="0000FF"/>
                <w:szCs w:val="21"/>
                <w:highlight w:val="none"/>
              </w:rPr>
              <w:sym w:font="Wingdings 2" w:char="0052"/>
            </w:r>
            <w:r>
              <w:rPr>
                <w:rFonts w:hint="eastAsia" w:ascii="宋体" w:hAnsi="宋体"/>
                <w:color w:val="0000FF"/>
                <w:szCs w:val="21"/>
                <w:highlight w:val="none"/>
              </w:rPr>
              <w:t xml:space="preserve">原件 </w:t>
            </w:r>
            <w:r>
              <w:rPr>
                <w:rFonts w:hint="eastAsia"/>
                <w:color w:val="0000FF"/>
                <w:szCs w:val="21"/>
                <w:highlight w:val="none"/>
              </w:rPr>
              <w:sym w:font="Wingdings 2" w:char="00A3"/>
            </w:r>
            <w:r>
              <w:rPr>
                <w:rFonts w:hint="eastAsia"/>
                <w:color w:val="0000FF"/>
                <w:szCs w:val="21"/>
                <w:highlight w:val="none"/>
              </w:rPr>
              <w:t>复印件</w:t>
            </w:r>
          </w:p>
          <w:p>
            <w:pPr>
              <w:spacing w:line="440" w:lineRule="exact"/>
              <w:ind w:firstLine="420" w:firstLineChars="200"/>
              <w:rPr>
                <w:color w:val="0000FF"/>
                <w:szCs w:val="21"/>
                <w:highlight w:val="none"/>
                <w:u w:val="single"/>
              </w:rPr>
            </w:pPr>
            <w:r>
              <w:rPr>
                <w:rFonts w:hint="eastAsia"/>
                <w:color w:val="0000FF"/>
                <w:szCs w:val="21"/>
                <w:highlight w:val="none"/>
              </w:rPr>
              <w:t>编号</w:t>
            </w:r>
            <w:r>
              <w:rPr>
                <w:rFonts w:hint="eastAsia"/>
                <w:color w:val="0000FF"/>
                <w:szCs w:val="21"/>
                <w:highlight w:val="none"/>
                <w:u w:val="single"/>
              </w:rPr>
              <w:t xml:space="preserve">：91330702054203057X </w:t>
            </w:r>
            <w:r>
              <w:rPr>
                <w:rFonts w:hint="eastAsia"/>
                <w:color w:val="0000FF"/>
                <w:szCs w:val="21"/>
                <w:highlight w:val="none"/>
              </w:rPr>
              <w:t>； 有效期：</w:t>
            </w:r>
            <w:r>
              <w:rPr>
                <w:rFonts w:hint="eastAsia"/>
                <w:color w:val="0000FF"/>
                <w:szCs w:val="21"/>
                <w:highlight w:val="none"/>
                <w:u w:val="single"/>
                <w:lang w:val="en-US" w:eastAsia="zh-CN"/>
              </w:rPr>
              <w:t>2012年9月7日至2032年9月6日</w:t>
            </w:r>
            <w:r>
              <w:rPr>
                <w:rFonts w:hint="eastAsia"/>
                <w:color w:val="0000FF"/>
                <w:szCs w:val="21"/>
                <w:highlight w:val="none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FF"/>
                <w:szCs w:val="21"/>
                <w:highlight w:val="none"/>
                <w:u w:val="single"/>
              </w:rPr>
            </w:pPr>
            <w:r>
              <w:rPr>
                <w:rFonts w:hint="eastAsia"/>
                <w:color w:val="0000FF"/>
                <w:szCs w:val="21"/>
                <w:highlight w:val="none"/>
              </w:rPr>
              <w:t>经营范围的</w:t>
            </w:r>
            <w:r>
              <w:rPr>
                <w:rFonts w:hint="eastAsia"/>
                <w:b/>
                <w:bCs/>
                <w:color w:val="0000FF"/>
                <w:szCs w:val="21"/>
                <w:highlight w:val="none"/>
              </w:rPr>
              <w:t>相关描述</w:t>
            </w:r>
            <w:r>
              <w:rPr>
                <w:rFonts w:hint="eastAsia"/>
                <w:color w:val="0000FF"/>
                <w:szCs w:val="21"/>
                <w:highlight w:val="none"/>
              </w:rPr>
              <w:t>：</w:t>
            </w:r>
            <w:r>
              <w:rPr>
                <w:rFonts w:hint="eastAsia"/>
                <w:color w:val="0000FF"/>
                <w:szCs w:val="21"/>
                <w:highlight w:val="none"/>
                <w:u w:val="single"/>
              </w:rPr>
              <w:t>食品生产、药品生产、食品销售、中药材销售;健康产品技术研发,生物技术研发,植物提取物生产与销售(危险化学品、易制毒化学品、监控化学品、药品、食品等需前置审批的产品生产和销售除外),中药材种植(麻醉药品药用原植物种植除外),农产品初级加工,国家法律法规允许的不需前置审批的货物与技术进出口业务。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FF"/>
                <w:szCs w:val="21"/>
                <w:highlight w:val="yellow"/>
                <w:u w:val="single"/>
              </w:rPr>
            </w:pPr>
          </w:p>
          <w:p>
            <w:pPr>
              <w:rPr>
                <w:rFonts w:hint="eastAsia"/>
                <w:color w:val="0000FF"/>
                <w:highlight w:val="none"/>
              </w:rPr>
            </w:pPr>
            <w:r>
              <w:rPr>
                <w:rFonts w:hint="eastAsia"/>
                <w:color w:val="0000FF"/>
                <w:highlight w:val="none"/>
              </w:rPr>
              <w:t>认证申请范围：</w:t>
            </w:r>
            <w:bookmarkStart w:id="2" w:name="审核范围"/>
          </w:p>
          <w:p>
            <w:pPr>
              <w:ind w:firstLine="400" w:firstLineChars="200"/>
              <w:rPr>
                <w:color w:val="0000FF"/>
                <w:sz w:val="20"/>
                <w:szCs w:val="20"/>
                <w:u w:val="single"/>
              </w:rPr>
            </w:pPr>
            <w:r>
              <w:rPr>
                <w:color w:val="0000FF"/>
                <w:sz w:val="20"/>
                <w:szCs w:val="20"/>
                <w:u w:val="single"/>
              </w:rPr>
              <w:t>Q：固体饮料（其他固体饮料：红景天提取物、蔓越莓提取物）、保健食品原料提取物（银杏叶提取物）、保健食品（尖峰仁寿堂牌破壁灵芝孢子粉（粉剂））、其他饮料（植物饮料）的生产</w:t>
            </w:r>
          </w:p>
          <w:p>
            <w:pPr>
              <w:spacing w:line="440" w:lineRule="exact"/>
              <w:ind w:firstLine="400" w:firstLineChars="200"/>
              <w:rPr>
                <w:rFonts w:hint="default"/>
                <w:color w:val="0000FF"/>
                <w:szCs w:val="21"/>
                <w:highlight w:val="cyan"/>
                <w:u w:val="single"/>
                <w:lang w:val="en-US" w:eastAsia="zh-CN"/>
              </w:rPr>
            </w:pPr>
            <w:r>
              <w:rPr>
                <w:color w:val="0000FF"/>
                <w:sz w:val="20"/>
                <w:szCs w:val="20"/>
                <w:u w:val="single"/>
              </w:rPr>
              <w:t>F：</w:t>
            </w:r>
            <w:bookmarkEnd w:id="2"/>
            <w:r>
              <w:rPr>
                <w:rFonts w:hint="eastAsia"/>
                <w:color w:val="0000FF"/>
                <w:sz w:val="21"/>
                <w:szCs w:val="21"/>
                <w:highlight w:val="none"/>
                <w:lang w:val="en-US" w:eastAsia="zh-CN"/>
              </w:rPr>
              <w:t>位于</w:t>
            </w:r>
            <w:r>
              <w:rPr>
                <w:rFonts w:hint="eastAsia"/>
                <w:color w:val="0000FF"/>
                <w:sz w:val="21"/>
                <w:szCs w:val="21"/>
                <w:highlight w:val="none"/>
              </w:rPr>
              <w:t>浙江省金华市婺城新城区临江工业园西溪街96号浙江尖峰健康科技有限公司</w:t>
            </w:r>
            <w:r>
              <w:rPr>
                <w:rFonts w:hint="eastAsia"/>
                <w:color w:val="0000FF"/>
                <w:sz w:val="21"/>
                <w:szCs w:val="21"/>
                <w:highlight w:val="none"/>
                <w:lang w:val="en-US" w:eastAsia="zh-CN"/>
              </w:rPr>
              <w:t>生产车间的</w:t>
            </w:r>
            <w:r>
              <w:rPr>
                <w:color w:val="0000FF"/>
                <w:sz w:val="20"/>
                <w:szCs w:val="20"/>
                <w:highlight w:val="none"/>
              </w:rPr>
              <w:t>固体饮料（其他固体饮料：红景天提取物、蔓越莓提取物）、保健食品原料提取物（银杏叶提取物）</w:t>
            </w:r>
            <w:r>
              <w:rPr>
                <w:color w:val="0000FF"/>
                <w:sz w:val="20"/>
                <w:szCs w:val="20"/>
              </w:rPr>
              <w:t>、保健食品（尖峰仁寿堂牌破壁灵芝孢子粉（粉剂））、其他饮料（植物饮料）的生产</w:t>
            </w:r>
          </w:p>
          <w:p>
            <w:pPr>
              <w:ind w:firstLine="630" w:firstLineChars="30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FF"/>
                <w:u w:val="single"/>
                <w:lang w:val="en-US" w:eastAsia="zh-CN"/>
              </w:rPr>
              <w:t>一阶段范围发生变化，见变更单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食品生产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：SC11333070200534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2022年3月10日至2026年02月07日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rFonts w:hint="eastAsia"/>
                <w:color w:val="0000FF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FF"/>
                <w:szCs w:val="21"/>
                <w:u w:val="single"/>
                <w:lang w:val="en-US" w:eastAsia="zh-CN"/>
              </w:rPr>
              <w:t>保健食品; 饮料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FF"/>
                <w:u w:val="single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FF"/>
                <w:u w:val="single"/>
              </w:rPr>
              <w:t>浙江省金华市婺城区婺城新城区临江工业园西溪街96号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《营业执照》和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eastAsia" w:eastAsia="宋体"/>
                <w:color w:val="0000FF"/>
                <w:u w:val="single"/>
                <w:lang w:eastAsia="zh-CN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FF"/>
                <w:u w:val="single"/>
              </w:rPr>
              <w:t>浙江省金华市婺城新城区临江工业园西溪街96号</w:t>
            </w:r>
            <w:r>
              <w:rPr>
                <w:rFonts w:hint="eastAsia"/>
                <w:color w:val="0000FF"/>
                <w:u w:val="single"/>
                <w:lang w:eastAsia="zh-CN"/>
              </w:rPr>
              <w:t>【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t>见一阶段变更单</w:t>
            </w:r>
            <w:r>
              <w:rPr>
                <w:rFonts w:hint="eastAsia"/>
                <w:color w:val="0000FF"/>
                <w:u w:val="single"/>
                <w:lang w:eastAsia="zh-CN"/>
              </w:rPr>
              <w:t>】</w:t>
            </w:r>
          </w:p>
          <w:p>
            <w:pPr>
              <w:rPr>
                <w:color w:val="0000FF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strike/>
                <w:dstrike w:val="0"/>
                <w:color w:val="000000"/>
                <w:szCs w:val="18"/>
              </w:rPr>
            </w:pPr>
            <w:r>
              <w:rPr>
                <w:rFonts w:hint="eastAsia"/>
                <w:strike/>
                <w:dstrike w:val="0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strike/>
                <w:dstrike w:val="0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strike/>
                <w:dstrike w:val="0"/>
                <w:color w:val="000000"/>
              </w:rPr>
            </w:pPr>
            <w:r>
              <w:rPr>
                <w:rFonts w:hint="eastAsia"/>
                <w:strike/>
                <w:dstrike w:val="0"/>
                <w:color w:val="000000"/>
              </w:rPr>
              <w:t>多现场的名称和具体位置：</w:t>
            </w:r>
          </w:p>
          <w:p>
            <w:pPr>
              <w:rPr>
                <w:strike/>
                <w:dstrike w:val="0"/>
                <w:color w:val="000000"/>
                <w:szCs w:val="21"/>
                <w:u w:val="single"/>
              </w:rPr>
            </w:pPr>
            <w:r>
              <w:rPr>
                <w:rFonts w:hint="eastAsia"/>
                <w:strike/>
                <w:dstrike w:val="0"/>
                <w:color w:val="000000"/>
              </w:rPr>
              <w:t>现场1：</w:t>
            </w:r>
          </w:p>
          <w:p>
            <w:pPr>
              <w:rPr>
                <w:strike/>
                <w:dstrike w:val="0"/>
                <w:color w:val="000000"/>
              </w:rPr>
            </w:pPr>
            <w:r>
              <w:rPr>
                <w:rFonts w:hint="eastAsia"/>
                <w:strike/>
                <w:dstrike w:val="0"/>
                <w:color w:val="000000"/>
              </w:rPr>
              <w:t>现场</w:t>
            </w:r>
            <w:r>
              <w:rPr>
                <w:strike/>
                <w:dstrike w:val="0"/>
                <w:color w:val="000000"/>
              </w:rPr>
              <w:t>2</w:t>
            </w:r>
            <w:r>
              <w:rPr>
                <w:rFonts w:hint="eastAsia"/>
                <w:strike/>
                <w:dstrike w:val="0"/>
                <w:color w:val="000000"/>
              </w:rPr>
              <w:t>：</w:t>
            </w:r>
          </w:p>
          <w:p>
            <w:pPr>
              <w:rPr>
                <w:strike/>
                <w:dstrike w:val="0"/>
                <w:color w:val="000000"/>
              </w:rPr>
            </w:pPr>
            <w:r>
              <w:rPr>
                <w:rFonts w:hint="eastAsia"/>
                <w:strike/>
                <w:dstrike w:val="0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strike/>
                <w:dstrike w:val="0"/>
                <w:color w:val="000000"/>
                <w:szCs w:val="21"/>
              </w:rPr>
              <w:t>多场所申报清单</w:t>
            </w:r>
            <w:r>
              <w:rPr>
                <w:rFonts w:hint="eastAsia"/>
                <w:strike/>
                <w:dstrike w:val="0"/>
                <w:color w:val="000000"/>
              </w:rPr>
              <w:t>》是否一致</w:t>
            </w:r>
          </w:p>
          <w:p>
            <w:pPr>
              <w:rPr>
                <w:strike/>
                <w:dstrike w:val="0"/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strike/>
                <w:dstrike w:val="0"/>
                <w:color w:val="000000"/>
              </w:rPr>
            </w:pPr>
            <w:r>
              <w:rPr>
                <w:rFonts w:hint="eastAsia"/>
                <w:strike/>
                <w:dstrike w:val="0"/>
                <w:color w:val="000000"/>
                <w:szCs w:val="21"/>
              </w:rPr>
              <w:t>□</w:t>
            </w:r>
            <w:r>
              <w:rPr>
                <w:rFonts w:hint="eastAsia"/>
                <w:strike/>
                <w:dstrike w:val="0"/>
                <w:color w:val="000000"/>
              </w:rPr>
              <w:t>内容一致</w:t>
            </w:r>
          </w:p>
          <w:p>
            <w:pPr>
              <w:rPr>
                <w:strike/>
                <w:dstrike w:val="0"/>
                <w:color w:val="000000"/>
              </w:rPr>
            </w:pPr>
            <w:r>
              <w:rPr>
                <w:rFonts w:hint="eastAsia"/>
                <w:strike/>
                <w:dstrike w:val="0"/>
                <w:color w:val="000000"/>
                <w:szCs w:val="21"/>
              </w:rPr>
              <w:t>□</w:t>
            </w:r>
            <w:r>
              <w:rPr>
                <w:rFonts w:hint="eastAsia"/>
                <w:strike/>
                <w:dstrike w:val="0"/>
                <w:color w:val="000000"/>
              </w:rPr>
              <w:t>内容不同</w:t>
            </w:r>
          </w:p>
          <w:p>
            <w:pPr>
              <w:rPr>
                <w:strike/>
                <w:dstrike w:val="0"/>
                <w:color w:val="000000"/>
              </w:rPr>
            </w:pPr>
          </w:p>
          <w:p>
            <w:pPr>
              <w:rPr>
                <w:strike/>
                <w:dstrike w:val="0"/>
                <w:color w:val="000000"/>
              </w:rPr>
            </w:pPr>
            <w:r>
              <w:rPr>
                <w:rFonts w:hint="eastAsia"/>
                <w:strike/>
                <w:dstrike w:val="0"/>
                <w:color w:val="000000"/>
                <w:szCs w:val="21"/>
              </w:rPr>
              <w:t>□</w:t>
            </w:r>
            <w:r>
              <w:rPr>
                <w:rFonts w:hint="eastAsia"/>
                <w:strike/>
                <w:dstrike w:val="0"/>
                <w:color w:val="000000"/>
              </w:rPr>
              <w:t>内容一致</w:t>
            </w:r>
          </w:p>
          <w:p>
            <w:pPr>
              <w:rPr>
                <w:strike/>
                <w:dstrike w:val="0"/>
                <w:color w:val="000000"/>
              </w:rPr>
            </w:pPr>
            <w:r>
              <w:rPr>
                <w:rFonts w:hint="eastAsia"/>
                <w:strike/>
                <w:dstrike w:val="0"/>
                <w:color w:val="000000"/>
                <w:szCs w:val="21"/>
              </w:rPr>
              <w:t>□</w:t>
            </w:r>
            <w:r>
              <w:rPr>
                <w:rFonts w:hint="eastAsia"/>
                <w:strike/>
                <w:dstrike w:val="0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strike/>
                <w:dstrike w:val="0"/>
                <w:color w:val="000000"/>
                <w:szCs w:val="18"/>
              </w:rPr>
            </w:pPr>
            <w:r>
              <w:rPr>
                <w:rFonts w:hint="eastAsia"/>
                <w:strike/>
                <w:dstrike w:val="0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strike/>
                <w:dstrike w:val="0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strike/>
                <w:dstrike w:val="0"/>
                <w:color w:val="000000"/>
              </w:rPr>
            </w:pPr>
            <w:r>
              <w:rPr>
                <w:rFonts w:hint="eastAsia"/>
                <w:strike/>
                <w:dstrike w:val="0"/>
                <w:color w:val="000000"/>
              </w:rPr>
              <w:t>临时现场的名称和具体位置：</w:t>
            </w:r>
          </w:p>
          <w:p>
            <w:pPr>
              <w:rPr>
                <w:strike/>
                <w:dstrike w:val="0"/>
                <w:color w:val="000000"/>
                <w:szCs w:val="21"/>
                <w:u w:val="single"/>
              </w:rPr>
            </w:pPr>
            <w:r>
              <w:rPr>
                <w:rFonts w:hint="eastAsia"/>
                <w:strike/>
                <w:dstrike w:val="0"/>
                <w:color w:val="000000"/>
              </w:rPr>
              <w:t>现场1：</w:t>
            </w:r>
          </w:p>
          <w:p>
            <w:pPr>
              <w:rPr>
                <w:strike/>
                <w:dstrike w:val="0"/>
                <w:color w:val="000000"/>
                <w:szCs w:val="21"/>
                <w:u w:val="single"/>
              </w:rPr>
            </w:pPr>
            <w:r>
              <w:rPr>
                <w:rFonts w:hint="eastAsia"/>
                <w:strike/>
                <w:dstrike w:val="0"/>
                <w:color w:val="000000"/>
              </w:rPr>
              <w:t>现场</w:t>
            </w:r>
            <w:r>
              <w:rPr>
                <w:strike/>
                <w:dstrike w:val="0"/>
                <w:color w:val="000000"/>
              </w:rPr>
              <w:t>2</w:t>
            </w:r>
            <w:r>
              <w:rPr>
                <w:rFonts w:hint="eastAsia"/>
                <w:strike/>
                <w:dstrike w:val="0"/>
                <w:color w:val="000000"/>
              </w:rPr>
              <w:t>：</w:t>
            </w:r>
          </w:p>
          <w:p>
            <w:pPr>
              <w:rPr>
                <w:strike/>
                <w:dstrike w:val="0"/>
                <w:color w:val="000000"/>
                <w:szCs w:val="21"/>
                <w:u w:val="single"/>
              </w:rPr>
            </w:pPr>
          </w:p>
          <w:p>
            <w:pPr>
              <w:rPr>
                <w:strike/>
                <w:dstrike w:val="0"/>
                <w:color w:val="000000"/>
              </w:rPr>
            </w:pPr>
            <w:r>
              <w:rPr>
                <w:rFonts w:hint="eastAsia"/>
                <w:strike/>
                <w:dstrike w:val="0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strike/>
                <w:dstrike w:val="0"/>
                <w:color w:val="000000"/>
                <w:szCs w:val="21"/>
              </w:rPr>
              <w:t>企业在建项目清单</w:t>
            </w:r>
            <w:r>
              <w:rPr>
                <w:rFonts w:hint="eastAsia"/>
                <w:strike/>
                <w:dstrike w:val="0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strike/>
                <w:dstrike w:val="0"/>
                <w:color w:val="000000"/>
              </w:rPr>
            </w:pPr>
            <w:r>
              <w:rPr>
                <w:rFonts w:hint="eastAsia"/>
                <w:strike/>
                <w:dstrike w:val="0"/>
                <w:color w:val="000000"/>
                <w:szCs w:val="21"/>
              </w:rPr>
              <w:t>□</w:t>
            </w:r>
            <w:r>
              <w:rPr>
                <w:rFonts w:hint="eastAsia"/>
                <w:strike/>
                <w:dstrike w:val="0"/>
                <w:color w:val="000000"/>
              </w:rPr>
              <w:t>内容一致</w:t>
            </w:r>
          </w:p>
          <w:p>
            <w:pPr>
              <w:rPr>
                <w:strike/>
                <w:dstrike w:val="0"/>
                <w:color w:val="000000"/>
              </w:rPr>
            </w:pPr>
            <w:r>
              <w:rPr>
                <w:rFonts w:hint="eastAsia"/>
                <w:strike/>
                <w:dstrike w:val="0"/>
                <w:color w:val="000000"/>
                <w:szCs w:val="21"/>
              </w:rPr>
              <w:t>□</w:t>
            </w:r>
            <w:r>
              <w:rPr>
                <w:rFonts w:hint="eastAsia"/>
                <w:strike/>
                <w:dstrike w:val="0"/>
                <w:color w:val="000000"/>
              </w:rPr>
              <w:t>内容不同</w:t>
            </w:r>
          </w:p>
          <w:p>
            <w:pPr>
              <w:rPr>
                <w:strike/>
                <w:dstrike w:val="0"/>
                <w:color w:val="000000"/>
              </w:rPr>
            </w:pPr>
          </w:p>
          <w:p>
            <w:pPr>
              <w:rPr>
                <w:strike/>
                <w:dstrike w:val="0"/>
                <w:color w:val="000000"/>
              </w:rPr>
            </w:pPr>
            <w:r>
              <w:rPr>
                <w:rFonts w:hint="eastAsia"/>
                <w:strike/>
                <w:dstrike w:val="0"/>
                <w:color w:val="000000"/>
                <w:szCs w:val="21"/>
              </w:rPr>
              <w:t>□</w:t>
            </w:r>
            <w:r>
              <w:rPr>
                <w:rFonts w:hint="eastAsia"/>
                <w:strike/>
                <w:dstrike w:val="0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strike/>
                <w:dstrike w:val="0"/>
                <w:color w:val="000000"/>
                <w:szCs w:val="21"/>
              </w:rPr>
            </w:pPr>
            <w:r>
              <w:rPr>
                <w:rFonts w:hint="eastAsia"/>
                <w:strike/>
                <w:dstrike w:val="0"/>
                <w:color w:val="000000"/>
                <w:szCs w:val="21"/>
              </w:rPr>
              <w:t>□</w:t>
            </w:r>
            <w:r>
              <w:rPr>
                <w:rFonts w:hint="eastAsia"/>
                <w:strike/>
                <w:dstrike w:val="0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strike/>
                <w:dstrike w:val="0"/>
                <w:color w:val="000000"/>
                <w:szCs w:val="18"/>
              </w:rPr>
            </w:pPr>
            <w:r>
              <w:rPr>
                <w:rFonts w:hint="eastAsia"/>
                <w:strike/>
                <w:dstrike w:val="0"/>
              </w:rPr>
              <w:t>对</w:t>
            </w:r>
            <w:r>
              <w:rPr>
                <w:strike/>
                <w:dstrike w:val="0"/>
              </w:rPr>
              <w:t>多场所</w:t>
            </w:r>
            <w:r>
              <w:rPr>
                <w:rFonts w:hint="eastAsia"/>
                <w:strike/>
                <w:dstrike w:val="0"/>
              </w:rPr>
              <w:t>/临时场所</w:t>
            </w:r>
            <w:r>
              <w:rPr>
                <w:strike/>
                <w:dstrike w:val="0"/>
              </w:rPr>
              <w:t>建立的控制水平（</w:t>
            </w:r>
            <w:r>
              <w:rPr>
                <w:rFonts w:hint="eastAsia"/>
                <w:strike/>
                <w:dstrike w:val="0"/>
              </w:rPr>
              <w:t>适用</w:t>
            </w:r>
            <w:r>
              <w:rPr>
                <w:strike/>
                <w:dstrike w:val="0"/>
              </w:rP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strike/>
                <w:dstrike w:val="0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strike/>
                <w:dstrike w:val="0"/>
                <w:color w:val="000000"/>
              </w:rPr>
            </w:pPr>
            <w:r>
              <w:rPr>
                <w:rFonts w:ascii="Wingdings" w:hAnsi="Wingdings"/>
                <w:strike/>
                <w:dstrike w:val="0"/>
                <w:color w:val="000000"/>
              </w:rPr>
              <w:t>¨</w:t>
            </w:r>
            <w:r>
              <w:rPr>
                <w:rFonts w:hint="eastAsia"/>
                <w:strike/>
                <w:dstrike w:val="0"/>
                <w:color w:val="000000"/>
              </w:rPr>
              <w:t xml:space="preserve">与组织总部在同一管理体系下运行     </w:t>
            </w:r>
          </w:p>
          <w:p>
            <w:pPr>
              <w:rPr>
                <w:strike/>
                <w:dstrike w:val="0"/>
                <w:color w:val="000000"/>
              </w:rPr>
            </w:pPr>
            <w:r>
              <w:rPr>
                <w:rFonts w:ascii="Wingdings" w:hAnsi="Wingdings"/>
                <w:strike/>
                <w:dstrike w:val="0"/>
                <w:color w:val="000000"/>
              </w:rPr>
              <w:t>¨</w:t>
            </w:r>
            <w:r>
              <w:rPr>
                <w:rFonts w:hint="eastAsia"/>
                <w:strike/>
                <w:dstrike w:val="0"/>
                <w:color w:val="000000"/>
              </w:rPr>
              <w:t>组织总部有权对</w:t>
            </w:r>
            <w:r>
              <w:rPr>
                <w:strike/>
                <w:dstrike w:val="0"/>
              </w:rPr>
              <w:t>多场所</w:t>
            </w:r>
            <w:r>
              <w:rPr>
                <w:rFonts w:hint="eastAsia"/>
                <w:strike/>
                <w:dstrike w:val="0"/>
              </w:rPr>
              <w:t>/临时场所进行监督管理</w:t>
            </w:r>
          </w:p>
          <w:p>
            <w:pPr>
              <w:rPr>
                <w:strike/>
                <w:dstrike w:val="0"/>
                <w:color w:val="000000"/>
              </w:rPr>
            </w:pPr>
            <w:r>
              <w:rPr>
                <w:rFonts w:ascii="Wingdings" w:hAnsi="Wingdings"/>
                <w:strike/>
                <w:dstrike w:val="0"/>
                <w:color w:val="000000"/>
              </w:rPr>
              <w:t>¨</w:t>
            </w:r>
            <w:r>
              <w:rPr>
                <w:rFonts w:hint="eastAsia"/>
                <w:strike/>
                <w:dstrike w:val="0"/>
                <w:color w:val="000000"/>
              </w:rPr>
              <w:t>按照统一安排实施内部审核（不强制同一时段）</w:t>
            </w:r>
          </w:p>
          <w:p>
            <w:pPr>
              <w:rPr>
                <w:strike/>
                <w:dstrike w:val="0"/>
                <w:color w:val="000000"/>
              </w:rPr>
            </w:pPr>
            <w:r>
              <w:rPr>
                <w:rFonts w:ascii="Wingdings" w:hAnsi="Wingdings"/>
                <w:strike/>
                <w:dstrike w:val="0"/>
                <w:color w:val="000000"/>
              </w:rPr>
              <w:t>¨</w:t>
            </w:r>
            <w:r>
              <w:rPr>
                <w:rFonts w:hint="eastAsia"/>
                <w:strike/>
                <w:dstrike w:val="0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strike/>
                <w:dstrike w:val="0"/>
                <w:color w:val="000000"/>
              </w:rPr>
            </w:pPr>
            <w:r>
              <w:rPr>
                <w:rFonts w:hint="eastAsia"/>
                <w:strike/>
                <w:dstrike w:val="0"/>
                <w:color w:val="000000"/>
                <w:szCs w:val="21"/>
              </w:rPr>
              <w:t>□</w:t>
            </w:r>
            <w:r>
              <w:rPr>
                <w:rFonts w:hint="eastAsia"/>
                <w:strike/>
                <w:dstrike w:val="0"/>
                <w:color w:val="000000"/>
              </w:rPr>
              <w:t>满足要求</w:t>
            </w:r>
          </w:p>
          <w:p>
            <w:pPr>
              <w:rPr>
                <w:strike/>
                <w:dstrike w:val="0"/>
                <w:color w:val="000000"/>
              </w:rPr>
            </w:pPr>
            <w:r>
              <w:rPr>
                <w:rFonts w:hint="eastAsia"/>
                <w:strike/>
                <w:dstrike w:val="0"/>
                <w:color w:val="000000"/>
                <w:szCs w:val="21"/>
              </w:rPr>
              <w:t>□</w:t>
            </w:r>
            <w:r>
              <w:rPr>
                <w:rFonts w:hint="eastAsia"/>
                <w:strike/>
                <w:dstrike w:val="0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rFonts w:hint="eastAsia"/>
                <w:color w:val="000000"/>
                <w:highlight w:val="lightGray"/>
              </w:rPr>
            </w:pPr>
            <w:r>
              <w:rPr>
                <w:rFonts w:hint="eastAsia"/>
                <w:color w:val="000000"/>
                <w:highlight w:val="lightGray"/>
              </w:rPr>
              <w:t>固体饮料（其他固体饮料）：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蔓越莓提取物：原辅料验收=&gt;提取=&gt;过滤=&gt;浓缩=&gt;灭菌=&gt;喷雾干燥=&gt;总混=&gt;内包=&gt;金探=&gt;外包=&gt;成品入库。</w:t>
            </w:r>
          </w:p>
          <w:p>
            <w:pPr>
              <w:rPr>
                <w:rFonts w:hint="eastAsia"/>
                <w:color w:val="000000"/>
                <w:highlight w:val="lightGray"/>
              </w:rPr>
            </w:pPr>
            <w:r>
              <w:rPr>
                <w:rFonts w:hint="eastAsia"/>
                <w:color w:val="000000"/>
                <w:highlight w:val="lightGray"/>
              </w:rPr>
              <w:t>固体饮料（其他固体饮料）：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红景天提取物：原辅料验收=&gt;提取=&gt;过滤=&gt;浓缩=&gt;灭菌=&gt;喷雾干燥=&gt;过筛=&gt;混合=&gt;内包=&gt;金探=&gt;外包=&gt;成品入库。</w:t>
            </w: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  <w:highlight w:val="lightGray"/>
              </w:rPr>
            </w:pPr>
            <w:r>
              <w:rPr>
                <w:rFonts w:hint="eastAsia"/>
                <w:color w:val="000000"/>
                <w:highlight w:val="lightGray"/>
              </w:rPr>
              <w:t>保健食品原料提取物：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银杏叶提取物：原辅料验收=&gt;提取=&gt;浓缩（赶醇）=&gt;柱层析=&gt;浓缩=&gt;灭菌=&gt;喷雾干燥=&gt;过筛=&gt;总混=&gt;内包=&gt;金探=&gt;外包=&gt;成品入库。</w:t>
            </w: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highlight w:val="lightGray"/>
              </w:rPr>
              <w:t>保健食品（尖峰仁寿堂牌破壁灵芝孢子粉（粉剂））：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原料验收=&gt;脱包=&gt;内包（分装）=&gt;成品入库</w:t>
            </w: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  <w:highlight w:val="lightGray"/>
                <w:lang w:val="en-US" w:eastAsia="zh-CN"/>
              </w:rPr>
            </w:pPr>
            <w:r>
              <w:rPr>
                <w:rFonts w:hint="eastAsia"/>
                <w:b/>
                <w:sz w:val="20"/>
                <w:highlight w:val="lightGray"/>
                <w:lang w:val="en-US" w:eastAsia="zh-CN"/>
              </w:rPr>
              <w:t>植物饮料，以EGCG&amp;N-乙酰神经氨酸液态饮为例；</w:t>
            </w:r>
          </w:p>
          <w:p>
            <w:pPr>
              <w:snapToGrid w:val="0"/>
              <w:spacing w:line="280" w:lineRule="exact"/>
              <w:rPr>
                <w:rFonts w:hint="eastAsia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领料</w:t>
            </w:r>
            <w:r>
              <w:rPr>
                <w:rFonts w:hint="eastAsia"/>
                <w:color w:val="000000"/>
              </w:rPr>
              <w:t>=&gt;</w:t>
            </w: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称量</w:t>
            </w:r>
            <w:r>
              <w:rPr>
                <w:rFonts w:hint="eastAsia"/>
                <w:color w:val="000000"/>
              </w:rPr>
              <w:t>=&gt;</w:t>
            </w: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配料</w:t>
            </w:r>
            <w:r>
              <w:rPr>
                <w:rFonts w:hint="eastAsia"/>
                <w:color w:val="000000"/>
              </w:rPr>
              <w:t>=&gt;</w:t>
            </w: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洗瓶/灌装</w:t>
            </w:r>
            <w:r>
              <w:rPr>
                <w:rFonts w:hint="eastAsia"/>
                <w:color w:val="000000"/>
              </w:rPr>
              <w:t>=&gt;</w:t>
            </w: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灭菌</w:t>
            </w:r>
            <w:r>
              <w:rPr>
                <w:rFonts w:hint="eastAsia"/>
                <w:color w:val="000000"/>
              </w:rPr>
              <w:t>=&gt;</w:t>
            </w: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外包装</w:t>
            </w:r>
            <w:r>
              <w:rPr>
                <w:rFonts w:hint="eastAsia"/>
                <w:color w:val="000000"/>
              </w:rPr>
              <w:t>=&gt;</w:t>
            </w: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成品入库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val="en-US" w:eastAsia="zh-CN"/>
              </w:rPr>
              <w:t xml:space="preserve">66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>人</w:t>
            </w:r>
            <w:r>
              <w:rPr>
                <w:rFonts w:hint="eastAsia"/>
                <w:color w:val="000000"/>
                <w:szCs w:val="21"/>
                <w:highlight w:val="none"/>
              </w:rPr>
              <w:t>）</w:t>
            </w:r>
            <w:r>
              <w:rPr>
                <w:rFonts w:hint="eastAsia"/>
                <w:color w:val="000000"/>
                <w:szCs w:val="21"/>
              </w:rPr>
              <w:t>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10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56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0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0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0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生产/服务的班次</w:t>
            </w:r>
          </w:p>
          <w:p>
            <w:pPr>
              <w:rPr>
                <w:color w:val="000000"/>
                <w:szCs w:val="18"/>
                <w:highlight w:val="yellow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highlight w:val="yellow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highlight w:val="none"/>
              </w:rPr>
              <w:t>单班（例如：</w:t>
            </w:r>
            <w:r>
              <w:rPr>
                <w:color w:val="000000"/>
                <w:szCs w:val="21"/>
                <w:highlight w:val="none"/>
              </w:rPr>
              <w:t>8:00- 12 :00</w:t>
            </w:r>
            <w:r>
              <w:rPr>
                <w:rFonts w:hint="eastAsia"/>
                <w:color w:val="000000"/>
                <w:szCs w:val="21"/>
                <w:highlight w:val="none"/>
              </w:rPr>
              <w:t>；</w:t>
            </w:r>
            <w:r>
              <w:rPr>
                <w:color w:val="000000"/>
                <w:szCs w:val="21"/>
                <w:highlight w:val="none"/>
              </w:rPr>
              <w:t>13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:</w:t>
            </w:r>
            <w:r>
              <w:rPr>
                <w:color w:val="000000"/>
                <w:szCs w:val="21"/>
                <w:highlight w:val="none"/>
              </w:rPr>
              <w:t>00- 17 :00</w:t>
            </w:r>
            <w:r>
              <w:rPr>
                <w:rFonts w:hint="eastAsia"/>
                <w:color w:val="000000"/>
                <w:szCs w:val="21"/>
                <w:highlight w:val="none"/>
              </w:rPr>
              <w:t>；）</w:t>
            </w:r>
          </w:p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□双班（例如：早班</w:t>
            </w:r>
            <w:r>
              <w:rPr>
                <w:color w:val="000000"/>
                <w:szCs w:val="21"/>
                <w:highlight w:val="none"/>
              </w:rPr>
              <w:t>8:00- 16 :00</w:t>
            </w:r>
            <w:r>
              <w:rPr>
                <w:rFonts w:hint="eastAsia"/>
                <w:color w:val="000000"/>
                <w:szCs w:val="21"/>
                <w:highlight w:val="none"/>
              </w:rPr>
              <w:t>；晚班</w:t>
            </w:r>
            <w:r>
              <w:rPr>
                <w:color w:val="000000"/>
                <w:szCs w:val="21"/>
                <w:highlight w:val="none"/>
              </w:rPr>
              <w:t>16 :00- 24 :00</w:t>
            </w:r>
            <w:r>
              <w:rPr>
                <w:rFonts w:hint="eastAsia"/>
                <w:color w:val="000000"/>
                <w:szCs w:val="21"/>
                <w:highlight w:val="none"/>
              </w:rPr>
              <w:t>；）</w:t>
            </w:r>
          </w:p>
          <w:p>
            <w:pPr>
              <w:rPr>
                <w:color w:val="000000"/>
                <w:szCs w:val="21"/>
                <w:highlight w:val="yellow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□三班（例如：早班</w:t>
            </w:r>
            <w:r>
              <w:rPr>
                <w:color w:val="000000"/>
                <w:szCs w:val="21"/>
                <w:highlight w:val="none"/>
              </w:rPr>
              <w:t>8:00- 16 :00</w:t>
            </w:r>
            <w:r>
              <w:rPr>
                <w:rFonts w:hint="eastAsia"/>
                <w:color w:val="000000"/>
                <w:szCs w:val="21"/>
                <w:highlight w:val="none"/>
              </w:rPr>
              <w:t>；晚班</w:t>
            </w:r>
            <w:r>
              <w:rPr>
                <w:color w:val="000000"/>
                <w:szCs w:val="21"/>
                <w:highlight w:val="none"/>
              </w:rPr>
              <w:t>16 :00- 24 :00</w:t>
            </w:r>
            <w:r>
              <w:rPr>
                <w:rFonts w:hint="eastAsia"/>
                <w:color w:val="000000"/>
                <w:szCs w:val="21"/>
                <w:highlight w:val="none"/>
              </w:rPr>
              <w:t>；夜班</w:t>
            </w:r>
            <w:r>
              <w:rPr>
                <w:color w:val="000000"/>
                <w:szCs w:val="21"/>
                <w:highlight w:val="none"/>
              </w:rPr>
              <w:t>24 :00-</w:t>
            </w:r>
            <w:r>
              <w:rPr>
                <w:rFonts w:hint="eastAsia"/>
                <w:color w:val="000000"/>
                <w:szCs w:val="21"/>
                <w:highlight w:val="none"/>
              </w:rPr>
              <w:t>次日</w:t>
            </w:r>
            <w:r>
              <w:rPr>
                <w:color w:val="000000"/>
                <w:szCs w:val="21"/>
                <w:highlight w:val="none"/>
              </w:rPr>
              <w:t xml:space="preserve"> 08 :00</w:t>
            </w:r>
            <w:r>
              <w:rPr>
                <w:rFonts w:hint="eastAsia"/>
                <w:color w:val="000000"/>
                <w:szCs w:val="21"/>
                <w:highlight w:val="none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  <w:highlight w:val="none"/>
              </w:rPr>
              <w:t>年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18"/>
                <w:highlight w:val="none"/>
              </w:rPr>
              <w:t>月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18"/>
                <w:highlight w:val="none"/>
              </w:rPr>
              <w:t>日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 xml:space="preserve"> 【企业建立体系多年，本次转机构】</w:t>
            </w:r>
          </w:p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QMS  □EMS  □OHSMS  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FSMS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highlight w:val="none"/>
              </w:rPr>
              <w:t>已培训了相关标准和内审员知识</w:t>
            </w:r>
            <w:r>
              <w:rPr>
                <w:rFonts w:hint="eastAsia"/>
                <w:color w:val="000000"/>
                <w:highlight w:val="none"/>
                <w:lang w:eastAsia="zh-CN"/>
              </w:rPr>
              <w:t>【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内审员参加外部培训</w:t>
            </w:r>
            <w:r>
              <w:rPr>
                <w:rFonts w:hint="eastAsia"/>
                <w:color w:val="000000"/>
                <w:highlight w:val="none"/>
                <w:lang w:eastAsia="zh-CN"/>
              </w:rPr>
              <w:t>】</w:t>
            </w:r>
            <w:r>
              <w:rPr>
                <w:rFonts w:hint="eastAsia"/>
                <w:color w:val="000000"/>
                <w:highlight w:val="none"/>
              </w:rPr>
              <w:t>；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highlight w:val="none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eastAsia="宋体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highlight w:val="none"/>
                <w:u w:val="single"/>
              </w:rPr>
            </w:pPr>
            <w:r>
              <w:rPr>
                <w:rFonts w:ascii="Wingdings" w:hAnsi="Wingdings"/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</w:rPr>
              <w:t xml:space="preserve">已实施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无，虫害消杀服务按照供方管理进行控制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highlight w:val="none"/>
                <w:u w:val="single"/>
                <w:lang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 其他机构转入情况（适用时）</w:t>
            </w:r>
            <w:r>
              <w:rPr>
                <w:rFonts w:hint="eastAsia"/>
                <w:color w:val="0000FF"/>
                <w:szCs w:val="18"/>
                <w:highlight w:val="none"/>
                <w:u w:val="single"/>
                <w:lang w:eastAsia="zh-CN"/>
              </w:rPr>
              <w:t>——通标标准技术服务有限公司</w:t>
            </w:r>
          </w:p>
          <w:p>
            <w:pPr>
              <w:ind w:firstLine="210" w:firstLineChars="100"/>
              <w:rPr>
                <w:rFonts w:hint="eastAsia" w:eastAsia="宋体"/>
                <w:color w:val="000000"/>
                <w:szCs w:val="18"/>
                <w:highlight w:val="cyan"/>
                <w:lang w:eastAsia="zh-CN"/>
              </w:rPr>
            </w:pPr>
            <w:r>
              <w:rPr>
                <w:rFonts w:ascii="Wingdings" w:hAnsi="Wingdings"/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</w:rPr>
              <w:t xml:space="preserve">已收集到以往的不符合项  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</w:rPr>
              <w:t xml:space="preserve">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未收集到以往的不符合项 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FF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立志尖峰追求卓越品质，做精品造福人类社会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1"/>
                <w:szCs w:val="21"/>
                <w:u w:val="single"/>
                <w:lang w:val="en-US" w:eastAsia="zh-CN" w:bidi="ar"/>
              </w:rPr>
              <w:t>产品以质量为先，食品以安全为本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pacing w:val="-2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标语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□</w:t>
            </w:r>
            <w:r>
              <w:rPr>
                <w:rFonts w:hint="eastAsia"/>
                <w:color w:val="000000"/>
                <w:spacing w:val="-2"/>
                <w:szCs w:val="21"/>
                <w:highlight w:val="none"/>
              </w:rPr>
              <w:t>展板</w:t>
            </w:r>
            <w:r>
              <w:rPr>
                <w:rFonts w:hint="eastAsia"/>
                <w:color w:val="000000"/>
                <w:spacing w:val="-2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  <w:highlight w:val="none"/>
              </w:rPr>
              <w:t>网站</w:t>
            </w:r>
            <w:r>
              <w:rPr>
                <w:rFonts w:hint="eastAsia"/>
                <w:color w:val="000000"/>
                <w:spacing w:val="-2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  <w:highlight w:val="none"/>
              </w:rPr>
              <w:t>员工手册</w:t>
            </w:r>
            <w:r>
              <w:rPr>
                <w:rFonts w:hint="eastAsia"/>
                <w:color w:val="000000"/>
                <w:spacing w:val="-2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446"/>
              <w:gridCol w:w="952"/>
              <w:gridCol w:w="2333"/>
              <w:gridCol w:w="304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4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9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考核频次</w:t>
                  </w:r>
                </w:p>
              </w:tc>
              <w:tc>
                <w:tcPr>
                  <w:tcW w:w="233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计算方法</w:t>
                  </w:r>
                </w:p>
              </w:tc>
              <w:tc>
                <w:tcPr>
                  <w:tcW w:w="304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完成情况（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2022.01-20222.12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46" w:type="dxa"/>
                </w:tcPr>
                <w:p>
                  <w:pPr>
                    <w:adjustRightInd w:val="0"/>
                    <w:snapToGrid w:val="0"/>
                    <w:spacing w:line="300" w:lineRule="auto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一、出厂产品合格率达到100%；</w:t>
                  </w:r>
                </w:p>
              </w:tc>
              <w:tc>
                <w:tcPr>
                  <w:tcW w:w="952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233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eastAsia="zh-CN"/>
                    </w:rPr>
                    <w:t>出厂合格产品/出厂所有产品×100%</w:t>
                  </w:r>
                </w:p>
              </w:tc>
              <w:tc>
                <w:tcPr>
                  <w:tcW w:w="3042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46" w:type="dxa"/>
                  <w:vAlign w:val="top"/>
                </w:tcPr>
                <w:p>
                  <w:pPr>
                    <w:adjustRightInd w:val="0"/>
                    <w:snapToGrid w:val="0"/>
                    <w:spacing w:line="300" w:lineRule="auto"/>
                    <w:rPr>
                      <w:rFonts w:hint="eastAsia" w:ascii="宋体" w:hAnsi="宋体" w:eastAsia="宋体" w:cs="宋体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二、原辅材料进厂检验率100%；</w:t>
                  </w:r>
                </w:p>
              </w:tc>
              <w:tc>
                <w:tcPr>
                  <w:tcW w:w="9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233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eastAsia="zh-CN"/>
                    </w:rPr>
                    <w:t>原辅材料进厂检验批次/原辅材料进厂所有批次×100%</w:t>
                  </w:r>
                </w:p>
              </w:tc>
              <w:tc>
                <w:tcPr>
                  <w:tcW w:w="3042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46" w:type="dxa"/>
                  <w:vAlign w:val="top"/>
                </w:tcPr>
                <w:p>
                  <w:pPr>
                    <w:adjustRightInd w:val="0"/>
                    <w:snapToGrid w:val="0"/>
                    <w:spacing w:line="300" w:lineRule="auto"/>
                    <w:rPr>
                      <w:rFonts w:hint="eastAsia" w:ascii="宋体" w:hAnsi="宋体" w:eastAsia="宋体" w:cs="宋体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三、生产设施完好率96%以上；</w:t>
                  </w:r>
                </w:p>
              </w:tc>
              <w:tc>
                <w:tcPr>
                  <w:tcW w:w="9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233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eastAsia="zh-CN"/>
                    </w:rPr>
                    <w:t>完好的生产设备/车间所有设备×100%</w:t>
                  </w:r>
                </w:p>
              </w:tc>
              <w:tc>
                <w:tcPr>
                  <w:tcW w:w="3042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</w:rPr>
                    <w:t>97%</w:t>
                  </w:r>
                </w:p>
                <w:p>
                  <w:pPr>
                    <w:widowControl/>
                    <w:spacing w:before="40"/>
                    <w:jc w:val="center"/>
                    <w:rPr>
                      <w:rFonts w:hint="eastAsia" w:ascii="宋体" w:hAnsi="宋体" w:eastAsia="宋体" w:cs="宋体"/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46" w:type="dxa"/>
                </w:tcPr>
                <w:p>
                  <w:pPr>
                    <w:adjustRightInd w:val="0"/>
                    <w:snapToGrid w:val="0"/>
                    <w:spacing w:line="300" w:lineRule="auto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四、年度全员培训率100%；</w:t>
                  </w:r>
                </w:p>
              </w:tc>
              <w:tc>
                <w:tcPr>
                  <w:tcW w:w="9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2333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eastAsia="zh-CN"/>
                    </w:rPr>
                    <w:t>参与培训人数/公司总人数×100%</w:t>
                  </w:r>
                </w:p>
              </w:tc>
              <w:tc>
                <w:tcPr>
                  <w:tcW w:w="3042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40" w:hRule="atLeast"/>
              </w:trPr>
              <w:tc>
                <w:tcPr>
                  <w:tcW w:w="3446" w:type="dxa"/>
                </w:tcPr>
                <w:p>
                  <w:pPr>
                    <w:adjustRightInd w:val="0"/>
                    <w:snapToGrid w:val="0"/>
                    <w:spacing w:line="300" w:lineRule="auto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五、顾客满意率95分；</w:t>
                  </w:r>
                </w:p>
              </w:tc>
              <w:tc>
                <w:tcPr>
                  <w:tcW w:w="9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233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等线" w:hAnsi="等线" w:eastAsia="等线"/>
                      <w:color w:val="auto"/>
                      <w:lang w:eastAsia="zh-CN"/>
                    </w:rPr>
                    <w:t>顾客满意分数</w:t>
                  </w:r>
                </w:p>
              </w:tc>
              <w:tc>
                <w:tcPr>
                  <w:tcW w:w="3042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</w:rPr>
                    <w:t>98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46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六、全年无重大食品安全卫生事故。</w:t>
                  </w:r>
                </w:p>
              </w:tc>
              <w:tc>
                <w:tcPr>
                  <w:tcW w:w="9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233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eastAsia="zh-CN"/>
                    </w:rPr>
                    <w:t>全年重大安全事故统计数量</w:t>
                  </w:r>
                </w:p>
              </w:tc>
              <w:tc>
                <w:tcPr>
                  <w:tcW w:w="3042" w:type="dxa"/>
                </w:tcPr>
                <w:p>
                  <w:pPr>
                    <w:widowControl/>
                    <w:spacing w:before="40"/>
                    <w:jc w:val="center"/>
                    <w:rPr>
                      <w:rFonts w:hint="eastAsia" w:ascii="宋体" w:hAnsi="宋体" w:eastAsia="宋体" w:cs="宋体"/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</w:rPr>
                    <w:t>0</w:t>
                  </w:r>
                </w:p>
              </w:tc>
            </w:tr>
          </w:tbl>
          <w:p>
            <w:pPr>
              <w:widowControl/>
              <w:jc w:val="left"/>
              <w:rPr>
                <w:rFonts w:hint="default" w:eastAsia="宋体"/>
                <w:color w:val="000000"/>
                <w:szCs w:val="18"/>
                <w:shd w:val="pct10" w:color="auto" w:fill="FFFFFF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  <w:lang w:val="en-US" w:eastAsia="zh-CN"/>
              </w:rPr>
              <w:t>2023年度在策划实施中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</w:t>
            </w:r>
            <w:r>
              <w:rPr>
                <w:rFonts w:hint="eastAsia"/>
                <w:color w:val="000000"/>
                <w:szCs w:val="18"/>
                <w:u w:val="single"/>
              </w:rPr>
              <w:t>》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  <w:u w:val="single"/>
              </w:rPr>
              <w:t>份</w:t>
            </w:r>
            <w:r>
              <w:rPr>
                <w:rFonts w:hint="eastAsia"/>
                <w:color w:val="000000"/>
                <w:szCs w:val="18"/>
              </w:rPr>
              <w:t xml:space="preserve">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17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  <w:highlight w:val="none"/>
              </w:rPr>
              <w:t>作业文件；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—— </w:t>
            </w:r>
            <w:r>
              <w:rPr>
                <w:rFonts w:hint="eastAsia"/>
                <w:color w:val="000000"/>
                <w:szCs w:val="18"/>
                <w:highlight w:val="none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-记录表格；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—— </w:t>
            </w:r>
            <w:r>
              <w:rPr>
                <w:rFonts w:hint="eastAsia"/>
                <w:color w:val="000000"/>
                <w:szCs w:val="18"/>
                <w:highlight w:val="none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 w:ascii="宋体" w:hAnsi="宋体" w:cs="Arial"/>
                <w:bCs/>
                <w:color w:val="0000FF"/>
                <w:sz w:val="24"/>
                <w:u w:val="single"/>
              </w:rPr>
              <w:t>202</w:t>
            </w:r>
            <w:r>
              <w:rPr>
                <w:rFonts w:ascii="宋体" w:hAnsi="宋体" w:cs="Arial"/>
                <w:bCs/>
                <w:color w:val="0000FF"/>
                <w:sz w:val="24"/>
                <w:u w:val="single"/>
              </w:rPr>
              <w:t>2</w:t>
            </w:r>
            <w:r>
              <w:rPr>
                <w:rFonts w:hint="eastAsia" w:ascii="宋体" w:hAnsi="宋体"/>
                <w:bCs/>
                <w:color w:val="0000FF"/>
                <w:sz w:val="24"/>
                <w:u w:val="single"/>
              </w:rPr>
              <w:t>年1</w:t>
            </w:r>
            <w:r>
              <w:rPr>
                <w:rFonts w:hint="eastAsia" w:ascii="宋体" w:hAnsi="宋体"/>
                <w:bCs/>
                <w:color w:val="0000FF"/>
                <w:sz w:val="24"/>
                <w:u w:val="single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color w:val="0000FF"/>
                <w:sz w:val="24"/>
                <w:u w:val="single"/>
              </w:rPr>
              <w:t>月11日至</w:t>
            </w:r>
            <w:r>
              <w:rPr>
                <w:rFonts w:hint="eastAsia" w:ascii="宋体" w:hAnsi="宋体" w:cs="Arial"/>
                <w:bCs/>
                <w:color w:val="0000FF"/>
                <w:sz w:val="24"/>
                <w:u w:val="single"/>
              </w:rPr>
              <w:t>202</w:t>
            </w:r>
            <w:r>
              <w:rPr>
                <w:rFonts w:ascii="宋体" w:hAnsi="宋体" w:cs="Arial"/>
                <w:bCs/>
                <w:color w:val="0000FF"/>
                <w:sz w:val="24"/>
                <w:u w:val="single"/>
              </w:rPr>
              <w:t>2</w:t>
            </w:r>
            <w:r>
              <w:rPr>
                <w:rFonts w:hint="eastAsia" w:ascii="宋体" w:hAnsi="宋体" w:cs="Arial"/>
                <w:bCs/>
                <w:color w:val="0000FF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color w:val="0000FF"/>
                <w:sz w:val="24"/>
                <w:u w:val="single"/>
              </w:rPr>
              <w:t>年1</w:t>
            </w:r>
            <w:r>
              <w:rPr>
                <w:rFonts w:hint="eastAsia" w:ascii="宋体" w:hAnsi="宋体"/>
                <w:bCs/>
                <w:color w:val="0000FF"/>
                <w:sz w:val="24"/>
                <w:u w:val="single"/>
                <w:lang w:val="en-US" w:eastAsia="zh-CN"/>
              </w:rPr>
              <w:t>0</w:t>
            </w:r>
            <w:bookmarkStart w:id="3" w:name="_GoBack"/>
            <w:bookmarkEnd w:id="3"/>
            <w:r>
              <w:rPr>
                <w:rFonts w:hint="eastAsia" w:ascii="宋体" w:hAnsi="宋体"/>
                <w:bCs/>
                <w:color w:val="0000FF"/>
                <w:sz w:val="24"/>
                <w:u w:val="single"/>
              </w:rPr>
              <w:t>月12日</w:t>
            </w:r>
            <w:r>
              <w:rPr>
                <w:rFonts w:hint="eastAsia"/>
                <w:color w:val="000000"/>
                <w:szCs w:val="18"/>
              </w:rPr>
              <w:t>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  <w:highlight w:val="none"/>
              </w:rPr>
              <w:t>内审计划、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  <w:highlight w:val="none"/>
              </w:rPr>
              <w:t>内审检查表、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  <w:highlight w:val="none"/>
              </w:rPr>
              <w:t>不符合项报告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>份</w:t>
            </w:r>
            <w:r>
              <w:rPr>
                <w:rFonts w:hint="eastAsia"/>
                <w:color w:val="000000"/>
                <w:szCs w:val="18"/>
                <w:highlight w:val="none"/>
              </w:rPr>
              <w:t>、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  <w:highlight w:val="none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 w:ascii="宋体" w:hAnsi="宋体"/>
                <w:sz w:val="24"/>
                <w:u w:val="single"/>
              </w:rPr>
              <w:t>202</w:t>
            </w:r>
            <w:r>
              <w:rPr>
                <w:rFonts w:ascii="宋体" w:hAnsi="宋体"/>
                <w:sz w:val="24"/>
                <w:u w:val="single"/>
              </w:rPr>
              <w:t>2</w:t>
            </w:r>
            <w:r>
              <w:rPr>
                <w:rFonts w:hint="eastAsia" w:ascii="宋体" w:hAnsi="宋体"/>
                <w:sz w:val="24"/>
                <w:u w:val="single"/>
              </w:rPr>
              <w:t>年</w:t>
            </w:r>
            <w:r>
              <w:rPr>
                <w:rFonts w:ascii="宋体" w:hAnsi="宋体"/>
                <w:sz w:val="24"/>
                <w:u w:val="single"/>
              </w:rPr>
              <w:t>11</w:t>
            </w:r>
            <w:r>
              <w:rPr>
                <w:rFonts w:hint="eastAsia" w:ascii="宋体" w:hAnsi="宋体"/>
                <w:sz w:val="24"/>
                <w:u w:val="single"/>
              </w:rPr>
              <w:t>月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>26</w:t>
            </w:r>
            <w:r>
              <w:rPr>
                <w:rFonts w:hint="eastAsia" w:ascii="宋体" w:hAnsi="宋体"/>
                <w:sz w:val="24"/>
                <w:u w:val="single"/>
              </w:rPr>
              <w:t>日</w:t>
            </w:r>
            <w:r>
              <w:rPr>
                <w:rFonts w:hint="eastAsia"/>
                <w:color w:val="000000"/>
                <w:szCs w:val="18"/>
              </w:rPr>
              <w:t>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问题项：</w:t>
      </w:r>
    </w:p>
    <w:p>
      <w:pPr>
        <w:rPr>
          <w:rFonts w:hint="eastAsia"/>
          <w:lang w:val="en-US" w:eastAsia="zh-CN"/>
        </w:rPr>
      </w:pP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8101330</wp:posOffset>
              </wp:positionH>
              <wp:positionV relativeFrom="paragraph">
                <wp:posOffset>33020</wp:posOffset>
              </wp:positionV>
              <wp:extent cx="1088390" cy="256540"/>
              <wp:effectExtent l="0" t="0" r="6985" b="635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83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637.9pt;margin-top:2.6pt;height:20.2pt;width:85.7pt;z-index:251659264;mso-width-relative:page;mso-height-relative:page;" fillcolor="#FFFFFF" filled="t" stroked="f" coordsize="21600,21600" o:gfxdata="UEsDBAoAAAAAAIdO4kAAAAAAAAAAAAAAAAAEAAAAZHJzL1BLAwQUAAAACACHTuJA/fzsctcAAAAK&#10;AQAADwAAAGRycy9kb3ducmV2LnhtbE2PzU7DQAyE70i8w8pIXBDdNMoPhGwqgQTi2p8HcBI3ich6&#10;o+y2ad8e9wS3Gc1o/LncXOyozjT7wbGB9SoCRdy4duDOwGH/+fwCygfkFkfHZOBKHjbV/V2JResW&#10;3tJ5FzolI+wLNNCHMBVa+6Yni37lJmLJjm62GMTOnW5nXGTcjjqOokxbHFgu9DjRR0/Nz+5kDRy/&#10;l6f0dam/wiHfJtk7DnntrsY8PqyjN1CBLuGvDDd8QYdKmGp34tarUXycp8IeDKQxqFshSXJRtYEk&#10;zUBXpf7/QvULUEsDBBQAAAAIAIdO4kBMmx7TwgEAAHcDAAAOAAAAZHJzL2Uyb0RvYy54bWytU8GO&#10;0zAQvSPxD5bvNGnZXZWo6UpQlQsCpF0+wHWcxJLtsTxuk/4A/AEnLtz5rn4HY6fbheWyB3JI7Jk3&#10;z/PeOKvb0Rp2UAE1uJrPZyVnyklotOtq/uV++2rJGUbhGmHAqZofFfLb9csXq8FXagE9mEYFRiQO&#10;q8HXvI/RV0WBsldW4Ay8cpRsIVgRaRu6ogliIHZrikVZ3hQDhMYHkAqRopspyc+M4TmE0LZaqg3I&#10;vVUuTqxBGRFJEvbaI1/nbttWyfipbVFFZmpOSmN+0yG03qV3sV6JqgvC91qeWxDPaeGJJiu0o0Mv&#10;VBsRBdsH/Q+V1TIAQhtnEmwxCcmOkIp5+cSbu154lbWQ1egvpuP/o5UfD58D003NrzhzwtLAT9+/&#10;nX78Ov38yubJnsFjRag7T7g4voWRLs1DHCmYVI9tsOlLehjlydzjxVw1RiZTUblcvn5DKUm5xfXN&#10;9VV2v3is9gHjewWWpUXNAw0veyoOHzBSJwR9gKTDEIxuttqYvAnd7p0J7CBo0Nv8pCap5C+YcQns&#10;IJVN6RQpksZJS1rFcTeehe+gOZLuvQ+666mnrDzDaR6Z/nx30sD/3GfSx/9l/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9/Oxy1wAAAAoBAAAPAAAAAAAAAAEAIAAAACIAAABkcnMvZG93bnJldi54&#10;bWxQSwECFAAUAAAACACHTuJATJse08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4MGQzYmZlYjc0MTg3YzE3NjNlNzg5YWY5YjI1NjgifQ=="/>
    <w:docVar w:name="KSO_WPS_MARK_KEY" w:val="94cd8a93-74e5-47e3-a59d-ecbb907f4913"/>
  </w:docVars>
  <w:rsids>
    <w:rsidRoot w:val="00000000"/>
    <w:rsid w:val="00645991"/>
    <w:rsid w:val="01521C8D"/>
    <w:rsid w:val="09F13A79"/>
    <w:rsid w:val="17D071A1"/>
    <w:rsid w:val="1B3F1012"/>
    <w:rsid w:val="20436F19"/>
    <w:rsid w:val="21165597"/>
    <w:rsid w:val="224444B4"/>
    <w:rsid w:val="29E76B67"/>
    <w:rsid w:val="2F532B53"/>
    <w:rsid w:val="3321758E"/>
    <w:rsid w:val="4E2A6775"/>
    <w:rsid w:val="5E37766E"/>
    <w:rsid w:val="61185E1F"/>
    <w:rsid w:val="63065CD5"/>
    <w:rsid w:val="656F156C"/>
    <w:rsid w:val="73C60B68"/>
    <w:rsid w:val="76DC02F1"/>
    <w:rsid w:val="798856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5698</Words>
  <Characters>6064</Characters>
  <Lines>92</Lines>
  <Paragraphs>26</Paragraphs>
  <TotalTime>1</TotalTime>
  <ScaleCrop>false</ScaleCrop>
  <LinksUpToDate>false</LinksUpToDate>
  <CharactersWithSpaces>7051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肖新龙</cp:lastModifiedBy>
  <dcterms:modified xsi:type="dcterms:W3CDTF">2023-02-03T05:33:15Z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6948A24494EF463287C5DCEB2AC7302D</vt:lpwstr>
  </property>
  <property fmtid="{D5CDD505-2E9C-101B-9397-08002B2CF9AE}" pid="3" name="KSOProductBuildVer">
    <vt:lpwstr>2052-11.1.0.12970</vt:lpwstr>
  </property>
</Properties>
</file>