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98"/>
        <w:gridCol w:w="754"/>
        <w:gridCol w:w="567"/>
        <w:gridCol w:w="1064"/>
        <w:gridCol w:w="1355"/>
        <w:gridCol w:w="110"/>
        <w:gridCol w:w="306"/>
        <w:gridCol w:w="355"/>
        <w:gridCol w:w="300"/>
        <w:gridCol w:w="30"/>
        <w:gridCol w:w="560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9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433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浙江尖峰健康科技有限公司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9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433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浙江省金华市婺城区婺城新城区临江工业园西溪街96号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9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433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浙江省金华市婺城区婺城新城区临江工业园西溪街96号</w:t>
            </w:r>
            <w:bookmarkEnd w:id="2"/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浙江省金华市婺城新城区临江工业园西溪街96号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9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74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1274-2022-QF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9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4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陆国胜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18158378070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65073136@qq.com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3" w:type="dxa"/>
            <w:gridSpan w:val="3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最高管理者或管理者代表</w:t>
            </w:r>
          </w:p>
        </w:tc>
        <w:tc>
          <w:tcPr>
            <w:tcW w:w="3740" w:type="dxa"/>
            <w:gridSpan w:val="4"/>
            <w:vAlign w:val="center"/>
          </w:tcPr>
          <w:p>
            <w:bookmarkStart w:id="14" w:name="管理者代表"/>
            <w:r>
              <w:rPr>
                <w:sz w:val="21"/>
                <w:szCs w:val="21"/>
              </w:rPr>
              <w:t>陆国胜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  <w:r>
              <w:rPr>
                <w:sz w:val="21"/>
                <w:szCs w:val="21"/>
              </w:rPr>
              <w:t>18158378070</w:t>
            </w:r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793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433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93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433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Q:一阶段,F:一阶段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793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433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93" w:type="dxa"/>
            <w:gridSpan w:val="3"/>
          </w:tcPr>
          <w:p>
            <w:pPr>
              <w:rPr>
                <w:strike/>
                <w:dstrike w:val="0"/>
                <w:color w:val="0000FF"/>
              </w:rPr>
            </w:pPr>
            <w:r>
              <w:rPr>
                <w:rFonts w:hint="eastAsia" w:ascii="宋体" w:hAnsi="宋体" w:cs="宋体"/>
                <w:strike/>
                <w:dstrike w:val="0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433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trike/>
                <w:dstrike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strike/>
                <w:dstrike w:val="0"/>
                <w:color w:val="0000FF"/>
                <w:kern w:val="0"/>
                <w:szCs w:val="24"/>
              </w:rPr>
              <w:t>□</w:t>
            </w:r>
            <w:r>
              <w:rPr>
                <w:strike/>
                <w:dstrike w:val="0"/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strike/>
                <w:dstrike w:val="0"/>
                <w:color w:val="0000FF"/>
                <w:kern w:val="0"/>
                <w:szCs w:val="24"/>
              </w:rPr>
              <w:t>□</w:t>
            </w:r>
            <w:r>
              <w:rPr>
                <w:strike/>
                <w:dstrike w:val="0"/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strike/>
                <w:dstrike w:val="0"/>
                <w:color w:val="0000FF"/>
                <w:kern w:val="0"/>
                <w:szCs w:val="24"/>
              </w:rPr>
              <w:t>□</w:t>
            </w:r>
            <w:r>
              <w:rPr>
                <w:strike/>
                <w:dstrike w:val="0"/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strike/>
                <w:dstrike w:val="0"/>
                <w:color w:val="0000FF"/>
                <w:kern w:val="0"/>
                <w:szCs w:val="24"/>
              </w:rPr>
              <w:t>□</w:t>
            </w:r>
            <w:r>
              <w:rPr>
                <w:strike/>
                <w:dstrike w:val="0"/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3" w:type="dxa"/>
            <w:gridSpan w:val="3"/>
          </w:tcPr>
          <w:p>
            <w:pPr>
              <w:rPr>
                <w:strike/>
                <w:dstrike w:val="0"/>
                <w:color w:val="0000FF"/>
              </w:rPr>
            </w:pPr>
            <w:r>
              <w:rPr>
                <w:rFonts w:hint="eastAsia" w:ascii="宋体" w:hAnsi="宋体" w:cs="宋体"/>
                <w:strike/>
                <w:dstrike w:val="0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433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trike/>
                <w:dstrike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strike/>
                <w:dstrike w:val="0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1793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01" w:type="dxa"/>
            <w:gridSpan w:val="10"/>
            <w:vAlign w:val="center"/>
          </w:tcPr>
          <w:p>
            <w:pPr>
              <w:rPr>
                <w:sz w:val="20"/>
                <w:szCs w:val="20"/>
              </w:rPr>
            </w:pPr>
            <w:bookmarkStart w:id="20" w:name="审核范围"/>
            <w:r>
              <w:rPr>
                <w:sz w:val="20"/>
                <w:szCs w:val="20"/>
              </w:rPr>
              <w:t>Q：固体饮料（其他固体饮料：红景天提取物、蔓越莓提取物）、保健食品原料提取物（银杏叶提取物）、保健食品（尖峰会仁寿堂牌破壁灵芝孢子粉（粉剂））、其他饮料（植物饮料）的生产</w:t>
            </w:r>
          </w:p>
          <w:p>
            <w:r>
              <w:rPr>
                <w:sz w:val="20"/>
                <w:szCs w:val="20"/>
              </w:rPr>
              <w:t>F：固体饮料（其他固体饮料：红景天提取物、蔓越莓提取物）、</w:t>
            </w:r>
            <w:r>
              <w:rPr>
                <w:sz w:val="20"/>
                <w:szCs w:val="20"/>
                <w:highlight w:val="none"/>
              </w:rPr>
              <w:t>保健食品原料提取物（银杏叶提取物）</w:t>
            </w:r>
            <w:r>
              <w:rPr>
                <w:sz w:val="20"/>
                <w:szCs w:val="20"/>
              </w:rPr>
              <w:t>、保健食品（尖峰仁寿堂牌破壁灵芝孢子粉（粉剂））、其他饮料（植物饮料）的生产</w:t>
            </w:r>
            <w:bookmarkEnd w:id="20"/>
            <w:bookmarkStart w:id="32" w:name="_GoBack"/>
            <w:bookmarkEnd w:id="32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sz w:val="20"/>
                <w:szCs w:val="20"/>
              </w:rPr>
            </w:pPr>
            <w:bookmarkStart w:id="21" w:name="专业代码"/>
            <w:r>
              <w:rPr>
                <w:sz w:val="20"/>
                <w:szCs w:val="20"/>
              </w:rPr>
              <w:t>Q：03.08.03;03.08.06;03.10.07</w:t>
            </w:r>
          </w:p>
          <w:p>
            <w:r>
              <w:rPr>
                <w:sz w:val="20"/>
                <w:szCs w:val="20"/>
              </w:rPr>
              <w:t>F：CIV-14;CIV-4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793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433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C/0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93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433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2023年01月31日 上午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eastAsia"/>
                <w:b/>
                <w:sz w:val="21"/>
                <w:szCs w:val="21"/>
              </w:rPr>
              <w:t>至2023年01月31日 下午</w:t>
            </w:r>
            <w:bookmarkEnd w:id="29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17:00</w:t>
            </w:r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trike/>
                <w:dstrike w:val="0"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93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433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9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-A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2020-N1QMS-1232380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2020-N1FSMS-1232380</w:t>
            </w:r>
          </w:p>
        </w:tc>
        <w:tc>
          <w:tcPr>
            <w:tcW w:w="99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Q:03.08.03,03.08.06,03.10.07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F:CIV-14,CIV-4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-B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2020-N1FSMS-3059498</w:t>
            </w:r>
          </w:p>
        </w:tc>
        <w:tc>
          <w:tcPr>
            <w:tcW w:w="99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Q:03.08.03,03.10.07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F:CIV-4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529" w:type="dxa"/>
            <w:gridSpan w:val="3"/>
            <w:vAlign w:val="center"/>
          </w:tcPr>
          <w:p/>
        </w:tc>
        <w:tc>
          <w:tcPr>
            <w:tcW w:w="991" w:type="dxa"/>
            <w:gridSpan w:val="4"/>
            <w:vAlign w:val="center"/>
          </w:tcPr>
          <w:p/>
        </w:tc>
        <w:tc>
          <w:tcPr>
            <w:tcW w:w="1115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6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1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685" w:type="dxa"/>
            <w:gridSpan w:val="3"/>
            <w:vAlign w:val="center"/>
          </w:tcPr>
          <w:p/>
        </w:tc>
        <w:tc>
          <w:tcPr>
            <w:tcW w:w="1115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685" w:type="dxa"/>
            <w:gridSpan w:val="3"/>
            <w:vAlign w:val="center"/>
          </w:tcPr>
          <w:p/>
        </w:tc>
        <w:tc>
          <w:tcPr>
            <w:tcW w:w="1115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肖新龙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2023-01-18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334"/>
        <w:gridCol w:w="6725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7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44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7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2023-01-31</w:t>
            </w:r>
          </w:p>
        </w:tc>
        <w:tc>
          <w:tcPr>
            <w:tcW w:w="13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44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7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34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9:00-10:30</w:t>
            </w:r>
          </w:p>
        </w:tc>
        <w:tc>
          <w:tcPr>
            <w:tcW w:w="6725" w:type="dxa"/>
            <w:shd w:val="clear" w:color="auto" w:fill="DBEEF3" w:themeFill="accent5" w:themeFillTint="32"/>
            <w:vAlign w:val="center"/>
          </w:tcPr>
          <w:p>
            <w:pPr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合同基本信息确认</w:t>
            </w:r>
            <w:r>
              <w:rPr>
                <w:sz w:val="20"/>
                <w:szCs w:val="20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原件</w:t>
            </w:r>
            <w:r>
              <w:rPr>
                <w:rFonts w:hint="eastAsia"/>
                <w:sz w:val="20"/>
                <w:szCs w:val="20"/>
              </w:rPr>
              <w:t>和复印件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体系运行时间是否满足3个月</w:t>
            </w:r>
          </w:p>
        </w:tc>
        <w:tc>
          <w:tcPr>
            <w:tcW w:w="1441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7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34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10:30-12:30</w:t>
            </w:r>
          </w:p>
        </w:tc>
        <w:tc>
          <w:tcPr>
            <w:tcW w:w="6725" w:type="dxa"/>
            <w:shd w:val="clear" w:color="auto" w:fill="DBEEF3" w:themeFill="accent5" w:themeFillTint="32"/>
            <w:vAlign w:val="center"/>
          </w:tcPr>
          <w:p>
            <w:pPr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其他机构转入情况（适用时）</w:t>
            </w:r>
          </w:p>
        </w:tc>
        <w:tc>
          <w:tcPr>
            <w:tcW w:w="1441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7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34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9:00-12:30</w:t>
            </w:r>
          </w:p>
        </w:tc>
        <w:tc>
          <w:tcPr>
            <w:tcW w:w="6725" w:type="dxa"/>
            <w:shd w:val="clear" w:color="auto" w:fill="EBF1DE" w:themeFill="accent3" w:themeFillTint="32"/>
            <w:vAlign w:val="center"/>
          </w:tcPr>
          <w:p>
            <w:pPr>
              <w:jc w:val="left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QMS场所巡查</w:t>
            </w:r>
            <w:r>
              <w:rPr>
                <w:sz w:val="20"/>
                <w:szCs w:val="20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观察工作环境</w:t>
            </w:r>
          </w:p>
        </w:tc>
        <w:tc>
          <w:tcPr>
            <w:tcW w:w="1441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7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34" w:type="dxa"/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9:00-12:30</w:t>
            </w:r>
          </w:p>
        </w:tc>
        <w:tc>
          <w:tcPr>
            <w:tcW w:w="6725" w:type="dxa"/>
            <w:shd w:val="clear" w:color="auto" w:fill="FDEADA" w:themeFill="accent6" w:themeFillTint="32"/>
            <w:vAlign w:val="center"/>
          </w:tcPr>
          <w:p>
            <w:pPr>
              <w:jc w:val="left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sym w:font="Wingdings 2" w:char="0052"/>
            </w:r>
            <w:r>
              <w:rPr>
                <w:rFonts w:hint="eastAsia"/>
                <w:sz w:val="20"/>
                <w:szCs w:val="20"/>
                <w:shd w:val="pct10" w:color="auto" w:fill="FFFFFF"/>
              </w:rPr>
              <w:t>FSMS</w:t>
            </w:r>
            <w:r>
              <w:rPr>
                <w:sz w:val="20"/>
                <w:szCs w:val="20"/>
                <w:shd w:val="pct10" w:color="auto" w:fill="FFFFFF"/>
              </w:rPr>
              <w:t>/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□</w:t>
            </w:r>
            <w:r>
              <w:rPr>
                <w:sz w:val="20"/>
                <w:szCs w:val="20"/>
                <w:shd w:val="pct10" w:color="auto" w:fill="FFFFFF"/>
              </w:rPr>
              <w:t>HACCP</w:t>
            </w:r>
            <w:r>
              <w:rPr>
                <w:rFonts w:hint="eastAsia"/>
                <w:sz w:val="20"/>
                <w:szCs w:val="20"/>
                <w:shd w:val="pct10" w:color="auto" w:fill="FFFFFF"/>
              </w:rPr>
              <w:t>场所巡查</w:t>
            </w:r>
            <w:r>
              <w:rPr>
                <w:sz w:val="20"/>
                <w:szCs w:val="20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巡视动力设施和辅助设施（水源井、软化水间、锅炉房、高低压配电室、空压站、制冷站、食堂等）</w:t>
            </w:r>
            <w:r>
              <w:rPr>
                <w:rFonts w:hint="eastAsia"/>
                <w:sz w:val="20"/>
                <w:szCs w:val="20"/>
                <w:lang w:eastAsia="zh-CN"/>
              </w:rPr>
              <w:t>——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适用时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观察基础设施完好并运行（生产设备和员工设施等）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1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87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12:30-13:00</w:t>
            </w:r>
          </w:p>
        </w:tc>
        <w:tc>
          <w:tcPr>
            <w:tcW w:w="672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午餐休息</w:t>
            </w:r>
          </w:p>
        </w:tc>
        <w:tc>
          <w:tcPr>
            <w:tcW w:w="144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7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34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13:00-16:30</w:t>
            </w:r>
          </w:p>
        </w:tc>
        <w:tc>
          <w:tcPr>
            <w:tcW w:w="6725" w:type="dxa"/>
            <w:shd w:val="clear" w:color="auto" w:fill="EBF1DE" w:themeFill="accent3" w:themeFillTint="32"/>
            <w:vAlign w:val="center"/>
          </w:tcPr>
          <w:p>
            <w:pPr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了解顾客满意度的情况</w:t>
            </w:r>
          </w:p>
        </w:tc>
        <w:tc>
          <w:tcPr>
            <w:tcW w:w="1441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7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34" w:type="dxa"/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13:00-16:30</w:t>
            </w:r>
          </w:p>
        </w:tc>
        <w:tc>
          <w:tcPr>
            <w:tcW w:w="6725" w:type="dxa"/>
            <w:shd w:val="clear" w:color="auto" w:fill="FDEADA" w:themeFill="accent6" w:themeFillTint="3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sym w:font="Wingdings 2" w:char="0052"/>
            </w:r>
            <w:r>
              <w:rPr>
                <w:rFonts w:hint="eastAsia"/>
                <w:sz w:val="20"/>
                <w:szCs w:val="20"/>
                <w:shd w:val="pct10" w:color="auto" w:fill="FFFFFF"/>
              </w:rPr>
              <w:t>FSMS</w:t>
            </w:r>
            <w:r>
              <w:rPr>
                <w:sz w:val="20"/>
                <w:szCs w:val="20"/>
                <w:shd w:val="pct10" w:color="auto" w:fill="FFFFFF"/>
              </w:rPr>
              <w:t>/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□</w:t>
            </w:r>
            <w:r>
              <w:rPr>
                <w:sz w:val="20"/>
                <w:szCs w:val="20"/>
                <w:shd w:val="pct10" w:color="auto" w:fill="FFFFFF"/>
              </w:rPr>
              <w:t>HACCP</w:t>
            </w:r>
            <w:r>
              <w:rPr>
                <w:rFonts w:hint="eastAsia"/>
                <w:sz w:val="20"/>
                <w:szCs w:val="20"/>
                <w:shd w:val="pct10" w:color="auto" w:fill="FFFFFF"/>
              </w:rPr>
              <w:t>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查看食品安全危害识别的充分性和评估的合理性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查看人流、物流、水流、气流的合理性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查看PRP、OPRP和HACCP计划（仅限FSMS）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了解食品安全的关键控制点、关键限值</w:t>
            </w:r>
            <w:r>
              <w:rPr>
                <w:sz w:val="20"/>
                <w:szCs w:val="20"/>
              </w:rPr>
              <w:t>的确定</w:t>
            </w:r>
            <w:r>
              <w:rPr>
                <w:rFonts w:hint="eastAsia"/>
                <w:sz w:val="20"/>
                <w:szCs w:val="20"/>
              </w:rPr>
              <w:t>及</w:t>
            </w:r>
            <w:r>
              <w:rPr>
                <w:sz w:val="20"/>
                <w:szCs w:val="20"/>
              </w:rPr>
              <w:t>其支持性证据。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</w:rPr>
              <w:t>了解员工的健康（证）的情况；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控制措施的确认、活动的验证和改进方案符合食品安全管理体系标准的要求</w:t>
            </w:r>
            <w:r>
              <w:rPr>
                <w:sz w:val="20"/>
                <w:szCs w:val="20"/>
              </w:rPr>
              <w:t>;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食品安全管理体系的文件和安排适合内部沟通和与相关供应商、顾客、利益相关方的沟通</w:t>
            </w:r>
            <w:r>
              <w:rPr>
                <w:sz w:val="20"/>
                <w:szCs w:val="20"/>
              </w:rPr>
              <w:t>;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标识、追溯计划和产品召回/撤回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查看产品食品安全性检验的证据（报告）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Ansi="方正仿宋简体"/>
                <w:sz w:val="20"/>
                <w:szCs w:val="20"/>
              </w:rPr>
              <w:t>充分识别委托加工等生产活动对食品安全的影响程度；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了解产品顾客投诉处理</w:t>
            </w:r>
          </w:p>
          <w:p>
            <w:pPr>
              <w:pStyle w:val="8"/>
              <w:numPr>
                <w:ilvl w:val="0"/>
                <w:numId w:val="3"/>
              </w:numPr>
              <w:ind w:left="720" w:leftChars="0" w:hanging="360" w:firstLineChars="0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了解</w:t>
            </w:r>
            <w:r>
              <w:rPr>
                <w:sz w:val="20"/>
                <w:szCs w:val="20"/>
              </w:rPr>
              <w:t>应急准备和响应情况</w:t>
            </w:r>
          </w:p>
        </w:tc>
        <w:tc>
          <w:tcPr>
            <w:tcW w:w="1441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7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34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13:00-14:30</w:t>
            </w:r>
          </w:p>
        </w:tc>
        <w:tc>
          <w:tcPr>
            <w:tcW w:w="6725" w:type="dxa"/>
            <w:shd w:val="clear" w:color="auto" w:fill="DBEEF3" w:themeFill="accent5" w:themeFillTint="32"/>
            <w:vAlign w:val="center"/>
          </w:tcPr>
          <w:p>
            <w:pPr>
              <w:widowControl/>
              <w:jc w:val="left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文件化体系策划情况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管理手册；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文件化的程序；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作业文件；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</w:rPr>
              <w:t>记录表格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；</w:t>
            </w:r>
          </w:p>
        </w:tc>
        <w:tc>
          <w:tcPr>
            <w:tcW w:w="1441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34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14:30-16:30</w:t>
            </w:r>
          </w:p>
        </w:tc>
        <w:tc>
          <w:tcPr>
            <w:tcW w:w="6725" w:type="dxa"/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0"/>
                <w:szCs w:val="20"/>
                <w:shd w:val="pct10" w:color="auto" w:fill="FFFFFF"/>
              </w:rPr>
              <w:t>各</w:t>
            </w:r>
            <w:r>
              <w:rPr>
                <w:rFonts w:hint="eastAsia"/>
                <w:sz w:val="20"/>
                <w:szCs w:val="20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</w:t>
            </w:r>
            <w:r>
              <w:rPr>
                <w:sz w:val="20"/>
                <w:szCs w:val="20"/>
              </w:rPr>
              <w:t>多场所</w:t>
            </w:r>
            <w:r>
              <w:rPr>
                <w:rFonts w:hint="eastAsia"/>
                <w:sz w:val="20"/>
                <w:szCs w:val="20"/>
              </w:rPr>
              <w:t>/临时场所</w:t>
            </w:r>
            <w:r>
              <w:rPr>
                <w:sz w:val="20"/>
                <w:szCs w:val="20"/>
              </w:rPr>
              <w:t>建立的控制的水平（</w:t>
            </w:r>
            <w:r>
              <w:rPr>
                <w:rFonts w:hint="eastAsia"/>
                <w:sz w:val="20"/>
                <w:szCs w:val="20"/>
              </w:rPr>
              <w:t>适用</w:t>
            </w:r>
            <w:r>
              <w:rPr>
                <w:sz w:val="20"/>
                <w:szCs w:val="20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识别二阶段审核的资源配置情况和可行性</w:t>
            </w:r>
          </w:p>
        </w:tc>
        <w:tc>
          <w:tcPr>
            <w:tcW w:w="1441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877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16:30-17:00</w:t>
            </w:r>
          </w:p>
        </w:tc>
        <w:tc>
          <w:tcPr>
            <w:tcW w:w="6725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末次会议</w:t>
            </w:r>
          </w:p>
        </w:tc>
        <w:tc>
          <w:tcPr>
            <w:tcW w:w="144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877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6725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专利产品配方，</w:t>
      </w:r>
    </w:p>
    <w:p>
      <w:p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10年</w:t>
      </w:r>
    </w:p>
    <w:p>
      <w:pPr>
        <w:rPr>
          <w:rFonts w:hint="eastAsia"/>
          <w:b/>
          <w:sz w:val="28"/>
          <w:szCs w:val="28"/>
          <w:lang w:val="en-US" w:eastAsia="zh-CN"/>
        </w:rPr>
      </w:pPr>
    </w:p>
    <w:p>
      <w:pPr>
        <w:rPr>
          <w:rFonts w:hint="default"/>
          <w:b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304" w:right="1080" w:bottom="1304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SansCJKjp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I4MGQzYmZlYjc0MTg3YzE3NjNlNzg5YWY5YjI1NjgifQ=="/>
    <w:docVar w:name="KSO_WPS_MARK_KEY" w:val="0e0be7ff-96b7-49a6-8268-3c91c008ee38"/>
  </w:docVars>
  <w:rsids>
    <w:rsidRoot w:val="00000000"/>
    <w:rsid w:val="051937A9"/>
    <w:rsid w:val="0BE00305"/>
    <w:rsid w:val="75E03F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2078</Words>
  <Characters>2691</Characters>
  <Lines>26</Lines>
  <Paragraphs>7</Paragraphs>
  <TotalTime>51</TotalTime>
  <ScaleCrop>false</ScaleCrop>
  <LinksUpToDate>false</LinksUpToDate>
  <CharactersWithSpaces>2755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肖新龙</cp:lastModifiedBy>
  <cp:lastPrinted>2019-03-27T03:10:00Z</cp:lastPrinted>
  <dcterms:modified xsi:type="dcterms:W3CDTF">2023-01-31T08:47:15Z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2052-11.1.0.12970</vt:lpwstr>
  </property>
</Properties>
</file>