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1359-2021-2022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2022.12.14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131D3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2022-12-14T05:11:42Z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5FA26538372C4E5CB3AE41B69B566E2B</vt:lpwstr>
  </property>
</Properties>
</file>