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1754" w14:textId="77777777" w:rsidR="0097756C" w:rsidRPr="00283F23" w:rsidRDefault="00611D3C" w:rsidP="00686ACA">
      <w:pPr>
        <w:pStyle w:val="a3"/>
        <w:spacing w:line="360" w:lineRule="auto"/>
        <w:rPr>
          <w:b/>
          <w:bCs/>
          <w:sz w:val="24"/>
        </w:rPr>
      </w:pPr>
      <w:r w:rsidRPr="00283F23">
        <w:rPr>
          <w:b/>
          <w:bCs/>
          <w:sz w:val="24"/>
        </w:rPr>
        <w:t>附</w:t>
      </w:r>
      <w:r w:rsidRPr="00283F23">
        <w:rPr>
          <w:b/>
          <w:bCs/>
          <w:sz w:val="24"/>
        </w:rPr>
        <w:t>1</w:t>
      </w:r>
      <w:r w:rsidRPr="00283F23">
        <w:rPr>
          <w:b/>
          <w:bCs/>
          <w:sz w:val="24"/>
        </w:rPr>
        <w:t>：</w:t>
      </w:r>
    </w:p>
    <w:p w14:paraId="401A8790" w14:textId="77777777" w:rsidR="00205AF6" w:rsidRDefault="00205AF6" w:rsidP="00686ACA">
      <w:pPr>
        <w:pStyle w:val="a3"/>
        <w:spacing w:line="360" w:lineRule="auto"/>
        <w:jc w:val="center"/>
        <w:rPr>
          <w:b/>
          <w:bCs/>
          <w:sz w:val="30"/>
          <w:szCs w:val="30"/>
        </w:rPr>
      </w:pPr>
      <w:r w:rsidRPr="00205AF6">
        <w:rPr>
          <w:rFonts w:hint="eastAsia"/>
          <w:b/>
          <w:bCs/>
          <w:sz w:val="30"/>
          <w:szCs w:val="30"/>
        </w:rPr>
        <w:t>烟用胶黏剂（高速接嘴胶）固体含量检测过程</w:t>
      </w:r>
    </w:p>
    <w:p w14:paraId="7600D1A5" w14:textId="0E93330F" w:rsidR="0097756C" w:rsidRPr="00283F23" w:rsidRDefault="00611D3C" w:rsidP="00686ACA">
      <w:pPr>
        <w:pStyle w:val="a3"/>
        <w:spacing w:line="360" w:lineRule="auto"/>
        <w:jc w:val="center"/>
        <w:rPr>
          <w:bCs/>
          <w:sz w:val="24"/>
        </w:rPr>
      </w:pPr>
      <w:r w:rsidRPr="00283F23">
        <w:rPr>
          <w:b/>
          <w:bCs/>
          <w:sz w:val="30"/>
          <w:szCs w:val="30"/>
        </w:rPr>
        <w:t>不确定度评定报告</w:t>
      </w:r>
    </w:p>
    <w:p w14:paraId="1877A8DF" w14:textId="6943B585" w:rsidR="0097756C" w:rsidRPr="00283F23" w:rsidRDefault="00611D3C" w:rsidP="00686ACA">
      <w:pPr>
        <w:spacing w:line="360" w:lineRule="auto"/>
        <w:rPr>
          <w:bCs/>
          <w:szCs w:val="21"/>
        </w:rPr>
      </w:pPr>
      <w:r w:rsidRPr="00283F23">
        <w:rPr>
          <w:b/>
          <w:szCs w:val="21"/>
        </w:rPr>
        <w:t>1</w:t>
      </w:r>
      <w:r w:rsidRPr="00283F23">
        <w:rPr>
          <w:b/>
          <w:szCs w:val="21"/>
        </w:rPr>
        <w:t>、测量过程</w:t>
      </w:r>
      <w:r w:rsidRPr="00283F23">
        <w:rPr>
          <w:szCs w:val="21"/>
        </w:rPr>
        <w:br/>
        <w:t>1.1</w:t>
      </w:r>
      <w:r w:rsidRPr="00283F23">
        <w:rPr>
          <w:szCs w:val="21"/>
        </w:rPr>
        <w:t>、测量方法：</w:t>
      </w:r>
      <w:r w:rsidR="008956C0" w:rsidRPr="00A0345E">
        <w:rPr>
          <w:rFonts w:hint="eastAsia"/>
          <w:bCs/>
          <w:szCs w:val="21"/>
        </w:rPr>
        <w:t>Q/JSZY/JS-4.2.</w:t>
      </w:r>
      <w:r w:rsidR="008956C0">
        <w:rPr>
          <w:bCs/>
          <w:szCs w:val="21"/>
        </w:rPr>
        <w:t>12-2021</w:t>
      </w:r>
      <w:r w:rsidR="008956C0" w:rsidRPr="00A0345E">
        <w:rPr>
          <w:rFonts w:hint="eastAsia"/>
          <w:bCs/>
          <w:szCs w:val="21"/>
        </w:rPr>
        <w:t>《烟用胶粘剂</w:t>
      </w:r>
      <w:r w:rsidR="008956C0" w:rsidRPr="00FF60AD">
        <w:rPr>
          <w:rFonts w:hint="eastAsia"/>
          <w:bCs/>
          <w:szCs w:val="21"/>
        </w:rPr>
        <w:t>》、</w:t>
      </w:r>
      <w:r w:rsidR="008956C0" w:rsidRPr="00FF60AD">
        <w:rPr>
          <w:bCs/>
          <w:szCs w:val="21"/>
        </w:rPr>
        <w:t>GB/T2793-1995</w:t>
      </w:r>
      <w:r w:rsidR="008956C0" w:rsidRPr="00FF60AD">
        <w:rPr>
          <w:rFonts w:hint="eastAsia"/>
          <w:bCs/>
          <w:szCs w:val="21"/>
        </w:rPr>
        <w:t>《胶粘剂不挥发物含量的测定》</w:t>
      </w:r>
      <w:r w:rsidRPr="00FF60AD">
        <w:rPr>
          <w:bCs/>
          <w:szCs w:val="21"/>
        </w:rPr>
        <w:t>。</w:t>
      </w:r>
    </w:p>
    <w:p w14:paraId="4196254A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color w:val="000000" w:themeColor="text1"/>
          <w:szCs w:val="21"/>
        </w:rPr>
        <w:t>1.2</w:t>
      </w:r>
      <w:r w:rsidRPr="00283F23">
        <w:rPr>
          <w:color w:val="000000" w:themeColor="text1"/>
          <w:szCs w:val="21"/>
        </w:rPr>
        <w:t>、环境条件：</w:t>
      </w:r>
      <w:r w:rsidR="00622AB1" w:rsidRPr="00283F23">
        <w:rPr>
          <w:color w:val="000000" w:themeColor="text1"/>
          <w:szCs w:val="21"/>
        </w:rPr>
        <w:t>环境温度：（</w:t>
      </w:r>
      <w:r w:rsidR="00622AB1" w:rsidRPr="00283F23">
        <w:rPr>
          <w:color w:val="000000" w:themeColor="text1"/>
          <w:szCs w:val="21"/>
        </w:rPr>
        <w:t>10~30</w:t>
      </w:r>
      <w:r w:rsidR="00622AB1" w:rsidRPr="00283F23">
        <w:rPr>
          <w:color w:val="000000" w:themeColor="text1"/>
          <w:szCs w:val="21"/>
        </w:rPr>
        <w:t>）</w:t>
      </w:r>
      <w:r w:rsidR="00622AB1" w:rsidRPr="00283F23">
        <w:rPr>
          <w:color w:val="000000" w:themeColor="text1"/>
          <w:szCs w:val="21"/>
        </w:rPr>
        <w:t>℃</w:t>
      </w:r>
      <w:r w:rsidR="00622AB1" w:rsidRPr="00283F23">
        <w:rPr>
          <w:color w:val="000000" w:themeColor="text1"/>
          <w:szCs w:val="21"/>
        </w:rPr>
        <w:t>；相对湿度：（</w:t>
      </w:r>
      <w:r w:rsidR="00622AB1" w:rsidRPr="00283F23">
        <w:rPr>
          <w:color w:val="000000" w:themeColor="text1"/>
          <w:szCs w:val="21"/>
        </w:rPr>
        <w:t>20~65</w:t>
      </w:r>
      <w:r w:rsidR="00622AB1" w:rsidRPr="00283F23">
        <w:rPr>
          <w:color w:val="000000" w:themeColor="text1"/>
          <w:szCs w:val="21"/>
        </w:rPr>
        <w:t>）</w:t>
      </w:r>
      <w:r w:rsidR="00622AB1" w:rsidRPr="00283F23">
        <w:rPr>
          <w:color w:val="000000" w:themeColor="text1"/>
          <w:szCs w:val="21"/>
        </w:rPr>
        <w:t>%</w:t>
      </w:r>
      <w:r w:rsidR="00622AB1" w:rsidRPr="00283F23">
        <w:rPr>
          <w:color w:val="000000" w:themeColor="text1"/>
          <w:szCs w:val="21"/>
        </w:rPr>
        <w:t>。</w:t>
      </w:r>
    </w:p>
    <w:p w14:paraId="0311143C" w14:textId="2CD8DB71" w:rsidR="002F6DD4" w:rsidRPr="003671F1" w:rsidRDefault="00611D3C" w:rsidP="002F6DD4">
      <w:pPr>
        <w:spacing w:line="360" w:lineRule="auto"/>
        <w:rPr>
          <w:szCs w:val="21"/>
        </w:rPr>
      </w:pPr>
      <w:r w:rsidRPr="00283F23">
        <w:rPr>
          <w:color w:val="000000" w:themeColor="text1"/>
          <w:szCs w:val="21"/>
        </w:rPr>
        <w:t>1.</w:t>
      </w:r>
      <w:r w:rsidR="00E3453D" w:rsidRPr="00283F23">
        <w:rPr>
          <w:color w:val="000000" w:themeColor="text1"/>
          <w:szCs w:val="21"/>
        </w:rPr>
        <w:t>3</w:t>
      </w:r>
      <w:r w:rsidRPr="00283F23">
        <w:rPr>
          <w:color w:val="000000" w:themeColor="text1"/>
          <w:szCs w:val="21"/>
        </w:rPr>
        <w:t>、检测设备</w:t>
      </w:r>
      <w:r w:rsidRPr="00283F23">
        <w:rPr>
          <w:szCs w:val="21"/>
        </w:rPr>
        <w:t>：</w:t>
      </w:r>
      <w:r w:rsidR="008956C0">
        <w:rPr>
          <w:bCs/>
          <w:szCs w:val="21"/>
        </w:rPr>
        <w:t>电子天平</w:t>
      </w:r>
      <w:r w:rsidR="008956C0">
        <w:rPr>
          <w:rFonts w:hint="eastAsia"/>
          <w:bCs/>
          <w:szCs w:val="21"/>
        </w:rPr>
        <w:t>，测量范围：</w:t>
      </w:r>
      <w:r w:rsidR="008956C0">
        <w:rPr>
          <w:rFonts w:hint="eastAsia"/>
          <w:bCs/>
          <w:szCs w:val="21"/>
        </w:rPr>
        <w:t>(</w:t>
      </w:r>
      <w:r w:rsidR="008956C0">
        <w:rPr>
          <w:bCs/>
          <w:szCs w:val="21"/>
        </w:rPr>
        <w:t>0-220)g,</w:t>
      </w:r>
      <w:r w:rsidR="008956C0">
        <w:rPr>
          <w:rFonts w:hint="eastAsia"/>
          <w:bCs/>
          <w:szCs w:val="21"/>
        </w:rPr>
        <w:t>最大允许误差：</w:t>
      </w:r>
      <w:r w:rsidR="008956C0" w:rsidRPr="00F03437">
        <w:rPr>
          <w:szCs w:val="21"/>
          <w:lang w:bidi="ar"/>
        </w:rPr>
        <w:t>±0.00</w:t>
      </w:r>
      <w:r w:rsidR="008956C0">
        <w:rPr>
          <w:szCs w:val="21"/>
          <w:lang w:bidi="ar"/>
        </w:rPr>
        <w:t>15</w:t>
      </w:r>
      <w:r w:rsidR="008956C0" w:rsidRPr="00F03437">
        <w:rPr>
          <w:szCs w:val="21"/>
          <w:lang w:bidi="ar"/>
        </w:rPr>
        <w:t>g</w:t>
      </w:r>
      <w:r w:rsidR="003671F1">
        <w:rPr>
          <w:rFonts w:ascii="宋体" w:hAnsi="宋体" w:hint="eastAsia"/>
          <w:szCs w:val="21"/>
        </w:rPr>
        <w:t>。</w:t>
      </w:r>
    </w:p>
    <w:p w14:paraId="72FF6FC4" w14:textId="6437BFD2" w:rsidR="0097756C" w:rsidRPr="00283F23" w:rsidRDefault="00611D3C" w:rsidP="00686ACA">
      <w:pPr>
        <w:spacing w:line="360" w:lineRule="auto"/>
        <w:rPr>
          <w:color w:val="000000" w:themeColor="text1"/>
          <w:szCs w:val="21"/>
        </w:rPr>
      </w:pPr>
      <w:r w:rsidRPr="00283F23">
        <w:rPr>
          <w:color w:val="000000" w:themeColor="text1"/>
          <w:szCs w:val="21"/>
        </w:rPr>
        <w:t>1.4</w:t>
      </w:r>
      <w:r w:rsidRPr="00283F23">
        <w:rPr>
          <w:color w:val="000000" w:themeColor="text1"/>
          <w:szCs w:val="21"/>
        </w:rPr>
        <w:t>、被测对象：</w:t>
      </w:r>
      <w:bookmarkStart w:id="0" w:name="_Hlk120822954"/>
      <w:r w:rsidR="007750BD">
        <w:rPr>
          <w:rFonts w:hint="eastAsia"/>
          <w:szCs w:val="21"/>
        </w:rPr>
        <w:t>固体含量</w:t>
      </w:r>
      <w:r w:rsidR="007750BD">
        <w:rPr>
          <w:szCs w:val="21"/>
        </w:rPr>
        <w:t>：</w:t>
      </w:r>
      <w:r w:rsidR="007750BD">
        <w:rPr>
          <w:rFonts w:ascii="宋体" w:hAnsi="宋体" w:hint="eastAsia"/>
          <w:szCs w:val="21"/>
        </w:rPr>
        <w:t>0</w:t>
      </w:r>
      <w:r w:rsidR="007750BD">
        <w:rPr>
          <w:rFonts w:ascii="宋体" w:hAnsi="宋体"/>
          <w:szCs w:val="21"/>
        </w:rPr>
        <w:t>.</w:t>
      </w:r>
      <w:r w:rsidR="007750BD">
        <w:rPr>
          <w:rFonts w:ascii="宋体" w:hAnsi="宋体" w:hint="eastAsia"/>
          <w:szCs w:val="21"/>
        </w:rPr>
        <w:t>5</w:t>
      </w:r>
      <w:r w:rsidR="007750BD">
        <w:rPr>
          <w:rFonts w:ascii="宋体" w:hAnsi="宋体"/>
          <w:szCs w:val="21"/>
        </w:rPr>
        <w:t>2g</w:t>
      </w:r>
      <w:r w:rsidR="007750BD">
        <w:rPr>
          <w:rFonts w:ascii="宋体" w:hAnsi="宋体" w:hint="eastAsia"/>
          <w:szCs w:val="21"/>
        </w:rPr>
        <w:t>±</w:t>
      </w:r>
      <w:bookmarkEnd w:id="0"/>
      <w:r w:rsidR="007750BD">
        <w:rPr>
          <w:szCs w:val="21"/>
        </w:rPr>
        <w:t>0.02g</w:t>
      </w:r>
      <w:r w:rsidRPr="00283F23">
        <w:rPr>
          <w:color w:val="000000" w:themeColor="text1"/>
          <w:kern w:val="0"/>
          <w:szCs w:val="21"/>
        </w:rPr>
        <w:t>。</w:t>
      </w:r>
    </w:p>
    <w:p w14:paraId="5780FECE" w14:textId="40EDA0F5" w:rsidR="00DE39F1" w:rsidRPr="00283F23" w:rsidRDefault="00611D3C" w:rsidP="00686ACA">
      <w:pPr>
        <w:snapToGrid w:val="0"/>
        <w:spacing w:line="360" w:lineRule="auto"/>
        <w:rPr>
          <w:szCs w:val="21"/>
        </w:rPr>
      </w:pPr>
      <w:r w:rsidRPr="00283F23">
        <w:rPr>
          <w:color w:val="000000" w:themeColor="text1"/>
          <w:szCs w:val="21"/>
        </w:rPr>
        <w:t>1.5</w:t>
      </w:r>
      <w:r w:rsidRPr="00283F23">
        <w:rPr>
          <w:color w:val="000000" w:themeColor="text1"/>
          <w:szCs w:val="21"/>
        </w:rPr>
        <w:t>、测量过程：</w:t>
      </w:r>
      <w:bookmarkStart w:id="1" w:name="_Hlk120876381"/>
      <w:r w:rsidR="00DE39F1" w:rsidRPr="00283F23">
        <w:t>将</w:t>
      </w:r>
      <w:r w:rsidR="00AB0609" w:rsidRPr="00283F23">
        <w:rPr>
          <w:szCs w:val="21"/>
        </w:rPr>
        <w:t>称量大约</w:t>
      </w:r>
      <w:r w:rsidR="00AB0609">
        <w:rPr>
          <w:szCs w:val="21"/>
        </w:rPr>
        <w:t>1</w:t>
      </w:r>
      <w:r w:rsidR="00AB0609" w:rsidRPr="00283F23">
        <w:rPr>
          <w:szCs w:val="21"/>
        </w:rPr>
        <w:t>g</w:t>
      </w:r>
      <w:r w:rsidR="00AB0609">
        <w:rPr>
          <w:rFonts w:hint="eastAsia"/>
          <w:szCs w:val="21"/>
        </w:rPr>
        <w:t>（精确至</w:t>
      </w:r>
      <w:r w:rsidR="00AB0609">
        <w:rPr>
          <w:rFonts w:hint="eastAsia"/>
          <w:szCs w:val="21"/>
        </w:rPr>
        <w:t>0</w:t>
      </w:r>
      <w:r w:rsidR="007750BD">
        <w:rPr>
          <w:szCs w:val="21"/>
        </w:rPr>
        <w:t>.</w:t>
      </w:r>
      <w:r w:rsidR="00AB0609">
        <w:rPr>
          <w:szCs w:val="21"/>
        </w:rPr>
        <w:t>001</w:t>
      </w:r>
      <w:r w:rsidR="00AB0609">
        <w:rPr>
          <w:rFonts w:hint="eastAsia"/>
          <w:szCs w:val="21"/>
        </w:rPr>
        <w:t>g</w:t>
      </w:r>
      <w:r w:rsidR="00AB0609">
        <w:rPr>
          <w:rFonts w:hint="eastAsia"/>
          <w:szCs w:val="21"/>
        </w:rPr>
        <w:t>）的样品</w:t>
      </w:r>
      <w:r w:rsidR="00AB0609" w:rsidRPr="00283F23">
        <w:rPr>
          <w:szCs w:val="21"/>
        </w:rPr>
        <w:t>放入称量</w:t>
      </w:r>
      <w:r w:rsidR="00AB0609">
        <w:rPr>
          <w:rFonts w:hint="eastAsia"/>
          <w:szCs w:val="21"/>
        </w:rPr>
        <w:t>瓶</w:t>
      </w:r>
      <w:r w:rsidR="00AB0609" w:rsidRPr="00283F23">
        <w:rPr>
          <w:szCs w:val="21"/>
        </w:rPr>
        <w:t>后</w:t>
      </w:r>
      <w:r w:rsidR="00AB0609">
        <w:rPr>
          <w:rFonts w:hint="eastAsia"/>
          <w:szCs w:val="21"/>
        </w:rPr>
        <w:t>，</w:t>
      </w:r>
      <w:r w:rsidR="00DE39F1" w:rsidRPr="00283F23">
        <w:t>试样放入</w:t>
      </w:r>
      <w:r w:rsidR="00DE39F1" w:rsidRPr="00283F23">
        <w:t>10</w:t>
      </w:r>
      <w:r w:rsidR="00AB0609">
        <w:t>7.5</w:t>
      </w:r>
      <w:r w:rsidR="00DE39F1" w:rsidRPr="00283F23">
        <w:t>±</w:t>
      </w:r>
      <w:r w:rsidR="00AB0609">
        <w:t>2</w:t>
      </w:r>
      <w:r w:rsidR="00DE39F1" w:rsidRPr="00283F23">
        <w:t>.</w:t>
      </w:r>
      <w:r w:rsidR="00AB0609">
        <w:t>5</w:t>
      </w:r>
      <w:r w:rsidR="00DE39F1" w:rsidRPr="00283F23">
        <w:t>℃</w:t>
      </w:r>
      <w:r w:rsidR="00DE39F1" w:rsidRPr="00283F23">
        <w:t>的</w:t>
      </w:r>
      <w:r w:rsidR="00AB0609">
        <w:rPr>
          <w:rFonts w:hint="eastAsia"/>
        </w:rPr>
        <w:t>干燥箱</w:t>
      </w:r>
      <w:r w:rsidR="00DE39F1" w:rsidRPr="00283F23">
        <w:t>内，</w:t>
      </w:r>
      <w:r w:rsidR="00AB0609">
        <w:rPr>
          <w:rFonts w:hint="eastAsia"/>
        </w:rPr>
        <w:t>经</w:t>
      </w:r>
      <w:r w:rsidR="0038779C">
        <w:rPr>
          <w:rFonts w:hint="eastAsia"/>
        </w:rPr>
        <w:t>干燥</w:t>
      </w:r>
      <w:r w:rsidR="0038779C">
        <w:rPr>
          <w:rFonts w:ascii="宋体" w:hAnsi="宋体" w:hint="eastAsia"/>
          <w:szCs w:val="21"/>
        </w:rPr>
        <w:t>1</w:t>
      </w:r>
      <w:r w:rsidR="0038779C">
        <w:rPr>
          <w:rFonts w:ascii="宋体" w:hAnsi="宋体"/>
          <w:szCs w:val="21"/>
        </w:rPr>
        <w:t>80min</w:t>
      </w:r>
      <w:r w:rsidR="0038779C">
        <w:rPr>
          <w:rFonts w:ascii="宋体" w:hAnsi="宋体" w:hint="eastAsia"/>
          <w:szCs w:val="21"/>
        </w:rPr>
        <w:t>±5</w:t>
      </w:r>
      <w:r w:rsidR="0038779C">
        <w:rPr>
          <w:rFonts w:ascii="宋体" w:hAnsi="宋体"/>
          <w:szCs w:val="21"/>
        </w:rPr>
        <w:t>min</w:t>
      </w:r>
      <w:r w:rsidR="00DE39F1" w:rsidRPr="00283F23">
        <w:t>后</w:t>
      </w:r>
      <w:r w:rsidR="0038779C">
        <w:rPr>
          <w:rFonts w:hint="eastAsia"/>
        </w:rPr>
        <w:t>取出</w:t>
      </w:r>
      <w:r w:rsidR="00DE39F1" w:rsidRPr="00283F23">
        <w:rPr>
          <w:szCs w:val="21"/>
        </w:rPr>
        <w:t>，</w:t>
      </w:r>
      <w:r w:rsidR="0038779C">
        <w:rPr>
          <w:rFonts w:hint="eastAsia"/>
          <w:szCs w:val="21"/>
        </w:rPr>
        <w:t>放入干燥器中冷却至室温后称重</w:t>
      </w:r>
      <w:r w:rsidR="00DE39F1" w:rsidRPr="00283F23">
        <w:rPr>
          <w:szCs w:val="21"/>
        </w:rPr>
        <w:t>。</w:t>
      </w:r>
    </w:p>
    <w:bookmarkEnd w:id="1"/>
    <w:p w14:paraId="79F37FB9" w14:textId="27BBCCFB" w:rsidR="00B1182A" w:rsidRDefault="00611D3C" w:rsidP="00686ACA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Chars="0" w:firstLine="0"/>
        <w:rPr>
          <w:szCs w:val="21"/>
        </w:rPr>
      </w:pPr>
      <w:r w:rsidRPr="00B1182A">
        <w:rPr>
          <w:b/>
          <w:bCs/>
          <w:color w:val="000000"/>
          <w:szCs w:val="21"/>
        </w:rPr>
        <w:t>数学模型</w:t>
      </w:r>
      <w:r w:rsidRPr="00B1182A">
        <w:rPr>
          <w:szCs w:val="21"/>
        </w:rPr>
        <w:t xml:space="preserve"> </w:t>
      </w:r>
    </w:p>
    <w:p w14:paraId="16915983" w14:textId="27D14A8C" w:rsidR="0059234A" w:rsidRPr="00B1182A" w:rsidRDefault="00611D3C" w:rsidP="00B1182A">
      <w:pPr>
        <w:pStyle w:val="a9"/>
        <w:autoSpaceDE w:val="0"/>
        <w:autoSpaceDN w:val="0"/>
        <w:adjustRightInd w:val="0"/>
        <w:spacing w:line="360" w:lineRule="auto"/>
        <w:ind w:firstLineChars="0" w:firstLine="0"/>
        <w:rPr>
          <w:szCs w:val="21"/>
        </w:rPr>
      </w:pPr>
      <w:r w:rsidRPr="00B1182A">
        <w:rPr>
          <w:szCs w:val="21"/>
        </w:rPr>
        <w:t xml:space="preserve"> </w:t>
      </w:r>
      <w:r w:rsidR="0059234A" w:rsidRPr="00B1182A">
        <w:rPr>
          <w:szCs w:val="21"/>
        </w:rPr>
        <w:t xml:space="preserve">                 </w:t>
      </w:r>
      <w:r w:rsidR="007225C9">
        <w:rPr>
          <w:rFonts w:ascii="宋体" w:hAnsi="宋体" w:hint="eastAsia"/>
          <w:szCs w:val="21"/>
        </w:rPr>
        <w:t>△</w:t>
      </w:r>
      <w:r w:rsidR="007225C9">
        <w:rPr>
          <w:rFonts w:hint="eastAsia"/>
          <w:szCs w:val="21"/>
        </w:rPr>
        <w:t>L</w:t>
      </w:r>
      <w:r w:rsidR="007225C9">
        <w:rPr>
          <w:szCs w:val="21"/>
        </w:rPr>
        <w:t>=L</w:t>
      </w:r>
      <w:r w:rsidRPr="00B1182A">
        <w:rPr>
          <w:szCs w:val="21"/>
        </w:rPr>
        <w:t xml:space="preserve">    </w:t>
      </w:r>
    </w:p>
    <w:p w14:paraId="601BCBAC" w14:textId="77777777" w:rsidR="00393FF3" w:rsidRDefault="00611D3C" w:rsidP="000841BA">
      <w:pPr>
        <w:autoSpaceDE w:val="0"/>
        <w:autoSpaceDN w:val="0"/>
        <w:spacing w:line="360" w:lineRule="auto"/>
        <w:ind w:firstLineChars="600" w:firstLine="1260"/>
        <w:rPr>
          <w:kern w:val="0"/>
          <w:szCs w:val="21"/>
        </w:rPr>
      </w:pPr>
      <w:r w:rsidRPr="00283F23">
        <w:rPr>
          <w:szCs w:val="21"/>
        </w:rPr>
        <w:t>式中：</w:t>
      </w:r>
      <w:r w:rsidR="000841BA">
        <w:rPr>
          <w:rFonts w:ascii="宋体" w:hAnsi="宋体" w:hint="eastAsia"/>
          <w:szCs w:val="21"/>
        </w:rPr>
        <w:t>△</w:t>
      </w:r>
      <w:r w:rsidR="000841BA">
        <w:rPr>
          <w:rFonts w:hint="eastAsia"/>
          <w:szCs w:val="21"/>
        </w:rPr>
        <w:t>L</w:t>
      </w:r>
      <w:r w:rsidR="00660DB8">
        <w:rPr>
          <w:rFonts w:hint="eastAsia"/>
          <w:szCs w:val="21"/>
        </w:rPr>
        <w:t>固体</w:t>
      </w:r>
      <w:r w:rsidRPr="00283F23">
        <w:rPr>
          <w:szCs w:val="21"/>
        </w:rPr>
        <w:t>含量检测</w:t>
      </w:r>
      <w:r w:rsidRPr="00283F23">
        <w:rPr>
          <w:kern w:val="0"/>
          <w:szCs w:val="21"/>
        </w:rPr>
        <w:t>结果</w:t>
      </w:r>
      <w:r w:rsidR="000841BA">
        <w:rPr>
          <w:rFonts w:hint="eastAsia"/>
          <w:kern w:val="0"/>
          <w:szCs w:val="21"/>
        </w:rPr>
        <w:t>；</w:t>
      </w:r>
    </w:p>
    <w:p w14:paraId="7C675821" w14:textId="5C9F2358" w:rsidR="0097756C" w:rsidRPr="00283F23" w:rsidRDefault="000841BA" w:rsidP="00393FF3">
      <w:pPr>
        <w:autoSpaceDE w:val="0"/>
        <w:autoSpaceDN w:val="0"/>
        <w:spacing w:line="360" w:lineRule="auto"/>
        <w:ind w:firstLineChars="900" w:firstLine="1890"/>
        <w:rPr>
          <w:szCs w:val="21"/>
        </w:rPr>
      </w:pPr>
      <w:r>
        <w:rPr>
          <w:szCs w:val="21"/>
        </w:rPr>
        <w:t>L:</w:t>
      </w:r>
      <w:r w:rsidR="00660DB8">
        <w:rPr>
          <w:rFonts w:hint="eastAsia"/>
          <w:szCs w:val="21"/>
        </w:rPr>
        <w:t>固体含量</w:t>
      </w:r>
      <w:r w:rsidR="00611D3C" w:rsidRPr="00283F23">
        <w:rPr>
          <w:szCs w:val="21"/>
        </w:rPr>
        <w:t>的测得值</w:t>
      </w:r>
    </w:p>
    <w:p w14:paraId="23ACD9A2" w14:textId="77777777" w:rsidR="0097756C" w:rsidRPr="00283F23" w:rsidRDefault="00611D3C" w:rsidP="00686ACA">
      <w:pPr>
        <w:numPr>
          <w:ilvl w:val="0"/>
          <w:numId w:val="3"/>
        </w:numPr>
        <w:spacing w:line="360" w:lineRule="auto"/>
        <w:rPr>
          <w:szCs w:val="21"/>
        </w:rPr>
      </w:pPr>
      <w:r w:rsidRPr="00283F23">
        <w:rPr>
          <w:b/>
          <w:szCs w:val="21"/>
        </w:rPr>
        <w:t>输入量的标准不确定度评定</w:t>
      </w:r>
    </w:p>
    <w:p w14:paraId="3925E834" w14:textId="77777777" w:rsidR="0097756C" w:rsidRPr="00283F23" w:rsidRDefault="00611D3C" w:rsidP="00686ACA">
      <w:pPr>
        <w:spacing w:line="360" w:lineRule="auto"/>
        <w:ind w:firstLineChars="257" w:firstLine="540"/>
        <w:rPr>
          <w:bCs/>
          <w:szCs w:val="21"/>
        </w:rPr>
      </w:pPr>
      <w:r w:rsidRPr="00283F23">
        <w:rPr>
          <w:szCs w:val="21"/>
        </w:rPr>
        <w:t>输入量的不确定度主要来源：测量重复性引入的标准不确定度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283F23">
        <w:rPr>
          <w:b/>
          <w:bCs/>
          <w:szCs w:val="21"/>
        </w:rPr>
        <w:t>；</w:t>
      </w:r>
      <w:r w:rsidRPr="00283F23">
        <w:rPr>
          <w:bCs/>
          <w:szCs w:val="21"/>
        </w:rPr>
        <w:t>测量设备</w:t>
      </w:r>
      <w:r w:rsidRPr="00283F23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283F23">
        <w:rPr>
          <w:szCs w:val="21"/>
        </w:rPr>
        <w:t>；</w:t>
      </w:r>
    </w:p>
    <w:p w14:paraId="7E49F03F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szCs w:val="21"/>
        </w:rPr>
        <w:t>3.1</w:t>
      </w:r>
      <w:r w:rsidRPr="00283F23">
        <w:rPr>
          <w:szCs w:val="21"/>
        </w:rPr>
        <w:t>测量重复性引入的标准不确定度分量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283F23">
        <w:rPr>
          <w:szCs w:val="21"/>
        </w:rPr>
        <w:t>的评定</w:t>
      </w:r>
    </w:p>
    <w:p w14:paraId="7592AD86" w14:textId="00C5E6F4" w:rsidR="005A78D1" w:rsidRPr="00283F23" w:rsidRDefault="005A78D1" w:rsidP="00686ACA">
      <w:pPr>
        <w:spacing w:line="360" w:lineRule="auto"/>
        <w:ind w:firstLine="480"/>
        <w:rPr>
          <w:szCs w:val="21"/>
        </w:rPr>
      </w:pPr>
      <w:r w:rsidRPr="00283F23">
        <w:rPr>
          <w:szCs w:val="21"/>
        </w:rPr>
        <w:t>测量重复性引入的标准不确定度，做</w:t>
      </w:r>
      <w:r w:rsidRPr="00283F23">
        <w:rPr>
          <w:szCs w:val="21"/>
        </w:rPr>
        <w:t>A</w:t>
      </w:r>
      <w:r w:rsidRPr="00283F23">
        <w:rPr>
          <w:szCs w:val="21"/>
        </w:rPr>
        <w:t>类评定测量：在电子天平正常工作状态下，同一组人，用同一台仪器，在相临近的时间内，对被测样品连续测量</w:t>
      </w:r>
      <w:r w:rsidRPr="00283F23">
        <w:rPr>
          <w:szCs w:val="21"/>
        </w:rPr>
        <w:t>10</w:t>
      </w:r>
      <w:r w:rsidRPr="00283F23">
        <w:rPr>
          <w:szCs w:val="21"/>
        </w:rPr>
        <w:t>次后计算得到</w:t>
      </w:r>
      <w:r w:rsidRPr="00283F23">
        <w:rPr>
          <w:szCs w:val="21"/>
        </w:rPr>
        <w:t>10</w:t>
      </w:r>
      <w:r w:rsidRPr="00283F23">
        <w:rPr>
          <w:szCs w:val="21"/>
        </w:rPr>
        <w:t>个测量数据汇于表</w:t>
      </w:r>
      <w:r w:rsidRPr="00283F23">
        <w:rPr>
          <w:szCs w:val="21"/>
        </w:rPr>
        <w:t>1</w:t>
      </w:r>
      <w:r w:rsidRPr="00283F23">
        <w:rPr>
          <w:szCs w:val="21"/>
        </w:rPr>
        <w:t>：</w:t>
      </w:r>
    </w:p>
    <w:p w14:paraId="1717EBA3" w14:textId="77777777" w:rsidR="004534C3" w:rsidRPr="00283F23" w:rsidRDefault="004534C3" w:rsidP="00686ACA">
      <w:pPr>
        <w:spacing w:line="360" w:lineRule="auto"/>
        <w:ind w:firstLineChars="1500" w:firstLine="3150"/>
        <w:rPr>
          <w:szCs w:val="21"/>
        </w:rPr>
      </w:pPr>
      <w:r w:rsidRPr="00283F23">
        <w:rPr>
          <w:szCs w:val="21"/>
        </w:rPr>
        <w:t>表</w:t>
      </w:r>
      <w:r w:rsidRPr="00283F23">
        <w:rPr>
          <w:szCs w:val="21"/>
        </w:rPr>
        <w:t>1</w:t>
      </w:r>
      <w:r w:rsidRPr="00283F23">
        <w:rPr>
          <w:szCs w:val="21"/>
        </w:rPr>
        <w:t>重复性数据</w:t>
      </w:r>
    </w:p>
    <w:tbl>
      <w:tblPr>
        <w:tblpPr w:leftFromText="180" w:rightFromText="180" w:vertAnchor="text" w:horzAnchor="page" w:tblpX="1916" w:tblpY="244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178"/>
        <w:gridCol w:w="1637"/>
        <w:gridCol w:w="1304"/>
        <w:gridCol w:w="1475"/>
        <w:gridCol w:w="1304"/>
      </w:tblGrid>
      <w:tr w:rsidR="004534C3" w:rsidRPr="00283F23" w14:paraId="738DEB67" w14:textId="77777777" w:rsidTr="00686ACA">
        <w:trPr>
          <w:trHeight w:val="444"/>
        </w:trPr>
        <w:tc>
          <w:tcPr>
            <w:tcW w:w="1602" w:type="dxa"/>
            <w:vAlign w:val="center"/>
          </w:tcPr>
          <w:p w14:paraId="0BB78CBB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测试次数</w:t>
            </w:r>
            <w:r w:rsidRPr="00283F23">
              <w:rPr>
                <w:szCs w:val="21"/>
              </w:rPr>
              <w:t>n</w:t>
            </w:r>
          </w:p>
        </w:tc>
        <w:tc>
          <w:tcPr>
            <w:tcW w:w="1178" w:type="dxa"/>
            <w:vAlign w:val="center"/>
          </w:tcPr>
          <w:p w14:paraId="1B9EA479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1</w:t>
            </w:r>
          </w:p>
        </w:tc>
        <w:tc>
          <w:tcPr>
            <w:tcW w:w="1637" w:type="dxa"/>
            <w:vAlign w:val="center"/>
          </w:tcPr>
          <w:p w14:paraId="301874D3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2</w:t>
            </w:r>
          </w:p>
        </w:tc>
        <w:tc>
          <w:tcPr>
            <w:tcW w:w="1304" w:type="dxa"/>
            <w:vAlign w:val="center"/>
          </w:tcPr>
          <w:p w14:paraId="35468557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3</w:t>
            </w:r>
          </w:p>
        </w:tc>
        <w:tc>
          <w:tcPr>
            <w:tcW w:w="1475" w:type="dxa"/>
            <w:vAlign w:val="center"/>
          </w:tcPr>
          <w:p w14:paraId="6D762768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4</w:t>
            </w:r>
          </w:p>
        </w:tc>
        <w:tc>
          <w:tcPr>
            <w:tcW w:w="1304" w:type="dxa"/>
            <w:vAlign w:val="center"/>
          </w:tcPr>
          <w:p w14:paraId="68D2A196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5</w:t>
            </w:r>
          </w:p>
        </w:tc>
      </w:tr>
      <w:tr w:rsidR="000841BA" w:rsidRPr="00283F23" w14:paraId="383827DE" w14:textId="77777777" w:rsidTr="00686ACA">
        <w:trPr>
          <w:trHeight w:val="488"/>
        </w:trPr>
        <w:tc>
          <w:tcPr>
            <w:tcW w:w="1602" w:type="dxa"/>
            <w:vAlign w:val="center"/>
          </w:tcPr>
          <w:p w14:paraId="268CCE8C" w14:textId="1CF71412" w:rsidR="000841BA" w:rsidRPr="00283F23" w:rsidRDefault="000841BA" w:rsidP="000841B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L</w:t>
            </w:r>
            <w:r w:rsidR="00206A16">
              <w:rPr>
                <w:rFonts w:hint="eastAsia"/>
                <w:szCs w:val="21"/>
              </w:rPr>
              <w:t>（</w:t>
            </w:r>
            <w:r w:rsidR="00206A16">
              <w:rPr>
                <w:rFonts w:hint="eastAsia"/>
                <w:szCs w:val="21"/>
              </w:rPr>
              <w:t>g</w:t>
            </w:r>
            <w:r w:rsidR="00206A16">
              <w:rPr>
                <w:rFonts w:hint="eastAsia"/>
                <w:szCs w:val="21"/>
              </w:rPr>
              <w:t>）</w:t>
            </w:r>
          </w:p>
        </w:tc>
        <w:tc>
          <w:tcPr>
            <w:tcW w:w="1178" w:type="dxa"/>
            <w:vAlign w:val="center"/>
          </w:tcPr>
          <w:p w14:paraId="02DC9BB8" w14:textId="598B9766" w:rsidR="000841BA" w:rsidRPr="00283F23" w:rsidRDefault="00206A16" w:rsidP="000841BA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</w:t>
            </w:r>
            <w:r w:rsidR="000841BA">
              <w:rPr>
                <w:szCs w:val="21"/>
              </w:rPr>
              <w:t>.</w:t>
            </w:r>
            <w:r>
              <w:rPr>
                <w:szCs w:val="21"/>
              </w:rPr>
              <w:t>5</w:t>
            </w:r>
            <w:r w:rsidR="000841BA">
              <w:rPr>
                <w:szCs w:val="21"/>
              </w:rPr>
              <w:t>21</w:t>
            </w:r>
          </w:p>
        </w:tc>
        <w:tc>
          <w:tcPr>
            <w:tcW w:w="1637" w:type="dxa"/>
            <w:vAlign w:val="center"/>
          </w:tcPr>
          <w:p w14:paraId="644E8090" w14:textId="59E115E7" w:rsidR="000841BA" w:rsidRPr="00283F23" w:rsidRDefault="00206A16" w:rsidP="000841BA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0.5</w:t>
            </w:r>
            <w:r w:rsidR="000841BA">
              <w:rPr>
                <w:szCs w:val="21"/>
              </w:rPr>
              <w:t>22</w:t>
            </w:r>
          </w:p>
        </w:tc>
        <w:tc>
          <w:tcPr>
            <w:tcW w:w="1304" w:type="dxa"/>
            <w:vAlign w:val="center"/>
          </w:tcPr>
          <w:p w14:paraId="32A7004A" w14:textId="15BCFE6E" w:rsidR="000841BA" w:rsidRPr="00283F23" w:rsidRDefault="00206A16" w:rsidP="000841BA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</w:t>
            </w:r>
            <w:r w:rsidR="000841BA">
              <w:rPr>
                <w:szCs w:val="21"/>
              </w:rPr>
              <w:t>21</w:t>
            </w:r>
          </w:p>
        </w:tc>
        <w:tc>
          <w:tcPr>
            <w:tcW w:w="1475" w:type="dxa"/>
            <w:vAlign w:val="center"/>
          </w:tcPr>
          <w:p w14:paraId="4BC2D78C" w14:textId="17CC6EBB" w:rsidR="000841BA" w:rsidRPr="00283F23" w:rsidRDefault="00206A16" w:rsidP="000841BA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</w:t>
            </w:r>
            <w:r w:rsidR="000841BA">
              <w:rPr>
                <w:szCs w:val="21"/>
              </w:rPr>
              <w:t>22</w:t>
            </w:r>
          </w:p>
        </w:tc>
        <w:tc>
          <w:tcPr>
            <w:tcW w:w="1304" w:type="dxa"/>
            <w:vAlign w:val="center"/>
          </w:tcPr>
          <w:p w14:paraId="0CD3E656" w14:textId="21D549AF" w:rsidR="000841BA" w:rsidRPr="00283F23" w:rsidRDefault="00206A16" w:rsidP="000841BA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</w:t>
            </w:r>
            <w:r w:rsidR="000841BA">
              <w:rPr>
                <w:szCs w:val="21"/>
              </w:rPr>
              <w:t>22</w:t>
            </w:r>
          </w:p>
        </w:tc>
      </w:tr>
      <w:tr w:rsidR="004534C3" w:rsidRPr="00283F23" w14:paraId="2CE353B4" w14:textId="77777777" w:rsidTr="00686ACA">
        <w:trPr>
          <w:trHeight w:val="389"/>
        </w:trPr>
        <w:tc>
          <w:tcPr>
            <w:tcW w:w="1602" w:type="dxa"/>
            <w:vAlign w:val="center"/>
          </w:tcPr>
          <w:p w14:paraId="5D5E3315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测试次数</w:t>
            </w:r>
            <w:r w:rsidRPr="00283F23">
              <w:rPr>
                <w:szCs w:val="21"/>
              </w:rPr>
              <w:t>n</w:t>
            </w:r>
          </w:p>
        </w:tc>
        <w:tc>
          <w:tcPr>
            <w:tcW w:w="1178" w:type="dxa"/>
            <w:vAlign w:val="center"/>
          </w:tcPr>
          <w:p w14:paraId="01DA98C1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6</w:t>
            </w:r>
          </w:p>
        </w:tc>
        <w:tc>
          <w:tcPr>
            <w:tcW w:w="1637" w:type="dxa"/>
            <w:vAlign w:val="center"/>
          </w:tcPr>
          <w:p w14:paraId="3A22DBB6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7</w:t>
            </w:r>
          </w:p>
        </w:tc>
        <w:tc>
          <w:tcPr>
            <w:tcW w:w="1304" w:type="dxa"/>
            <w:vAlign w:val="center"/>
          </w:tcPr>
          <w:p w14:paraId="6653A66A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8</w:t>
            </w:r>
          </w:p>
        </w:tc>
        <w:tc>
          <w:tcPr>
            <w:tcW w:w="1475" w:type="dxa"/>
            <w:vAlign w:val="center"/>
          </w:tcPr>
          <w:p w14:paraId="3224246C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9</w:t>
            </w:r>
          </w:p>
        </w:tc>
        <w:tc>
          <w:tcPr>
            <w:tcW w:w="1304" w:type="dxa"/>
            <w:vAlign w:val="center"/>
          </w:tcPr>
          <w:p w14:paraId="2F961D00" w14:textId="77777777" w:rsidR="004534C3" w:rsidRPr="00283F23" w:rsidRDefault="004534C3" w:rsidP="00686ACA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 w:rsidRPr="00283F23">
              <w:rPr>
                <w:szCs w:val="21"/>
              </w:rPr>
              <w:t>10</w:t>
            </w:r>
          </w:p>
        </w:tc>
      </w:tr>
      <w:tr w:rsidR="000841BA" w:rsidRPr="00283F23" w14:paraId="54392F93" w14:textId="77777777" w:rsidTr="00686ACA">
        <w:trPr>
          <w:trHeight w:val="431"/>
        </w:trPr>
        <w:tc>
          <w:tcPr>
            <w:tcW w:w="1602" w:type="dxa"/>
            <w:vAlign w:val="center"/>
          </w:tcPr>
          <w:p w14:paraId="280EFDE7" w14:textId="13BAF583" w:rsidR="000841BA" w:rsidRPr="00283F23" w:rsidRDefault="000841BA" w:rsidP="000841B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83F23">
              <w:rPr>
                <w:szCs w:val="21"/>
              </w:rPr>
              <w:t>L</w:t>
            </w:r>
            <w:r w:rsidR="00206A16">
              <w:rPr>
                <w:rFonts w:hint="eastAsia"/>
                <w:szCs w:val="21"/>
              </w:rPr>
              <w:t>（</w:t>
            </w:r>
            <w:r w:rsidR="00206A16">
              <w:rPr>
                <w:rFonts w:hint="eastAsia"/>
                <w:szCs w:val="21"/>
              </w:rPr>
              <w:t>g</w:t>
            </w:r>
            <w:r w:rsidR="00206A16">
              <w:rPr>
                <w:rFonts w:hint="eastAsia"/>
                <w:szCs w:val="21"/>
              </w:rPr>
              <w:t>）</w:t>
            </w:r>
          </w:p>
        </w:tc>
        <w:tc>
          <w:tcPr>
            <w:tcW w:w="1178" w:type="dxa"/>
            <w:vAlign w:val="center"/>
          </w:tcPr>
          <w:p w14:paraId="622F54C4" w14:textId="5B0C7479" w:rsidR="000841BA" w:rsidRPr="00283F23" w:rsidRDefault="00206A16" w:rsidP="000841BA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</w:t>
            </w:r>
            <w:r w:rsidR="000841BA">
              <w:rPr>
                <w:szCs w:val="21"/>
              </w:rPr>
              <w:t>21</w:t>
            </w:r>
          </w:p>
        </w:tc>
        <w:tc>
          <w:tcPr>
            <w:tcW w:w="1637" w:type="dxa"/>
            <w:vAlign w:val="center"/>
          </w:tcPr>
          <w:p w14:paraId="4CD3D8D7" w14:textId="00BA5664" w:rsidR="000841BA" w:rsidRPr="00283F23" w:rsidRDefault="00206A16" w:rsidP="000841BA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0.5</w:t>
            </w:r>
            <w:r w:rsidR="000841BA">
              <w:rPr>
                <w:szCs w:val="21"/>
              </w:rPr>
              <w:t>22</w:t>
            </w:r>
          </w:p>
        </w:tc>
        <w:tc>
          <w:tcPr>
            <w:tcW w:w="1304" w:type="dxa"/>
            <w:vAlign w:val="center"/>
          </w:tcPr>
          <w:p w14:paraId="763290AF" w14:textId="5BFFD542" w:rsidR="000841BA" w:rsidRPr="00283F23" w:rsidRDefault="00206A16" w:rsidP="000841BA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</w:t>
            </w:r>
            <w:r w:rsidR="000841BA">
              <w:rPr>
                <w:szCs w:val="21"/>
              </w:rPr>
              <w:t>21</w:t>
            </w:r>
          </w:p>
        </w:tc>
        <w:tc>
          <w:tcPr>
            <w:tcW w:w="1475" w:type="dxa"/>
            <w:vAlign w:val="center"/>
          </w:tcPr>
          <w:p w14:paraId="0CE58EF3" w14:textId="5290CE14" w:rsidR="000841BA" w:rsidRPr="00283F23" w:rsidRDefault="00206A16" w:rsidP="000841BA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</w:t>
            </w:r>
            <w:r w:rsidR="000841BA">
              <w:rPr>
                <w:szCs w:val="21"/>
              </w:rPr>
              <w:t>22</w:t>
            </w:r>
          </w:p>
        </w:tc>
        <w:tc>
          <w:tcPr>
            <w:tcW w:w="1304" w:type="dxa"/>
            <w:vAlign w:val="center"/>
          </w:tcPr>
          <w:p w14:paraId="5DA9C00A" w14:textId="12E1DDCD" w:rsidR="000841BA" w:rsidRPr="00283F23" w:rsidRDefault="00206A16" w:rsidP="000841BA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0.5</w:t>
            </w:r>
            <w:r w:rsidR="000841BA">
              <w:rPr>
                <w:szCs w:val="21"/>
              </w:rPr>
              <w:t>21</w:t>
            </w:r>
          </w:p>
        </w:tc>
      </w:tr>
    </w:tbl>
    <w:p w14:paraId="30E3027B" w14:textId="7B6C8701" w:rsidR="0004449B" w:rsidRPr="00283F23" w:rsidRDefault="0004449B" w:rsidP="00686ACA">
      <w:pPr>
        <w:spacing w:line="360" w:lineRule="auto"/>
        <w:ind w:firstLineChars="236" w:firstLine="496"/>
        <w:rPr>
          <w:rFonts w:eastAsiaTheme="majorEastAsia"/>
          <w:szCs w:val="21"/>
        </w:rPr>
      </w:pPr>
      <w:r w:rsidRPr="00283F23">
        <w:rPr>
          <w:rFonts w:eastAsiaTheme="majorEastAsia"/>
          <w:szCs w:val="21"/>
        </w:rPr>
        <w:t>测得值的算术平均值：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Cs w:val="21"/>
              </w:rPr>
            </m:ctrlPr>
          </m:barPr>
          <m:e>
            <m:r>
              <w:rPr>
                <w:rFonts w:ascii="Cambria Math" w:eastAsiaTheme="majorEastAsia" w:hAnsi="Cambria Math"/>
                <w:szCs w:val="21"/>
              </w:rPr>
              <m:t>x</m:t>
            </m:r>
          </m:e>
        </m:bar>
        <m:r>
          <w:rPr>
            <w:rFonts w:ascii="Cambria Math" w:eastAsiaTheme="majorEastAsia" w:hAnsi="Cambria Math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Cs w:val="21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ajorEastAsia" w:hAnsi="Cambria Math"/>
                    <w:i/>
                    <w:szCs w:val="21"/>
                  </w:rPr>
                </m:ctrlPr>
              </m:naryPr>
              <m:sub>
                <m:r>
                  <w:rPr>
                    <w:rFonts w:ascii="Cambria Math" w:eastAsiaTheme="majorEastAsia" w:hAnsi="Cambria Math"/>
                    <w:szCs w:val="21"/>
                  </w:rPr>
                  <m:t>k=1</m:t>
                </m:r>
              </m:sub>
              <m:sup>
                <m:r>
                  <w:rPr>
                    <w:rFonts w:ascii="Cambria Math" w:eastAsiaTheme="majorEastAsia" w:hAnsi="Cambria Math"/>
                    <w:szCs w:val="21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ajorEastAsia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/>
                        <w:szCs w:val="21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eastAsiaTheme="majorEastAsia" w:hAnsi="Cambria Math"/>
                <w:szCs w:val="21"/>
              </w:rPr>
              <m:t>n</m:t>
            </m:r>
          </m:den>
        </m:f>
      </m:oMath>
      <w:r w:rsidRPr="00283F23">
        <w:rPr>
          <w:rFonts w:eastAsiaTheme="majorEastAsia"/>
          <w:szCs w:val="21"/>
        </w:rPr>
        <w:t>＝</w:t>
      </w:r>
      <w:r w:rsidR="00031736">
        <w:rPr>
          <w:rFonts w:eastAsiaTheme="majorEastAsia"/>
          <w:szCs w:val="21"/>
        </w:rPr>
        <w:t>0</w:t>
      </w:r>
      <w:r w:rsidR="0004414B" w:rsidRPr="00283F23">
        <w:rPr>
          <w:rFonts w:eastAsiaTheme="majorEastAsia"/>
          <w:szCs w:val="21"/>
        </w:rPr>
        <w:t>.</w:t>
      </w:r>
      <w:r w:rsidR="00031736">
        <w:rPr>
          <w:rFonts w:eastAsiaTheme="majorEastAsia"/>
          <w:szCs w:val="21"/>
        </w:rPr>
        <w:t>5</w:t>
      </w:r>
      <w:r w:rsidR="003E047F" w:rsidRPr="00283F23">
        <w:rPr>
          <w:rFonts w:eastAsiaTheme="majorEastAsia"/>
          <w:szCs w:val="21"/>
        </w:rPr>
        <w:t>2</w:t>
      </w:r>
      <w:r w:rsidR="00586A67">
        <w:rPr>
          <w:rFonts w:eastAsiaTheme="majorEastAsia"/>
          <w:szCs w:val="21"/>
        </w:rPr>
        <w:t>2</w:t>
      </w:r>
      <w:r w:rsidR="00031736">
        <w:rPr>
          <w:rFonts w:eastAsiaTheme="majorEastAsia"/>
          <w:szCs w:val="21"/>
        </w:rPr>
        <w:t>g</w:t>
      </w:r>
    </w:p>
    <w:p w14:paraId="0FE2E7A0" w14:textId="5CAABFAA" w:rsidR="0004449B" w:rsidRPr="00283F23" w:rsidRDefault="0004449B" w:rsidP="00686ACA">
      <w:pPr>
        <w:spacing w:line="360" w:lineRule="auto"/>
        <w:ind w:firstLineChars="236" w:firstLine="496"/>
        <w:rPr>
          <w:rFonts w:eastAsiaTheme="majorEastAsia"/>
          <w:szCs w:val="21"/>
        </w:rPr>
      </w:pPr>
      <w:r w:rsidRPr="00283F23">
        <w:rPr>
          <w:rFonts w:eastAsiaTheme="majorEastAsia"/>
          <w:szCs w:val="21"/>
        </w:rPr>
        <w:lastRenderedPageBreak/>
        <w:t>单个测量值的实验标准差：</w:t>
      </w:r>
      <m:oMath>
        <m:r>
          <w:rPr>
            <w:rFonts w:ascii="Cambria Math" w:eastAsiaTheme="majorEastAsia" w:hAnsi="Cambria Math"/>
            <w:szCs w:val="21"/>
          </w:rPr>
          <m:t>s=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Theme="majorEastAsia" w:hAnsi="Cambria Math"/>
                    <w:i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ajorEastAsia" w:hAnsi="Cambria Math"/>
                        <w:i/>
                        <w:szCs w:val="21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eastAsiaTheme="majorEastAsia" w:hAnsi="Cambria Math"/>
                            <w:i/>
                            <w:szCs w:val="21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ajorEastAsia" w:hAnsi="Cambria Math"/>
                            <w:szCs w:val="21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Theme="majorEastAsia" w:hAnsi="Cambria Math"/>
                            <w:szCs w:val="21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i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Cs w:val="21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eastAsiaTheme="majorEastAsia" w:hAnsi="Cambria Math"/>
                        <w:szCs w:val="2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ajorEastAsia" w:hAnsi="Cambria Math"/>
                    <w:szCs w:val="21"/>
                  </w:rPr>
                  <m:t>n</m:t>
                </m:r>
                <m:r>
                  <w:rPr>
                    <w:rFonts w:ascii="Cambria Math" w:hAnsi="Cambria Math"/>
                    <w:szCs w:val="21"/>
                  </w:rPr>
                  <m:t>-</m:t>
                </m:r>
                <m:r>
                  <w:rPr>
                    <w:rFonts w:ascii="Cambria Math" w:eastAsiaTheme="majorEastAsia" w:hAnsi="Cambria Math"/>
                    <w:szCs w:val="21"/>
                  </w:rPr>
                  <m:t>1</m:t>
                </m:r>
              </m:den>
            </m:f>
          </m:e>
        </m:rad>
      </m:oMath>
      <w:r w:rsidRPr="00283F23">
        <w:rPr>
          <w:rFonts w:eastAsiaTheme="majorEastAsia"/>
          <w:szCs w:val="21"/>
        </w:rPr>
        <w:t>＝</w:t>
      </w:r>
      <w:r w:rsidR="0004414B" w:rsidRPr="00283F23">
        <w:rPr>
          <w:rFonts w:eastAsiaTheme="majorEastAsia"/>
          <w:szCs w:val="21"/>
        </w:rPr>
        <w:t>0.0</w:t>
      </w:r>
      <w:r w:rsidR="003E047F" w:rsidRPr="00283F23">
        <w:rPr>
          <w:rFonts w:eastAsiaTheme="majorEastAsia"/>
          <w:szCs w:val="21"/>
        </w:rPr>
        <w:t>0</w:t>
      </w:r>
      <w:r w:rsidR="000841BA">
        <w:rPr>
          <w:rFonts w:eastAsiaTheme="majorEastAsia"/>
          <w:szCs w:val="21"/>
        </w:rPr>
        <w:t>053</w:t>
      </w:r>
      <w:r w:rsidR="00031736">
        <w:rPr>
          <w:rFonts w:eastAsiaTheme="majorEastAsia"/>
          <w:szCs w:val="21"/>
        </w:rPr>
        <w:t>g</w:t>
      </w:r>
    </w:p>
    <w:p w14:paraId="4329F756" w14:textId="7D7A6AD4" w:rsidR="0004449B" w:rsidRPr="00283F23" w:rsidRDefault="0004449B" w:rsidP="00C83DA7">
      <w:pPr>
        <w:tabs>
          <w:tab w:val="center" w:pos="4360"/>
          <w:tab w:val="right" w:pos="9213"/>
        </w:tabs>
        <w:spacing w:line="360" w:lineRule="auto"/>
        <w:ind w:firstLineChars="236" w:firstLine="496"/>
        <w:rPr>
          <w:rFonts w:eastAsiaTheme="majorEastAsia"/>
          <w:szCs w:val="21"/>
        </w:rPr>
      </w:pPr>
      <w:r w:rsidRPr="00283F23">
        <w:rPr>
          <w:rFonts w:eastAsiaTheme="majorEastAsia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Cs w:val="21"/>
              </w:rPr>
            </m:ctrlPr>
          </m:barPr>
          <m:e>
            <m:r>
              <w:rPr>
                <w:rFonts w:ascii="Cambria Math" w:eastAsiaTheme="majorEastAsia" w:hAnsi="Cambria Math"/>
                <w:szCs w:val="21"/>
              </w:rPr>
              <m:t>L</m:t>
            </m:r>
          </m:e>
        </m:bar>
        <m:r>
          <w:rPr>
            <w:rFonts w:ascii="Cambria Math" w:eastAsiaTheme="majorEastAsia" w:hAnsi="Cambria Math"/>
            <w:szCs w:val="21"/>
          </w:rPr>
          <m:t>(%)</m:t>
        </m:r>
      </m:oMath>
      <w:r w:rsidRPr="00283F23">
        <w:rPr>
          <w:rFonts w:eastAsiaTheme="majorEastAsia"/>
          <w:szCs w:val="21"/>
        </w:rPr>
        <w:t>）标准不确定度分量</w:t>
      </w:r>
      <w:r w:rsidRPr="00283F23">
        <w:rPr>
          <w:rFonts w:eastAsiaTheme="majorEastAsia"/>
          <w:i/>
          <w:iCs/>
          <w:szCs w:val="21"/>
        </w:rPr>
        <w:t>u</w:t>
      </w:r>
      <w:r w:rsidRPr="00283F23">
        <w:rPr>
          <w:rFonts w:eastAsiaTheme="majorEastAsia"/>
          <w:szCs w:val="21"/>
          <w:vertAlign w:val="subscript"/>
        </w:rPr>
        <w:t>1</w:t>
      </w:r>
      <w:r w:rsidRPr="00283F23">
        <w:rPr>
          <w:rFonts w:eastAsiaTheme="majorEastAsia"/>
          <w:szCs w:val="21"/>
        </w:rPr>
        <w:t>：</w:t>
      </w:r>
      <w:bookmarkStart w:id="2" w:name="_Hlk36298355"/>
      <w:r w:rsidRPr="00283F23">
        <w:rPr>
          <w:rFonts w:eastAsiaTheme="majorEastAsia"/>
          <w:szCs w:val="21"/>
        </w:rPr>
        <w:t>（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Cs w:val="21"/>
              </w:rPr>
            </m:ctrlPr>
          </m:barPr>
          <m:e>
            <m:r>
              <w:rPr>
                <w:rFonts w:ascii="Cambria Math" w:eastAsiaTheme="majorEastAsia" w:hAnsi="Cambria Math"/>
                <w:szCs w:val="21"/>
              </w:rPr>
              <m:t>L</m:t>
            </m:r>
          </m:e>
        </m:bar>
        <m:r>
          <w:rPr>
            <w:rFonts w:ascii="Cambria Math" w:eastAsiaTheme="majorEastAsia" w:hAnsi="Cambria Math"/>
            <w:szCs w:val="21"/>
          </w:rPr>
          <m:t>(%)</m:t>
        </m:r>
      </m:oMath>
      <w:r w:rsidRPr="00283F23">
        <w:rPr>
          <w:rFonts w:eastAsiaTheme="majorEastAsia"/>
          <w:szCs w:val="21"/>
        </w:rPr>
        <w:t>为</w:t>
      </w:r>
      <w:r w:rsidRPr="00283F23">
        <w:rPr>
          <w:rFonts w:eastAsiaTheme="majorEastAsia"/>
          <w:szCs w:val="21"/>
        </w:rPr>
        <w:t>1</w:t>
      </w:r>
      <w:r w:rsidRPr="00283F23">
        <w:rPr>
          <w:rFonts w:eastAsiaTheme="majorEastAsia"/>
          <w:szCs w:val="21"/>
        </w:rPr>
        <w:t>组数据的平均值，取</w:t>
      </w:r>
      <w:r w:rsidRPr="00283F23">
        <w:rPr>
          <w:rFonts w:eastAsiaTheme="majorEastAsia"/>
          <w:szCs w:val="21"/>
        </w:rPr>
        <w:t>n=1</w:t>
      </w:r>
      <w:r w:rsidRPr="00283F23">
        <w:rPr>
          <w:rFonts w:eastAsiaTheme="majorEastAsia"/>
          <w:szCs w:val="21"/>
        </w:rPr>
        <w:t>）</w:t>
      </w:r>
    </w:p>
    <w:bookmarkEnd w:id="2"/>
    <w:p w14:paraId="4A8A2574" w14:textId="7D09FF81" w:rsidR="005A318E" w:rsidRPr="00283F23" w:rsidRDefault="0004449B" w:rsidP="00686ACA">
      <w:pPr>
        <w:pStyle w:val="Default"/>
        <w:spacing w:line="360" w:lineRule="auto"/>
        <w:ind w:firstLineChars="600" w:firstLine="1260"/>
        <w:jc w:val="both"/>
        <w:rPr>
          <w:rFonts w:ascii="Times New Roman" w:eastAsiaTheme="majorEastAsia" w:cs="Times New Roman"/>
          <w:sz w:val="21"/>
          <w:szCs w:val="21"/>
        </w:rPr>
      </w:pPr>
      <w:r w:rsidRPr="00283F23">
        <w:rPr>
          <w:rFonts w:ascii="Times New Roman" w:eastAsiaTheme="majorEastAsia" w:cs="Times New Roman"/>
          <w:sz w:val="21"/>
          <w:szCs w:val="21"/>
        </w:rPr>
        <w:t>标准不确定度分量：</w:t>
      </w:r>
      <w:r w:rsidRPr="00283F23">
        <w:rPr>
          <w:rFonts w:ascii="Times New Roman" w:eastAsiaTheme="majorEastAsia" w:cs="Times New Roman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1"/>
                <w:szCs w:val="21"/>
              </w:rPr>
              <m:t>u</m:t>
            </m:r>
          </m:e>
          <m:sub>
            <m:r>
              <w:rPr>
                <w:rFonts w:ascii="Cambria Math" w:eastAsiaTheme="majorEastAsia" w:hAnsi="Cambria Math" w:cs="Times New Roman"/>
                <w:sz w:val="21"/>
                <w:szCs w:val="21"/>
              </w:rPr>
              <m:t>1</m:t>
            </m:r>
          </m:sub>
        </m:sSub>
      </m:oMath>
      <w:r w:rsidRPr="00283F23">
        <w:rPr>
          <w:rFonts w:ascii="Times New Roman" w:eastAsiaTheme="majorEastAsia" w:cs="Times New Roman"/>
          <w:sz w:val="21"/>
          <w:szCs w:val="21"/>
        </w:rPr>
        <w:t>=S=0.0</w:t>
      </w:r>
      <w:r w:rsidR="003E047F" w:rsidRPr="00283F23">
        <w:rPr>
          <w:rFonts w:ascii="Times New Roman" w:eastAsiaTheme="majorEastAsia" w:cs="Times New Roman"/>
          <w:sz w:val="21"/>
          <w:szCs w:val="21"/>
        </w:rPr>
        <w:t>0</w:t>
      </w:r>
      <w:r w:rsidR="000841BA">
        <w:rPr>
          <w:rFonts w:ascii="Times New Roman" w:eastAsiaTheme="majorEastAsia" w:cs="Times New Roman"/>
          <w:sz w:val="21"/>
          <w:szCs w:val="21"/>
        </w:rPr>
        <w:t>053</w:t>
      </w:r>
      <w:r w:rsidR="00031736">
        <w:rPr>
          <w:rFonts w:ascii="Times New Roman" w:eastAsiaTheme="majorEastAsia" w:cs="Times New Roman"/>
          <w:sz w:val="21"/>
          <w:szCs w:val="21"/>
        </w:rPr>
        <w:t>g</w:t>
      </w:r>
      <w:r w:rsidRPr="00283F23">
        <w:rPr>
          <w:rFonts w:ascii="Times New Roman" w:eastAsiaTheme="majorEastAsia" w:cs="Times New Roman"/>
          <w:sz w:val="21"/>
          <w:szCs w:val="21"/>
        </w:rPr>
        <w:t xml:space="preserve"> </w:t>
      </w:r>
    </w:p>
    <w:p w14:paraId="46DF42A0" w14:textId="77777777" w:rsidR="006F1C91" w:rsidRPr="00283F23" w:rsidRDefault="006F1C91" w:rsidP="00686ACA">
      <w:pPr>
        <w:spacing w:line="360" w:lineRule="auto"/>
        <w:rPr>
          <w:bCs/>
          <w:szCs w:val="21"/>
        </w:rPr>
      </w:pPr>
      <w:r w:rsidRPr="00283F23">
        <w:rPr>
          <w:szCs w:val="21"/>
        </w:rPr>
        <w:t>3.2</w:t>
      </w:r>
      <w:r w:rsidRPr="00283F23">
        <w:rPr>
          <w:szCs w:val="21"/>
        </w:rPr>
        <w:t>、</w:t>
      </w:r>
      <w:r w:rsidRPr="00283F23">
        <w:rPr>
          <w:bCs/>
          <w:szCs w:val="21"/>
        </w:rPr>
        <w:t>测量设备</w:t>
      </w:r>
      <w:r w:rsidRPr="00283F23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283F23">
        <w:rPr>
          <w:szCs w:val="21"/>
        </w:rPr>
        <w:t>评定</w:t>
      </w:r>
    </w:p>
    <w:p w14:paraId="7E0BDFA5" w14:textId="039C02DC" w:rsidR="006F1C91" w:rsidRPr="00283F23" w:rsidRDefault="006F1C91" w:rsidP="00765DFE">
      <w:pPr>
        <w:ind w:firstLineChars="200" w:firstLine="420"/>
        <w:jc w:val="left"/>
        <w:rPr>
          <w:szCs w:val="21"/>
        </w:rPr>
      </w:pPr>
      <w:r w:rsidRPr="00283F23">
        <w:rPr>
          <w:szCs w:val="21"/>
        </w:rPr>
        <w:t>依据</w:t>
      </w:r>
      <w:r w:rsidR="00F9086C" w:rsidRPr="00283F23">
        <w:rPr>
          <w:bCs/>
          <w:szCs w:val="21"/>
        </w:rPr>
        <w:t>电子天平的</w:t>
      </w:r>
      <w:r w:rsidR="00C363E7">
        <w:rPr>
          <w:rFonts w:hint="eastAsia"/>
          <w:bCs/>
          <w:szCs w:val="21"/>
        </w:rPr>
        <w:t>检定</w:t>
      </w:r>
      <w:r w:rsidR="00F9086C" w:rsidRPr="00283F23">
        <w:rPr>
          <w:bCs/>
          <w:szCs w:val="21"/>
        </w:rPr>
        <w:t>证书上</w:t>
      </w:r>
      <w:r w:rsidR="000A3AA5" w:rsidRPr="00283F23">
        <w:rPr>
          <w:szCs w:val="21"/>
        </w:rPr>
        <w:t>，</w:t>
      </w:r>
      <w:r w:rsidR="00765DFE">
        <w:rPr>
          <w:szCs w:val="21"/>
          <w:lang w:bidi="ar"/>
        </w:rPr>
        <w:t>0g</w:t>
      </w:r>
      <w:r w:rsidR="00765DFE" w:rsidRPr="00F03437">
        <w:rPr>
          <w:szCs w:val="21"/>
        </w:rPr>
        <w:t>≤</w:t>
      </w:r>
      <w:r w:rsidR="00765DFE">
        <w:rPr>
          <w:szCs w:val="21"/>
        </w:rPr>
        <w:t>m</w:t>
      </w:r>
      <w:r w:rsidR="00765DFE" w:rsidRPr="00F03437">
        <w:rPr>
          <w:szCs w:val="21"/>
        </w:rPr>
        <w:t>≤</w:t>
      </w:r>
      <w:r w:rsidR="00765DFE">
        <w:rPr>
          <w:szCs w:val="21"/>
        </w:rPr>
        <w:t>50g</w:t>
      </w:r>
      <w:r w:rsidR="00765DFE">
        <w:rPr>
          <w:rFonts w:hint="eastAsia"/>
          <w:szCs w:val="21"/>
        </w:rPr>
        <w:t>时，</w:t>
      </w:r>
      <w:r w:rsidR="006827F5">
        <w:rPr>
          <w:rFonts w:hint="eastAsia"/>
          <w:szCs w:val="21"/>
        </w:rPr>
        <w:t>最大允许</w:t>
      </w:r>
      <w:r w:rsidR="00C2179F" w:rsidRPr="00283F23">
        <w:rPr>
          <w:szCs w:val="21"/>
        </w:rPr>
        <w:t>误差</w:t>
      </w:r>
      <w:r w:rsidR="00C2179F" w:rsidRPr="00283F23">
        <w:rPr>
          <w:szCs w:val="21"/>
        </w:rPr>
        <w:t>±</w:t>
      </w:r>
      <w:r w:rsidR="00C2179F" w:rsidRPr="00283F23">
        <w:rPr>
          <w:szCs w:val="21"/>
          <w:lang w:bidi="ar"/>
        </w:rPr>
        <w:t>0.</w:t>
      </w:r>
      <w:r w:rsidR="006827F5">
        <w:rPr>
          <w:szCs w:val="21"/>
          <w:lang w:bidi="ar"/>
        </w:rPr>
        <w:t>0</w:t>
      </w:r>
      <w:r w:rsidR="00765DFE">
        <w:rPr>
          <w:szCs w:val="21"/>
          <w:lang w:bidi="ar"/>
        </w:rPr>
        <w:t>00</w:t>
      </w:r>
      <w:r w:rsidR="006827F5">
        <w:rPr>
          <w:szCs w:val="21"/>
          <w:lang w:bidi="ar"/>
        </w:rPr>
        <w:t>5</w:t>
      </w:r>
      <w:r w:rsidR="00C2179F" w:rsidRPr="00283F23">
        <w:rPr>
          <w:szCs w:val="21"/>
          <w:lang w:bidi="ar"/>
        </w:rPr>
        <w:t>g</w:t>
      </w:r>
      <w:r w:rsidRPr="00283F23">
        <w:rPr>
          <w:szCs w:val="21"/>
        </w:rPr>
        <w:t>，</w:t>
      </w:r>
      <w:r w:rsidR="00C2179F" w:rsidRPr="00283F23">
        <w:rPr>
          <w:szCs w:val="21"/>
        </w:rPr>
        <w:t>按均匀分布，半宽</w:t>
      </w:r>
      <w:r w:rsidR="00C2179F" w:rsidRPr="00283F23">
        <w:rPr>
          <w:szCs w:val="21"/>
        </w:rPr>
        <w:t>a=0.</w:t>
      </w:r>
      <w:r w:rsidR="006827F5">
        <w:rPr>
          <w:szCs w:val="21"/>
        </w:rPr>
        <w:t>00</w:t>
      </w:r>
      <w:r w:rsidR="00765DFE">
        <w:rPr>
          <w:szCs w:val="21"/>
        </w:rPr>
        <w:t>0</w:t>
      </w:r>
      <w:r w:rsidR="006827F5">
        <w:rPr>
          <w:szCs w:val="21"/>
        </w:rPr>
        <w:t>5</w:t>
      </w:r>
      <w:r w:rsidR="00C2179F" w:rsidRPr="00283F23">
        <w:rPr>
          <w:szCs w:val="21"/>
        </w:rPr>
        <w:t>g,</w:t>
      </w:r>
      <w:r w:rsidRPr="00283F23">
        <w:rPr>
          <w:szCs w:val="21"/>
        </w:rPr>
        <w:t>服从均匀分布，取</w:t>
      </w:r>
      <w:r w:rsidRPr="00283F23">
        <w:rPr>
          <w:szCs w:val="21"/>
        </w:rPr>
        <w:t>α=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Pr="00283F23">
        <w:rPr>
          <w:szCs w:val="21"/>
        </w:rPr>
        <w:t>，则：</w:t>
      </w:r>
    </w:p>
    <w:p w14:paraId="7765FEAC" w14:textId="61A8E2AB" w:rsidR="000A3AA5" w:rsidRDefault="00000000" w:rsidP="00686ACA">
      <w:pPr>
        <w:spacing w:line="360" w:lineRule="auto"/>
        <w:ind w:firstLineChars="800" w:firstLine="19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0.0005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>=</m:t>
        </m:r>
      </m:oMath>
      <w:r w:rsidR="000A3AA5" w:rsidRPr="00283F23">
        <w:rPr>
          <w:sz w:val="24"/>
        </w:rPr>
        <w:t>0.0</w:t>
      </w:r>
      <w:r w:rsidR="00765DFE">
        <w:rPr>
          <w:sz w:val="24"/>
        </w:rPr>
        <w:t>00</w:t>
      </w:r>
      <w:r w:rsidR="00860AFC">
        <w:rPr>
          <w:sz w:val="24"/>
        </w:rPr>
        <w:t>29</w:t>
      </w:r>
      <w:r w:rsidR="00586A67">
        <w:rPr>
          <w:rFonts w:hint="eastAsia"/>
          <w:sz w:val="24"/>
        </w:rPr>
        <w:t>g</w:t>
      </w:r>
    </w:p>
    <w:p w14:paraId="2B5B3D28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b/>
          <w:bCs/>
          <w:szCs w:val="21"/>
        </w:rPr>
        <w:t>4</w:t>
      </w:r>
      <w:r w:rsidRPr="00283F23">
        <w:rPr>
          <w:b/>
          <w:bCs/>
          <w:szCs w:val="21"/>
        </w:rPr>
        <w:t>、合成标准不确定度的评定</w:t>
      </w:r>
    </w:p>
    <w:p w14:paraId="6645E904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szCs w:val="21"/>
        </w:rPr>
        <w:t>4.1</w:t>
      </w:r>
      <w:r w:rsidRPr="00283F23">
        <w:rPr>
          <w:szCs w:val="21"/>
        </w:rPr>
        <w:t>标准不确定度汇总表于表</w:t>
      </w:r>
      <w:r w:rsidRPr="00283F23">
        <w:rPr>
          <w:szCs w:val="21"/>
        </w:rPr>
        <w:t>2</w:t>
      </w:r>
    </w:p>
    <w:p w14:paraId="23093537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szCs w:val="21"/>
        </w:rPr>
        <w:t>表</w:t>
      </w:r>
      <w:r w:rsidRPr="00283F23">
        <w:rPr>
          <w:szCs w:val="21"/>
        </w:rPr>
        <w:t xml:space="preserve">2   </w:t>
      </w:r>
      <w:r w:rsidRPr="00283F23">
        <w:rPr>
          <w:szCs w:val="21"/>
        </w:rPr>
        <w:t>标准不确定度汇总表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1757"/>
      </w:tblGrid>
      <w:tr w:rsidR="0097756C" w:rsidRPr="00283F23" w14:paraId="18EC0D83" w14:textId="77777777">
        <w:trPr>
          <w:jc w:val="center"/>
        </w:trPr>
        <w:tc>
          <w:tcPr>
            <w:tcW w:w="2405" w:type="dxa"/>
            <w:vAlign w:val="center"/>
          </w:tcPr>
          <w:p w14:paraId="334B5500" w14:textId="77777777" w:rsidR="0097756C" w:rsidRPr="00283F23" w:rsidRDefault="00611D3C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6C08A88E" w14:textId="77777777" w:rsidR="0097756C" w:rsidRPr="00283F23" w:rsidRDefault="00611D3C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不确定度来源</w:t>
            </w:r>
          </w:p>
        </w:tc>
        <w:tc>
          <w:tcPr>
            <w:tcW w:w="1757" w:type="dxa"/>
            <w:vAlign w:val="center"/>
          </w:tcPr>
          <w:p w14:paraId="23373B56" w14:textId="77777777" w:rsidR="0097756C" w:rsidRPr="00283F23" w:rsidRDefault="00611D3C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不确定度值</w:t>
            </w:r>
          </w:p>
        </w:tc>
      </w:tr>
      <w:tr w:rsidR="00394265" w:rsidRPr="00283F23" w14:paraId="73A9804A" w14:textId="77777777">
        <w:trPr>
          <w:jc w:val="center"/>
        </w:trPr>
        <w:tc>
          <w:tcPr>
            <w:tcW w:w="2405" w:type="dxa"/>
          </w:tcPr>
          <w:p w14:paraId="32CF2811" w14:textId="77777777" w:rsidR="00394265" w:rsidRPr="00283F23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283F23">
              <w:rPr>
                <w:rFonts w:eastAsiaTheme="majorEastAsia"/>
                <w:szCs w:val="21"/>
              </w:rPr>
              <w:t>标准不确定度</w:t>
            </w:r>
            <w:r w:rsidRPr="00283F23">
              <w:rPr>
                <w:rFonts w:eastAsiaTheme="majorEastAsia"/>
                <w:i/>
                <w:szCs w:val="21"/>
              </w:rPr>
              <w:t>u</w:t>
            </w:r>
            <w:r w:rsidRPr="00283F23">
              <w:rPr>
                <w:rFonts w:eastAsiaTheme="majorEastAsia"/>
                <w:szCs w:val="21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5040E6F9" w14:textId="77777777" w:rsidR="00394265" w:rsidRPr="00283F23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283F23">
              <w:rPr>
                <w:rFonts w:eastAsiaTheme="majorEastAsia"/>
                <w:szCs w:val="21"/>
              </w:rPr>
              <w:t>测量重复性所引入的不确定度</w:t>
            </w:r>
          </w:p>
        </w:tc>
        <w:tc>
          <w:tcPr>
            <w:tcW w:w="1757" w:type="dxa"/>
            <w:vAlign w:val="center"/>
          </w:tcPr>
          <w:p w14:paraId="64E9AD48" w14:textId="38F8A880" w:rsidR="00394265" w:rsidRPr="00283F23" w:rsidRDefault="00394265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0.0</w:t>
            </w:r>
            <w:r w:rsidR="003E047F" w:rsidRPr="00283F23">
              <w:rPr>
                <w:szCs w:val="21"/>
              </w:rPr>
              <w:t>0</w:t>
            </w:r>
            <w:r w:rsidR="00586A67">
              <w:rPr>
                <w:szCs w:val="21"/>
              </w:rPr>
              <w:t>053</w:t>
            </w:r>
            <w:r w:rsidR="00586A67">
              <w:rPr>
                <w:rFonts w:hint="eastAsia"/>
                <w:szCs w:val="21"/>
              </w:rPr>
              <w:t>g</w:t>
            </w:r>
          </w:p>
        </w:tc>
      </w:tr>
      <w:tr w:rsidR="00394265" w:rsidRPr="00283F23" w14:paraId="468FCC0C" w14:textId="77777777">
        <w:trPr>
          <w:jc w:val="center"/>
        </w:trPr>
        <w:tc>
          <w:tcPr>
            <w:tcW w:w="2405" w:type="dxa"/>
          </w:tcPr>
          <w:p w14:paraId="48AB8E9E" w14:textId="77777777" w:rsidR="00394265" w:rsidRPr="00283F23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283F23">
              <w:rPr>
                <w:rFonts w:eastAsiaTheme="majorEastAsia"/>
                <w:szCs w:val="21"/>
              </w:rPr>
              <w:t>标准不确定度</w:t>
            </w:r>
            <w:r w:rsidRPr="00283F23">
              <w:rPr>
                <w:rFonts w:eastAsiaTheme="majorEastAsia"/>
                <w:i/>
                <w:szCs w:val="21"/>
              </w:rPr>
              <w:t>u</w:t>
            </w:r>
            <w:r w:rsidRPr="00283F23">
              <w:rPr>
                <w:rFonts w:eastAsiaTheme="majorEastAsia"/>
                <w:szCs w:val="21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788B276D" w14:textId="77777777" w:rsidR="00394265" w:rsidRPr="00283F23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283F23">
              <w:rPr>
                <w:rFonts w:eastAsiaTheme="majorEastAsia"/>
                <w:szCs w:val="21"/>
              </w:rPr>
              <w:t>测量设备引入的不确定度</w:t>
            </w:r>
          </w:p>
        </w:tc>
        <w:tc>
          <w:tcPr>
            <w:tcW w:w="1757" w:type="dxa"/>
            <w:vAlign w:val="center"/>
          </w:tcPr>
          <w:p w14:paraId="0D746D3F" w14:textId="0DBE79E1" w:rsidR="00394265" w:rsidRPr="00283F23" w:rsidRDefault="00394265" w:rsidP="00686ACA">
            <w:pPr>
              <w:widowControl/>
              <w:tabs>
                <w:tab w:val="center" w:pos="4612"/>
              </w:tabs>
              <w:adjustRightInd w:val="0"/>
              <w:spacing w:line="360" w:lineRule="auto"/>
              <w:rPr>
                <w:szCs w:val="21"/>
              </w:rPr>
            </w:pPr>
            <w:r w:rsidRPr="00283F23">
              <w:rPr>
                <w:szCs w:val="21"/>
              </w:rPr>
              <w:t>0.0</w:t>
            </w:r>
            <w:r w:rsidR="003E047F" w:rsidRPr="00283F23">
              <w:rPr>
                <w:szCs w:val="21"/>
              </w:rPr>
              <w:t>0</w:t>
            </w:r>
            <w:r w:rsidR="00586A67">
              <w:rPr>
                <w:szCs w:val="21"/>
              </w:rPr>
              <w:t>0</w:t>
            </w:r>
            <w:r w:rsidR="00860AFC">
              <w:rPr>
                <w:szCs w:val="21"/>
              </w:rPr>
              <w:t>29</w:t>
            </w:r>
            <w:r w:rsidR="00586A67">
              <w:rPr>
                <w:szCs w:val="21"/>
              </w:rPr>
              <w:t>g</w:t>
            </w:r>
          </w:p>
        </w:tc>
      </w:tr>
    </w:tbl>
    <w:p w14:paraId="1593D11D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szCs w:val="21"/>
        </w:rPr>
        <w:t>4.2</w:t>
      </w:r>
      <w:r w:rsidRPr="00283F23">
        <w:rPr>
          <w:szCs w:val="21"/>
        </w:rPr>
        <w:t>合成标准不确定度的计算</w:t>
      </w:r>
    </w:p>
    <w:p w14:paraId="62C9F676" w14:textId="77777777" w:rsidR="0097756C" w:rsidRPr="00283F23" w:rsidRDefault="00611D3C" w:rsidP="00686ACA">
      <w:pPr>
        <w:spacing w:line="360" w:lineRule="auto"/>
        <w:ind w:firstLineChars="200" w:firstLine="420"/>
        <w:rPr>
          <w:szCs w:val="21"/>
        </w:rPr>
      </w:pPr>
      <w:r w:rsidRPr="00283F23">
        <w:rPr>
          <w:szCs w:val="21"/>
        </w:rPr>
        <w:t>合成标准不确定度按下式计算：</w:t>
      </w:r>
    </w:p>
    <w:p w14:paraId="4A270AFD" w14:textId="2EDB6917" w:rsidR="00C917A2" w:rsidRPr="00283F23" w:rsidRDefault="00611D3C" w:rsidP="00686ACA">
      <w:pPr>
        <w:spacing w:line="360" w:lineRule="auto"/>
        <w:ind w:leftChars="540" w:left="1134"/>
        <w:rPr>
          <w:sz w:val="24"/>
        </w:rPr>
      </w:pPr>
      <w:r w:rsidRPr="00283F23">
        <w:rPr>
          <w:szCs w:val="21"/>
        </w:rPr>
        <w:t xml:space="preserve">    </w:t>
      </w:r>
      <m:oMath>
        <m:sSub>
          <m:sSubPr>
            <m:ctrlPr>
              <w:rPr>
                <w:rFonts w:ascii="Cambria Math" w:hAnsi="Cambria Math"/>
                <w:kern w:val="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c</m:t>
            </m:r>
          </m:sub>
        </m:sSub>
        <m:r>
          <w:rPr>
            <w:rFonts w:ascii="Cambria Math" w:hAnsi="Cambria Math"/>
            <w:kern w:val="0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kern w:val="0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kern w:val="0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kern w:val="0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kern w:val="0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kern w:val="0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kern w:val="0"/>
            <w:sz w:val="24"/>
          </w:rPr>
          <m:t xml:space="preserve"> </m:t>
        </m:r>
      </m:oMath>
      <w:r w:rsidR="00C917A2" w:rsidRPr="00283F23">
        <w:rPr>
          <w:kern w:val="0"/>
          <w:sz w:val="24"/>
        </w:rPr>
        <w:t>=0.</w:t>
      </w:r>
      <w:r w:rsidR="009B5757" w:rsidRPr="00283F23">
        <w:rPr>
          <w:kern w:val="0"/>
          <w:sz w:val="24"/>
        </w:rPr>
        <w:t>0</w:t>
      </w:r>
      <w:r w:rsidR="004A0D08" w:rsidRPr="00283F23">
        <w:rPr>
          <w:kern w:val="0"/>
          <w:sz w:val="24"/>
        </w:rPr>
        <w:t>0</w:t>
      </w:r>
      <w:r w:rsidR="000841BA">
        <w:rPr>
          <w:kern w:val="0"/>
          <w:sz w:val="24"/>
        </w:rPr>
        <w:t>0</w:t>
      </w:r>
      <w:r w:rsidR="00586A67">
        <w:rPr>
          <w:kern w:val="0"/>
          <w:sz w:val="24"/>
        </w:rPr>
        <w:t>6g</w:t>
      </w:r>
    </w:p>
    <w:p w14:paraId="362336F3" w14:textId="77777777" w:rsidR="0097756C" w:rsidRPr="00283F23" w:rsidRDefault="00611D3C" w:rsidP="00686ACA">
      <w:pPr>
        <w:spacing w:line="360" w:lineRule="auto"/>
        <w:rPr>
          <w:b/>
          <w:bCs/>
          <w:szCs w:val="21"/>
        </w:rPr>
      </w:pPr>
      <w:r w:rsidRPr="00283F23">
        <w:rPr>
          <w:b/>
          <w:bCs/>
          <w:szCs w:val="21"/>
        </w:rPr>
        <w:t>5</w:t>
      </w:r>
      <w:r w:rsidRPr="00283F23">
        <w:rPr>
          <w:b/>
          <w:bCs/>
          <w:szCs w:val="21"/>
        </w:rPr>
        <w:t>、扩展不确定度的计算</w:t>
      </w:r>
    </w:p>
    <w:p w14:paraId="7FFFC9D6" w14:textId="77777777" w:rsidR="0097756C" w:rsidRPr="00283F23" w:rsidRDefault="00611D3C" w:rsidP="00686ACA">
      <w:pPr>
        <w:spacing w:line="360" w:lineRule="auto"/>
        <w:ind w:firstLineChars="500" w:firstLine="1050"/>
        <w:rPr>
          <w:szCs w:val="21"/>
        </w:rPr>
      </w:pPr>
      <w:r w:rsidRPr="00283F23">
        <w:rPr>
          <w:szCs w:val="21"/>
        </w:rPr>
        <w:t>取</w:t>
      </w:r>
      <w:r w:rsidRPr="00283F23">
        <w:rPr>
          <w:kern w:val="0"/>
          <w:szCs w:val="21"/>
        </w:rPr>
        <w:t>包含因子</w:t>
      </w:r>
      <w:r w:rsidRPr="00283F23">
        <w:rPr>
          <w:i/>
          <w:kern w:val="0"/>
          <w:szCs w:val="21"/>
        </w:rPr>
        <w:t>k</w:t>
      </w:r>
      <w:r w:rsidRPr="00283F23">
        <w:rPr>
          <w:i/>
          <w:iCs/>
          <w:kern w:val="0"/>
          <w:szCs w:val="21"/>
        </w:rPr>
        <w:t xml:space="preserve"> </w:t>
      </w:r>
      <w:r w:rsidRPr="00283F23">
        <w:rPr>
          <w:kern w:val="0"/>
          <w:szCs w:val="21"/>
        </w:rPr>
        <w:t>= 2,</w:t>
      </w:r>
      <w:r w:rsidRPr="00283F23">
        <w:rPr>
          <w:kern w:val="0"/>
          <w:szCs w:val="21"/>
        </w:rPr>
        <w:t>置信概率</w:t>
      </w:r>
      <w:r w:rsidRPr="00283F23">
        <w:rPr>
          <w:kern w:val="0"/>
          <w:szCs w:val="21"/>
        </w:rPr>
        <w:t xml:space="preserve"> 95</w:t>
      </w:r>
      <w:r w:rsidRPr="00283F23">
        <w:rPr>
          <w:kern w:val="0"/>
          <w:szCs w:val="21"/>
        </w:rPr>
        <w:t>％</w:t>
      </w:r>
      <w:r w:rsidRPr="00283F23">
        <w:rPr>
          <w:i/>
          <w:szCs w:val="21"/>
        </w:rPr>
        <w:t xml:space="preserve">,  </w:t>
      </w:r>
      <w:r w:rsidRPr="00283F23">
        <w:rPr>
          <w:szCs w:val="21"/>
        </w:rPr>
        <w:t>得</w:t>
      </w:r>
    </w:p>
    <w:p w14:paraId="12EF147A" w14:textId="07657F41" w:rsidR="0097756C" w:rsidRPr="00283F23" w:rsidRDefault="00611D3C" w:rsidP="00686ACA">
      <w:pPr>
        <w:spacing w:line="360" w:lineRule="auto"/>
        <w:ind w:firstLineChars="800" w:firstLine="1680"/>
        <w:rPr>
          <w:szCs w:val="21"/>
        </w:rPr>
      </w:pPr>
      <w:r w:rsidRPr="00283F23">
        <w:rPr>
          <w:i/>
          <w:szCs w:val="21"/>
        </w:rPr>
        <w:t>U</w:t>
      </w:r>
      <w:r w:rsidRPr="00283F23">
        <w:rPr>
          <w:i/>
          <w:szCs w:val="21"/>
        </w:rPr>
        <w:t>＝</w:t>
      </w:r>
      <w:r w:rsidRPr="00283F23">
        <w:rPr>
          <w:szCs w:val="21"/>
        </w:rPr>
        <w:t xml:space="preserve"> </w:t>
      </w:r>
      <w:proofErr w:type="spellStart"/>
      <w:r w:rsidRPr="00283F23">
        <w:rPr>
          <w:i/>
          <w:kern w:val="0"/>
          <w:szCs w:val="21"/>
        </w:rPr>
        <w:t>k·</w:t>
      </w:r>
      <w:r w:rsidRPr="00283F23">
        <w:rPr>
          <w:i/>
          <w:iCs/>
          <w:szCs w:val="21"/>
        </w:rPr>
        <w:t>u</w:t>
      </w:r>
      <w:r w:rsidRPr="00283F23">
        <w:rPr>
          <w:szCs w:val="21"/>
          <w:vertAlign w:val="subscript"/>
        </w:rPr>
        <w:t>c</w:t>
      </w:r>
      <w:proofErr w:type="spellEnd"/>
      <w:r w:rsidRPr="00283F23">
        <w:rPr>
          <w:szCs w:val="21"/>
        </w:rPr>
        <w:t>＝</w:t>
      </w:r>
      <w:r w:rsidRPr="00283F23">
        <w:rPr>
          <w:szCs w:val="21"/>
        </w:rPr>
        <w:t>2×0.0</w:t>
      </w:r>
      <w:r w:rsidR="004A0D08" w:rsidRPr="00283F23">
        <w:rPr>
          <w:szCs w:val="21"/>
        </w:rPr>
        <w:t>0</w:t>
      </w:r>
      <w:r w:rsidR="000841BA">
        <w:rPr>
          <w:szCs w:val="21"/>
        </w:rPr>
        <w:t>0</w:t>
      </w:r>
      <w:r w:rsidR="00586A67">
        <w:rPr>
          <w:szCs w:val="21"/>
        </w:rPr>
        <w:t>6g</w:t>
      </w:r>
      <w:r w:rsidRPr="00283F23">
        <w:rPr>
          <w:szCs w:val="21"/>
        </w:rPr>
        <w:t>=0.0</w:t>
      </w:r>
      <w:r w:rsidR="000841BA">
        <w:rPr>
          <w:szCs w:val="21"/>
        </w:rPr>
        <w:t>01</w:t>
      </w:r>
      <w:r w:rsidR="00586A67">
        <w:rPr>
          <w:szCs w:val="21"/>
        </w:rPr>
        <w:t>2g</w:t>
      </w:r>
    </w:p>
    <w:p w14:paraId="78F13800" w14:textId="77777777" w:rsidR="0097756C" w:rsidRPr="00283F23" w:rsidRDefault="00611D3C" w:rsidP="00686ACA">
      <w:pPr>
        <w:spacing w:line="360" w:lineRule="auto"/>
        <w:rPr>
          <w:szCs w:val="21"/>
        </w:rPr>
      </w:pPr>
      <w:r w:rsidRPr="00283F23">
        <w:rPr>
          <w:b/>
          <w:bCs/>
          <w:szCs w:val="21"/>
        </w:rPr>
        <w:t>6</w:t>
      </w:r>
      <w:r w:rsidRPr="00283F23">
        <w:rPr>
          <w:b/>
          <w:bCs/>
          <w:szCs w:val="21"/>
        </w:rPr>
        <w:t>、测量不确定度的报告与表示</w:t>
      </w:r>
      <w:r w:rsidRPr="00283F23">
        <w:rPr>
          <w:b/>
          <w:bCs/>
          <w:szCs w:val="21"/>
        </w:rPr>
        <w:t xml:space="preserve">   </w:t>
      </w:r>
      <w:r w:rsidRPr="00283F23">
        <w:rPr>
          <w:szCs w:val="21"/>
        </w:rPr>
        <w:t xml:space="preserve">  </w:t>
      </w:r>
    </w:p>
    <w:p w14:paraId="58FE543B" w14:textId="657861C1" w:rsidR="0097756C" w:rsidRPr="00283F23" w:rsidRDefault="00611D3C" w:rsidP="008A2036">
      <w:pPr>
        <w:spacing w:line="360" w:lineRule="auto"/>
        <w:ind w:firstLineChars="800" w:firstLine="1680"/>
        <w:rPr>
          <w:kern w:val="0"/>
          <w:szCs w:val="21"/>
        </w:rPr>
      </w:pPr>
      <w:r w:rsidRPr="00283F23">
        <w:rPr>
          <w:i/>
          <w:szCs w:val="21"/>
        </w:rPr>
        <w:t>U</w:t>
      </w:r>
      <w:r w:rsidRPr="00283F23">
        <w:rPr>
          <w:i/>
          <w:szCs w:val="21"/>
        </w:rPr>
        <w:t>＝</w:t>
      </w:r>
      <w:r w:rsidRPr="00283F23">
        <w:rPr>
          <w:iCs/>
          <w:szCs w:val="21"/>
        </w:rPr>
        <w:t>0.0</w:t>
      </w:r>
      <w:r w:rsidR="000841BA">
        <w:rPr>
          <w:iCs/>
          <w:szCs w:val="21"/>
        </w:rPr>
        <w:t>01</w:t>
      </w:r>
      <w:r w:rsidR="00586A67">
        <w:rPr>
          <w:iCs/>
          <w:szCs w:val="21"/>
        </w:rPr>
        <w:t>2g</w:t>
      </w:r>
      <w:r w:rsidRPr="00283F23">
        <w:rPr>
          <w:szCs w:val="21"/>
        </w:rPr>
        <w:t xml:space="preserve">, </w:t>
      </w:r>
      <w:r w:rsidRPr="00283F23">
        <w:rPr>
          <w:i/>
          <w:kern w:val="0"/>
          <w:szCs w:val="21"/>
        </w:rPr>
        <w:t>k</w:t>
      </w:r>
      <w:r w:rsidRPr="00283F23">
        <w:rPr>
          <w:i/>
          <w:iCs/>
          <w:kern w:val="0"/>
          <w:szCs w:val="21"/>
        </w:rPr>
        <w:t xml:space="preserve"> </w:t>
      </w:r>
      <w:r w:rsidRPr="00283F23">
        <w:rPr>
          <w:kern w:val="0"/>
          <w:szCs w:val="21"/>
        </w:rPr>
        <w:t>= 2</w:t>
      </w:r>
    </w:p>
    <w:sectPr w:rsidR="0097756C" w:rsidRPr="00283F23" w:rsidSect="00686ACA">
      <w:footerReference w:type="default" r:id="rId8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DF4F" w14:textId="77777777" w:rsidR="00F8698F" w:rsidRDefault="00F8698F">
      <w:r>
        <w:separator/>
      </w:r>
    </w:p>
  </w:endnote>
  <w:endnote w:type="continuationSeparator" w:id="0">
    <w:p w14:paraId="6363B665" w14:textId="77777777" w:rsidR="00F8698F" w:rsidRDefault="00F8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B42C" w14:textId="77777777" w:rsidR="0097756C" w:rsidRDefault="00611D3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22A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22A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312DB37" w14:textId="77777777" w:rsidR="0097756C" w:rsidRDefault="009775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5705" w14:textId="77777777" w:rsidR="00F8698F" w:rsidRDefault="00F8698F">
      <w:r>
        <w:separator/>
      </w:r>
    </w:p>
  </w:footnote>
  <w:footnote w:type="continuationSeparator" w:id="0">
    <w:p w14:paraId="14757C2B" w14:textId="77777777" w:rsidR="00F8698F" w:rsidRDefault="00F8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2381D38"/>
    <w:multiLevelType w:val="singleLevel"/>
    <w:tmpl w:val="92381D38"/>
    <w:lvl w:ilvl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 w15:restartNumberingAfterBreak="0">
    <w:nsid w:val="A615A4D8"/>
    <w:multiLevelType w:val="singleLevel"/>
    <w:tmpl w:val="A615A4D8"/>
    <w:lvl w:ilvl="0">
      <w:start w:val="12"/>
      <w:numFmt w:val="upperLetter"/>
      <w:suff w:val="nothing"/>
      <w:lvlText w:val="%1-"/>
      <w:lvlJc w:val="left"/>
    </w:lvl>
  </w:abstractNum>
  <w:abstractNum w:abstractNumId="3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2900982">
    <w:abstractNumId w:val="3"/>
  </w:num>
  <w:num w:numId="2" w16cid:durableId="918370278">
    <w:abstractNumId w:val="2"/>
  </w:num>
  <w:num w:numId="3" w16cid:durableId="1834878687">
    <w:abstractNumId w:val="0"/>
  </w:num>
  <w:num w:numId="4" w16cid:durableId="90861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E52F6"/>
    <w:rsid w:val="00016AC2"/>
    <w:rsid w:val="00031736"/>
    <w:rsid w:val="00036AC5"/>
    <w:rsid w:val="0004414B"/>
    <w:rsid w:val="0004449B"/>
    <w:rsid w:val="00054650"/>
    <w:rsid w:val="00067EB5"/>
    <w:rsid w:val="000719E8"/>
    <w:rsid w:val="000841BA"/>
    <w:rsid w:val="000A3AA5"/>
    <w:rsid w:val="000B485A"/>
    <w:rsid w:val="000C586D"/>
    <w:rsid w:val="000D5B0F"/>
    <w:rsid w:val="000E6BAB"/>
    <w:rsid w:val="000F5927"/>
    <w:rsid w:val="0013670F"/>
    <w:rsid w:val="00194D5A"/>
    <w:rsid w:val="001B03E0"/>
    <w:rsid w:val="001B0550"/>
    <w:rsid w:val="001C4F74"/>
    <w:rsid w:val="001E764B"/>
    <w:rsid w:val="001F1E6A"/>
    <w:rsid w:val="001F2778"/>
    <w:rsid w:val="00202874"/>
    <w:rsid w:val="00205AF6"/>
    <w:rsid w:val="00206A16"/>
    <w:rsid w:val="00227CDF"/>
    <w:rsid w:val="00227F0E"/>
    <w:rsid w:val="0025219B"/>
    <w:rsid w:val="00266B2A"/>
    <w:rsid w:val="00281AFD"/>
    <w:rsid w:val="00283F23"/>
    <w:rsid w:val="002A4934"/>
    <w:rsid w:val="002B0F65"/>
    <w:rsid w:val="002E1F6F"/>
    <w:rsid w:val="002E687C"/>
    <w:rsid w:val="002F2E08"/>
    <w:rsid w:val="002F6DD4"/>
    <w:rsid w:val="0031005A"/>
    <w:rsid w:val="00310C79"/>
    <w:rsid w:val="00313103"/>
    <w:rsid w:val="003404DB"/>
    <w:rsid w:val="003671F1"/>
    <w:rsid w:val="0038348C"/>
    <w:rsid w:val="003869A8"/>
    <w:rsid w:val="0038779C"/>
    <w:rsid w:val="00393FF3"/>
    <w:rsid w:val="00394265"/>
    <w:rsid w:val="003C1AEC"/>
    <w:rsid w:val="003C4AD3"/>
    <w:rsid w:val="003D7292"/>
    <w:rsid w:val="003E047F"/>
    <w:rsid w:val="003F6438"/>
    <w:rsid w:val="00410888"/>
    <w:rsid w:val="0042320D"/>
    <w:rsid w:val="00430DD2"/>
    <w:rsid w:val="004534C3"/>
    <w:rsid w:val="0047357A"/>
    <w:rsid w:val="00477F42"/>
    <w:rsid w:val="00486E22"/>
    <w:rsid w:val="004A0D08"/>
    <w:rsid w:val="004E7D70"/>
    <w:rsid w:val="00536D1E"/>
    <w:rsid w:val="00537DF8"/>
    <w:rsid w:val="00546929"/>
    <w:rsid w:val="0055550A"/>
    <w:rsid w:val="00586A67"/>
    <w:rsid w:val="0059234A"/>
    <w:rsid w:val="005A154F"/>
    <w:rsid w:val="005A318E"/>
    <w:rsid w:val="005A7359"/>
    <w:rsid w:val="005A7898"/>
    <w:rsid w:val="005A78D1"/>
    <w:rsid w:val="005D5F65"/>
    <w:rsid w:val="00611D3C"/>
    <w:rsid w:val="00622AB1"/>
    <w:rsid w:val="00625C22"/>
    <w:rsid w:val="00631529"/>
    <w:rsid w:val="00640EAB"/>
    <w:rsid w:val="00660DB8"/>
    <w:rsid w:val="006640CF"/>
    <w:rsid w:val="006827F5"/>
    <w:rsid w:val="00686ACA"/>
    <w:rsid w:val="0069134D"/>
    <w:rsid w:val="006924BD"/>
    <w:rsid w:val="00697684"/>
    <w:rsid w:val="006A2969"/>
    <w:rsid w:val="006C685F"/>
    <w:rsid w:val="006E25D7"/>
    <w:rsid w:val="006F1C91"/>
    <w:rsid w:val="007225C9"/>
    <w:rsid w:val="00735FB1"/>
    <w:rsid w:val="00765DFE"/>
    <w:rsid w:val="00766EC5"/>
    <w:rsid w:val="007750BD"/>
    <w:rsid w:val="00776374"/>
    <w:rsid w:val="007902DF"/>
    <w:rsid w:val="007A54BF"/>
    <w:rsid w:val="007F06F6"/>
    <w:rsid w:val="007F703E"/>
    <w:rsid w:val="0081653F"/>
    <w:rsid w:val="00844285"/>
    <w:rsid w:val="00851D4D"/>
    <w:rsid w:val="00856B20"/>
    <w:rsid w:val="00860AFC"/>
    <w:rsid w:val="008805CB"/>
    <w:rsid w:val="008956C0"/>
    <w:rsid w:val="00895F3A"/>
    <w:rsid w:val="008A2036"/>
    <w:rsid w:val="008A53E7"/>
    <w:rsid w:val="009066BB"/>
    <w:rsid w:val="009101CE"/>
    <w:rsid w:val="00954177"/>
    <w:rsid w:val="0097756C"/>
    <w:rsid w:val="00990F8E"/>
    <w:rsid w:val="009B276B"/>
    <w:rsid w:val="009B5757"/>
    <w:rsid w:val="00A16F29"/>
    <w:rsid w:val="00A23824"/>
    <w:rsid w:val="00A27A88"/>
    <w:rsid w:val="00A862A6"/>
    <w:rsid w:val="00A90D74"/>
    <w:rsid w:val="00AB0609"/>
    <w:rsid w:val="00B1182A"/>
    <w:rsid w:val="00B45D3B"/>
    <w:rsid w:val="00B51883"/>
    <w:rsid w:val="00B72BDD"/>
    <w:rsid w:val="00B75A08"/>
    <w:rsid w:val="00B9791B"/>
    <w:rsid w:val="00BA6CEE"/>
    <w:rsid w:val="00BB5BA9"/>
    <w:rsid w:val="00BC5FBF"/>
    <w:rsid w:val="00C2179F"/>
    <w:rsid w:val="00C363E7"/>
    <w:rsid w:val="00C4694F"/>
    <w:rsid w:val="00C47470"/>
    <w:rsid w:val="00C65C43"/>
    <w:rsid w:val="00C83DA7"/>
    <w:rsid w:val="00C8630C"/>
    <w:rsid w:val="00C917A2"/>
    <w:rsid w:val="00CC3654"/>
    <w:rsid w:val="00CC4E4A"/>
    <w:rsid w:val="00D05652"/>
    <w:rsid w:val="00D24F36"/>
    <w:rsid w:val="00D363D1"/>
    <w:rsid w:val="00D445AB"/>
    <w:rsid w:val="00D60E80"/>
    <w:rsid w:val="00D948D4"/>
    <w:rsid w:val="00DD1671"/>
    <w:rsid w:val="00DE39F1"/>
    <w:rsid w:val="00DF59CE"/>
    <w:rsid w:val="00E17987"/>
    <w:rsid w:val="00E217F9"/>
    <w:rsid w:val="00E25BE9"/>
    <w:rsid w:val="00E264E2"/>
    <w:rsid w:val="00E3453D"/>
    <w:rsid w:val="00EC6217"/>
    <w:rsid w:val="00EC7DFD"/>
    <w:rsid w:val="00F20F45"/>
    <w:rsid w:val="00F366D6"/>
    <w:rsid w:val="00F433F8"/>
    <w:rsid w:val="00F45BE3"/>
    <w:rsid w:val="00F50C2B"/>
    <w:rsid w:val="00F51CCD"/>
    <w:rsid w:val="00F52A4B"/>
    <w:rsid w:val="00F55B64"/>
    <w:rsid w:val="00F71631"/>
    <w:rsid w:val="00F83520"/>
    <w:rsid w:val="00F8698F"/>
    <w:rsid w:val="00F9086C"/>
    <w:rsid w:val="00FA39C6"/>
    <w:rsid w:val="00FD5B9A"/>
    <w:rsid w:val="00FF60AD"/>
    <w:rsid w:val="012313A8"/>
    <w:rsid w:val="01710365"/>
    <w:rsid w:val="01A572D6"/>
    <w:rsid w:val="01F66ABD"/>
    <w:rsid w:val="026A40B0"/>
    <w:rsid w:val="029D4DA9"/>
    <w:rsid w:val="02CB4A82"/>
    <w:rsid w:val="02DA63DE"/>
    <w:rsid w:val="02F44C9F"/>
    <w:rsid w:val="033A7641"/>
    <w:rsid w:val="042711AF"/>
    <w:rsid w:val="0436565A"/>
    <w:rsid w:val="04444815"/>
    <w:rsid w:val="04465B69"/>
    <w:rsid w:val="0475016D"/>
    <w:rsid w:val="04936845"/>
    <w:rsid w:val="04D31337"/>
    <w:rsid w:val="04D70E27"/>
    <w:rsid w:val="04E946B7"/>
    <w:rsid w:val="05127D9B"/>
    <w:rsid w:val="051A6CA5"/>
    <w:rsid w:val="05221C94"/>
    <w:rsid w:val="059C21AC"/>
    <w:rsid w:val="05B11678"/>
    <w:rsid w:val="05F6693A"/>
    <w:rsid w:val="06012B34"/>
    <w:rsid w:val="062619D7"/>
    <w:rsid w:val="062E0F1B"/>
    <w:rsid w:val="063C65F3"/>
    <w:rsid w:val="06C201D1"/>
    <w:rsid w:val="0753050D"/>
    <w:rsid w:val="07640BC6"/>
    <w:rsid w:val="07736171"/>
    <w:rsid w:val="07A35956"/>
    <w:rsid w:val="07AF0615"/>
    <w:rsid w:val="084E6A12"/>
    <w:rsid w:val="08B80F70"/>
    <w:rsid w:val="08EE355A"/>
    <w:rsid w:val="08F04266"/>
    <w:rsid w:val="08F61E9B"/>
    <w:rsid w:val="097C34F4"/>
    <w:rsid w:val="09B83C76"/>
    <w:rsid w:val="09BE7075"/>
    <w:rsid w:val="09EA7EA0"/>
    <w:rsid w:val="0A067AB9"/>
    <w:rsid w:val="0A7343B7"/>
    <w:rsid w:val="0A8455AD"/>
    <w:rsid w:val="0A9A5E74"/>
    <w:rsid w:val="0AAA056F"/>
    <w:rsid w:val="0B397FDA"/>
    <w:rsid w:val="0B571171"/>
    <w:rsid w:val="0BA84B97"/>
    <w:rsid w:val="0C1512F7"/>
    <w:rsid w:val="0C5E597F"/>
    <w:rsid w:val="0CAA5073"/>
    <w:rsid w:val="0CF62067"/>
    <w:rsid w:val="0DC07BA3"/>
    <w:rsid w:val="0DD12DD6"/>
    <w:rsid w:val="0DDD6D83"/>
    <w:rsid w:val="0DFD4444"/>
    <w:rsid w:val="0E1326AB"/>
    <w:rsid w:val="0E2137A4"/>
    <w:rsid w:val="0EBC1312"/>
    <w:rsid w:val="0ECC0C7D"/>
    <w:rsid w:val="0EEB4B2B"/>
    <w:rsid w:val="0F277D6F"/>
    <w:rsid w:val="104F208C"/>
    <w:rsid w:val="105C78FE"/>
    <w:rsid w:val="10C76CC6"/>
    <w:rsid w:val="10D762B4"/>
    <w:rsid w:val="117068EC"/>
    <w:rsid w:val="11A6405B"/>
    <w:rsid w:val="11AF1B39"/>
    <w:rsid w:val="11DD0A90"/>
    <w:rsid w:val="11EE155E"/>
    <w:rsid w:val="12443874"/>
    <w:rsid w:val="129E0D65"/>
    <w:rsid w:val="12B46304"/>
    <w:rsid w:val="12C21479"/>
    <w:rsid w:val="13393B7B"/>
    <w:rsid w:val="13744206"/>
    <w:rsid w:val="1380268A"/>
    <w:rsid w:val="13873537"/>
    <w:rsid w:val="13CA4424"/>
    <w:rsid w:val="14125FD5"/>
    <w:rsid w:val="143C3E07"/>
    <w:rsid w:val="147E37E3"/>
    <w:rsid w:val="150669D4"/>
    <w:rsid w:val="15741294"/>
    <w:rsid w:val="1581369B"/>
    <w:rsid w:val="15844914"/>
    <w:rsid w:val="158B5187"/>
    <w:rsid w:val="15B842D3"/>
    <w:rsid w:val="15EC04AB"/>
    <w:rsid w:val="15F118EA"/>
    <w:rsid w:val="16581F4E"/>
    <w:rsid w:val="175072CC"/>
    <w:rsid w:val="17B74778"/>
    <w:rsid w:val="18175742"/>
    <w:rsid w:val="183E7280"/>
    <w:rsid w:val="185302DE"/>
    <w:rsid w:val="1891397E"/>
    <w:rsid w:val="189E6FDE"/>
    <w:rsid w:val="18FC233A"/>
    <w:rsid w:val="192E10A5"/>
    <w:rsid w:val="19905B34"/>
    <w:rsid w:val="19CC487B"/>
    <w:rsid w:val="1AF87875"/>
    <w:rsid w:val="1B8B6070"/>
    <w:rsid w:val="1B8F690F"/>
    <w:rsid w:val="1C453514"/>
    <w:rsid w:val="1C4C3A51"/>
    <w:rsid w:val="1C8168BA"/>
    <w:rsid w:val="1CCB2BC8"/>
    <w:rsid w:val="1CCC4B92"/>
    <w:rsid w:val="1D2247B2"/>
    <w:rsid w:val="1D4D143B"/>
    <w:rsid w:val="1D573B70"/>
    <w:rsid w:val="1D734404"/>
    <w:rsid w:val="1D8E30E0"/>
    <w:rsid w:val="1D936C66"/>
    <w:rsid w:val="1DD51824"/>
    <w:rsid w:val="1DEE5DF2"/>
    <w:rsid w:val="1E5D0198"/>
    <w:rsid w:val="1E5D3CF4"/>
    <w:rsid w:val="1E8402C8"/>
    <w:rsid w:val="1E8705EE"/>
    <w:rsid w:val="1E9658DA"/>
    <w:rsid w:val="1EB12C37"/>
    <w:rsid w:val="1EF87EC0"/>
    <w:rsid w:val="1F2B5BA0"/>
    <w:rsid w:val="207B4428"/>
    <w:rsid w:val="20C52AE2"/>
    <w:rsid w:val="20CC73AA"/>
    <w:rsid w:val="20DB1848"/>
    <w:rsid w:val="218956D2"/>
    <w:rsid w:val="21B050B9"/>
    <w:rsid w:val="21D249F9"/>
    <w:rsid w:val="21EE401A"/>
    <w:rsid w:val="222157FC"/>
    <w:rsid w:val="22345A2F"/>
    <w:rsid w:val="22A05F60"/>
    <w:rsid w:val="22AE0FC2"/>
    <w:rsid w:val="22F62969"/>
    <w:rsid w:val="235A6A54"/>
    <w:rsid w:val="23A470A8"/>
    <w:rsid w:val="23B547D3"/>
    <w:rsid w:val="23DB2617"/>
    <w:rsid w:val="24A64E3C"/>
    <w:rsid w:val="24CB6DA3"/>
    <w:rsid w:val="25263E94"/>
    <w:rsid w:val="25947BCD"/>
    <w:rsid w:val="25C47678"/>
    <w:rsid w:val="26751DF6"/>
    <w:rsid w:val="26AA6502"/>
    <w:rsid w:val="27435D7E"/>
    <w:rsid w:val="27725E1D"/>
    <w:rsid w:val="27E014F2"/>
    <w:rsid w:val="280A2556"/>
    <w:rsid w:val="287857C0"/>
    <w:rsid w:val="28856985"/>
    <w:rsid w:val="28F21DA6"/>
    <w:rsid w:val="292A5016"/>
    <w:rsid w:val="295E52F6"/>
    <w:rsid w:val="29734BB0"/>
    <w:rsid w:val="2AE95DBC"/>
    <w:rsid w:val="2B183C58"/>
    <w:rsid w:val="2B6435E7"/>
    <w:rsid w:val="2BE27F2E"/>
    <w:rsid w:val="2C7F5B3F"/>
    <w:rsid w:val="2E8A1227"/>
    <w:rsid w:val="2E8C4181"/>
    <w:rsid w:val="2F113080"/>
    <w:rsid w:val="2F2579B9"/>
    <w:rsid w:val="2F5C7FF7"/>
    <w:rsid w:val="2F71161C"/>
    <w:rsid w:val="2FA2223C"/>
    <w:rsid w:val="2FD87A17"/>
    <w:rsid w:val="30155E33"/>
    <w:rsid w:val="302723B3"/>
    <w:rsid w:val="304B5A22"/>
    <w:rsid w:val="30797CCF"/>
    <w:rsid w:val="30BC705F"/>
    <w:rsid w:val="30C419B0"/>
    <w:rsid w:val="313A05C4"/>
    <w:rsid w:val="313A6116"/>
    <w:rsid w:val="31476743"/>
    <w:rsid w:val="31520F6C"/>
    <w:rsid w:val="3227669B"/>
    <w:rsid w:val="32FD5AF2"/>
    <w:rsid w:val="337F6063"/>
    <w:rsid w:val="33C6591C"/>
    <w:rsid w:val="33F61609"/>
    <w:rsid w:val="340D366E"/>
    <w:rsid w:val="341E0396"/>
    <w:rsid w:val="34237336"/>
    <w:rsid w:val="34744443"/>
    <w:rsid w:val="349A75F8"/>
    <w:rsid w:val="34D86F63"/>
    <w:rsid w:val="3594212D"/>
    <w:rsid w:val="359F193E"/>
    <w:rsid w:val="35BB3EF0"/>
    <w:rsid w:val="35D21864"/>
    <w:rsid w:val="35DA5298"/>
    <w:rsid w:val="36184782"/>
    <w:rsid w:val="361C12D7"/>
    <w:rsid w:val="36DB5CA6"/>
    <w:rsid w:val="370B4589"/>
    <w:rsid w:val="370E0EFC"/>
    <w:rsid w:val="37375C91"/>
    <w:rsid w:val="374B63DB"/>
    <w:rsid w:val="378974B0"/>
    <w:rsid w:val="37956A98"/>
    <w:rsid w:val="37A94C31"/>
    <w:rsid w:val="37B70194"/>
    <w:rsid w:val="37D270A9"/>
    <w:rsid w:val="37F17F01"/>
    <w:rsid w:val="37FA07CE"/>
    <w:rsid w:val="3832240A"/>
    <w:rsid w:val="385C5CFF"/>
    <w:rsid w:val="38994C79"/>
    <w:rsid w:val="38C772C4"/>
    <w:rsid w:val="38C90541"/>
    <w:rsid w:val="39241B86"/>
    <w:rsid w:val="392A3940"/>
    <w:rsid w:val="39983970"/>
    <w:rsid w:val="3A366619"/>
    <w:rsid w:val="3A8F2653"/>
    <w:rsid w:val="3A9E7CD6"/>
    <w:rsid w:val="3AF37D5E"/>
    <w:rsid w:val="3B264B4E"/>
    <w:rsid w:val="3B355DA8"/>
    <w:rsid w:val="3B404329"/>
    <w:rsid w:val="3B800BCA"/>
    <w:rsid w:val="3BD50D31"/>
    <w:rsid w:val="3C7D02DC"/>
    <w:rsid w:val="3C840873"/>
    <w:rsid w:val="3C8C7105"/>
    <w:rsid w:val="3CB7061B"/>
    <w:rsid w:val="3CD52698"/>
    <w:rsid w:val="3CE82B49"/>
    <w:rsid w:val="3CEB7BFD"/>
    <w:rsid w:val="3D5935CD"/>
    <w:rsid w:val="3E782D86"/>
    <w:rsid w:val="3E8D5AD7"/>
    <w:rsid w:val="3F0C0AE0"/>
    <w:rsid w:val="3F113FAD"/>
    <w:rsid w:val="3F255D10"/>
    <w:rsid w:val="3F3018DD"/>
    <w:rsid w:val="3F392CE3"/>
    <w:rsid w:val="3F45685F"/>
    <w:rsid w:val="3F652FF2"/>
    <w:rsid w:val="3F6903D3"/>
    <w:rsid w:val="3F6A1D37"/>
    <w:rsid w:val="3FA173DB"/>
    <w:rsid w:val="3FB17206"/>
    <w:rsid w:val="40621D3A"/>
    <w:rsid w:val="40704A37"/>
    <w:rsid w:val="407549AE"/>
    <w:rsid w:val="409F2474"/>
    <w:rsid w:val="40A92971"/>
    <w:rsid w:val="40EE65D6"/>
    <w:rsid w:val="41692144"/>
    <w:rsid w:val="416D1BF0"/>
    <w:rsid w:val="41733268"/>
    <w:rsid w:val="41962551"/>
    <w:rsid w:val="41963CF9"/>
    <w:rsid w:val="41F052E7"/>
    <w:rsid w:val="420A266B"/>
    <w:rsid w:val="424226B4"/>
    <w:rsid w:val="424C5CAA"/>
    <w:rsid w:val="42894808"/>
    <w:rsid w:val="437454B8"/>
    <w:rsid w:val="43B855F6"/>
    <w:rsid w:val="43B922F9"/>
    <w:rsid w:val="440656C2"/>
    <w:rsid w:val="44223166"/>
    <w:rsid w:val="447828CB"/>
    <w:rsid w:val="449D6694"/>
    <w:rsid w:val="44CE6944"/>
    <w:rsid w:val="44F95E3B"/>
    <w:rsid w:val="45902AD2"/>
    <w:rsid w:val="45B47DEE"/>
    <w:rsid w:val="45ED50AE"/>
    <w:rsid w:val="45FE3658"/>
    <w:rsid w:val="462C7D91"/>
    <w:rsid w:val="463F1C8F"/>
    <w:rsid w:val="468551B3"/>
    <w:rsid w:val="47115130"/>
    <w:rsid w:val="476060E7"/>
    <w:rsid w:val="47674205"/>
    <w:rsid w:val="478871A8"/>
    <w:rsid w:val="478F6E2D"/>
    <w:rsid w:val="479F28A6"/>
    <w:rsid w:val="481174DD"/>
    <w:rsid w:val="48934C89"/>
    <w:rsid w:val="48AC74AC"/>
    <w:rsid w:val="48BA32EE"/>
    <w:rsid w:val="493F377B"/>
    <w:rsid w:val="4952071E"/>
    <w:rsid w:val="49680B69"/>
    <w:rsid w:val="49683351"/>
    <w:rsid w:val="499A7F67"/>
    <w:rsid w:val="499D7538"/>
    <w:rsid w:val="49EA0FF1"/>
    <w:rsid w:val="4A0734DF"/>
    <w:rsid w:val="4A1950A8"/>
    <w:rsid w:val="4A224389"/>
    <w:rsid w:val="4A2B6181"/>
    <w:rsid w:val="4A321E4B"/>
    <w:rsid w:val="4AA30074"/>
    <w:rsid w:val="4B004E37"/>
    <w:rsid w:val="4B5B305B"/>
    <w:rsid w:val="4B643A1E"/>
    <w:rsid w:val="4BA806D8"/>
    <w:rsid w:val="4C135C39"/>
    <w:rsid w:val="4C4E578C"/>
    <w:rsid w:val="4C80799D"/>
    <w:rsid w:val="4CD60CFE"/>
    <w:rsid w:val="4D9A3D6D"/>
    <w:rsid w:val="4DEC72AA"/>
    <w:rsid w:val="4E9273F7"/>
    <w:rsid w:val="4EDA1BF8"/>
    <w:rsid w:val="4EFB6A8D"/>
    <w:rsid w:val="4F31425D"/>
    <w:rsid w:val="4F3508CD"/>
    <w:rsid w:val="4F4977F9"/>
    <w:rsid w:val="4F4B7671"/>
    <w:rsid w:val="4F72099F"/>
    <w:rsid w:val="4FC501D3"/>
    <w:rsid w:val="506A3EB6"/>
    <w:rsid w:val="50A6410D"/>
    <w:rsid w:val="50FD4AA8"/>
    <w:rsid w:val="51905BB3"/>
    <w:rsid w:val="51D17925"/>
    <w:rsid w:val="51D71733"/>
    <w:rsid w:val="52163E48"/>
    <w:rsid w:val="52315D80"/>
    <w:rsid w:val="523A46AF"/>
    <w:rsid w:val="526747A8"/>
    <w:rsid w:val="52F3154A"/>
    <w:rsid w:val="534660E0"/>
    <w:rsid w:val="53693190"/>
    <w:rsid w:val="546F1767"/>
    <w:rsid w:val="54AE769F"/>
    <w:rsid w:val="54C45F7D"/>
    <w:rsid w:val="54E10FF2"/>
    <w:rsid w:val="54E16A9D"/>
    <w:rsid w:val="550D2A39"/>
    <w:rsid w:val="558C45D2"/>
    <w:rsid w:val="55BA7E5F"/>
    <w:rsid w:val="55E0145F"/>
    <w:rsid w:val="561C144A"/>
    <w:rsid w:val="56352885"/>
    <w:rsid w:val="565D5492"/>
    <w:rsid w:val="56E60487"/>
    <w:rsid w:val="57304483"/>
    <w:rsid w:val="57AE6A49"/>
    <w:rsid w:val="57B1510A"/>
    <w:rsid w:val="57CC2099"/>
    <w:rsid w:val="588673C8"/>
    <w:rsid w:val="589249BA"/>
    <w:rsid w:val="58F91F1B"/>
    <w:rsid w:val="59292035"/>
    <w:rsid w:val="5944689B"/>
    <w:rsid w:val="5A36542E"/>
    <w:rsid w:val="5A3F282F"/>
    <w:rsid w:val="5ACE0218"/>
    <w:rsid w:val="5AFA05EF"/>
    <w:rsid w:val="5AFE1DDF"/>
    <w:rsid w:val="5B1B25F4"/>
    <w:rsid w:val="5B694D7F"/>
    <w:rsid w:val="5BEA2D95"/>
    <w:rsid w:val="5CA73DB1"/>
    <w:rsid w:val="5D1256CE"/>
    <w:rsid w:val="5D7B6436"/>
    <w:rsid w:val="5DA04371"/>
    <w:rsid w:val="5DB553B5"/>
    <w:rsid w:val="5DDC64D9"/>
    <w:rsid w:val="5E6C67F7"/>
    <w:rsid w:val="5EFD54A6"/>
    <w:rsid w:val="5F4B3119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1F0224E"/>
    <w:rsid w:val="629B5D9F"/>
    <w:rsid w:val="62D81168"/>
    <w:rsid w:val="62EB3373"/>
    <w:rsid w:val="6304360C"/>
    <w:rsid w:val="631D3EE3"/>
    <w:rsid w:val="634520A2"/>
    <w:rsid w:val="63640C4D"/>
    <w:rsid w:val="63BD10F1"/>
    <w:rsid w:val="63DB627B"/>
    <w:rsid w:val="64350C74"/>
    <w:rsid w:val="643D3E49"/>
    <w:rsid w:val="64731D3A"/>
    <w:rsid w:val="64A5151D"/>
    <w:rsid w:val="64F803A5"/>
    <w:rsid w:val="65640162"/>
    <w:rsid w:val="66743D71"/>
    <w:rsid w:val="668F7D8F"/>
    <w:rsid w:val="66E86E18"/>
    <w:rsid w:val="671169F6"/>
    <w:rsid w:val="67A448EF"/>
    <w:rsid w:val="681B0E89"/>
    <w:rsid w:val="687136DB"/>
    <w:rsid w:val="68FB795E"/>
    <w:rsid w:val="6990454A"/>
    <w:rsid w:val="6A69028E"/>
    <w:rsid w:val="6A764632"/>
    <w:rsid w:val="6A871B8E"/>
    <w:rsid w:val="6A8B5143"/>
    <w:rsid w:val="6AAF0A00"/>
    <w:rsid w:val="6B2D5DC9"/>
    <w:rsid w:val="6B4A697B"/>
    <w:rsid w:val="6B5972DA"/>
    <w:rsid w:val="6BCE3701"/>
    <w:rsid w:val="6BF70BCC"/>
    <w:rsid w:val="6C5A5A6D"/>
    <w:rsid w:val="6C8C4BC0"/>
    <w:rsid w:val="6CB540F2"/>
    <w:rsid w:val="6CBF09D5"/>
    <w:rsid w:val="6CC10EBE"/>
    <w:rsid w:val="6D1A7968"/>
    <w:rsid w:val="6D55250A"/>
    <w:rsid w:val="6D5C2995"/>
    <w:rsid w:val="6E194DD2"/>
    <w:rsid w:val="6E9F7006"/>
    <w:rsid w:val="6EA232AD"/>
    <w:rsid w:val="6EAD6AE8"/>
    <w:rsid w:val="6EDD43E7"/>
    <w:rsid w:val="6FE16D2C"/>
    <w:rsid w:val="6FFE61E8"/>
    <w:rsid w:val="70527D58"/>
    <w:rsid w:val="717E17C0"/>
    <w:rsid w:val="71F52FD3"/>
    <w:rsid w:val="725138BE"/>
    <w:rsid w:val="72A74D1D"/>
    <w:rsid w:val="72AE4B58"/>
    <w:rsid w:val="733C6C07"/>
    <w:rsid w:val="7376125A"/>
    <w:rsid w:val="73E21E46"/>
    <w:rsid w:val="745B5F47"/>
    <w:rsid w:val="75241FEA"/>
    <w:rsid w:val="753B0584"/>
    <w:rsid w:val="75513159"/>
    <w:rsid w:val="75622865"/>
    <w:rsid w:val="761B2F44"/>
    <w:rsid w:val="76612A09"/>
    <w:rsid w:val="766C59F7"/>
    <w:rsid w:val="768F183D"/>
    <w:rsid w:val="76C27237"/>
    <w:rsid w:val="76E45ED5"/>
    <w:rsid w:val="776148F4"/>
    <w:rsid w:val="777A05E8"/>
    <w:rsid w:val="7786572D"/>
    <w:rsid w:val="783F0EE9"/>
    <w:rsid w:val="784903B4"/>
    <w:rsid w:val="785D5F3F"/>
    <w:rsid w:val="789B1DCD"/>
    <w:rsid w:val="78C93712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A6002"/>
    <w:rsid w:val="7A7B1BBB"/>
    <w:rsid w:val="7A7F2C28"/>
    <w:rsid w:val="7A8D2D1A"/>
    <w:rsid w:val="7ADD5596"/>
    <w:rsid w:val="7B1A5A17"/>
    <w:rsid w:val="7B4F3879"/>
    <w:rsid w:val="7B7F6484"/>
    <w:rsid w:val="7BC66D41"/>
    <w:rsid w:val="7BDF6C6B"/>
    <w:rsid w:val="7D197F5B"/>
    <w:rsid w:val="7D430E86"/>
    <w:rsid w:val="7D59469C"/>
    <w:rsid w:val="7D605B8A"/>
    <w:rsid w:val="7D6A1950"/>
    <w:rsid w:val="7DC46F29"/>
    <w:rsid w:val="7DE91E93"/>
    <w:rsid w:val="7E0E1A8A"/>
    <w:rsid w:val="7E1A3F8B"/>
    <w:rsid w:val="7E320E13"/>
    <w:rsid w:val="7E3A19AC"/>
    <w:rsid w:val="7EB10D93"/>
    <w:rsid w:val="7EB45B92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95787"/>
  <w15:docId w15:val="{18392A1A-0425-4881-87A8-5228924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Balloon Text"/>
    <w:basedOn w:val="a"/>
    <w:link w:val="ac"/>
    <w:rsid w:val="00625C22"/>
    <w:rPr>
      <w:sz w:val="18"/>
      <w:szCs w:val="18"/>
    </w:rPr>
  </w:style>
  <w:style w:type="character" w:customStyle="1" w:styleId="ac">
    <w:name w:val="批注框文本 字符"/>
    <w:basedOn w:val="a0"/>
    <w:link w:val="ab"/>
    <w:rsid w:val="00625C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75</cp:revision>
  <dcterms:created xsi:type="dcterms:W3CDTF">2021-12-02T06:23:00Z</dcterms:created>
  <dcterms:modified xsi:type="dcterms:W3CDTF">2022-12-02T06:56:00Z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EB79D4AB25BF4281BCA7C6C912471FBA</vt:lpwstr>
  </property>
</Properties>
</file>