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0267-2020-2022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532"/>
        <w:gridCol w:w="1377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板材厚度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tabs>
                <w:tab w:val="right" w:pos="1943"/>
              </w:tabs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±0.5）mm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 w:ascii="宋体" w:hAnsi="宋体"/>
                <w:szCs w:val="21"/>
                <w:lang w:val="en-US" w:eastAsia="zh-CN"/>
              </w:rPr>
              <w:t>板材厚度测量过程控制规范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被测参数要求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原材料板材厚度要求：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±0.5）mm，T</w:t>
            </w:r>
            <w: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 xml:space="preserve">0.5 </w:t>
            </w:r>
            <w:r>
              <w:rPr>
                <w:rFonts w:hint="eastAsia"/>
              </w:rPr>
              <w:t>mm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2.△允≤1/3Ｔ =±0.5×1/3=±0.16mm 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 w:ascii="宋体" w:hAnsi="宋体"/>
                <w:lang w:val="en-US" w:eastAsia="zh-CN"/>
              </w:rPr>
              <w:t>3.</w:t>
            </w:r>
            <w:r>
              <w:rPr>
                <w:rFonts w:hint="eastAsia" w:ascii="宋体" w:hAnsi="宋体"/>
              </w:rPr>
              <w:t>测量过程的测量范围要求为（25±0.5）mm</w:t>
            </w:r>
            <w:r>
              <w:rPr>
                <w:rFonts w:hint="eastAsia" w:ascii="宋体" w:hAnsi="宋体"/>
                <w:lang w:eastAsia="zh-CN"/>
              </w:rPr>
              <w:t>，按照2/3的原则，导出测量范围（0~37.5）mm。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377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634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游标卡尺</w:t>
            </w:r>
            <w:r>
              <w:rPr>
                <w:rFonts w:hint="default" w:ascii="Calibri" w:hAnsi="Calibri" w:cs="Calibri"/>
              </w:rPr>
              <w:t>(</w:t>
            </w:r>
            <w:r>
              <w:rPr>
                <w:rFonts w:hint="eastAsia"/>
                <w:lang w:val="en-US" w:eastAsia="zh-CN"/>
              </w:rPr>
              <w:t>FC004号</w:t>
            </w:r>
            <w:r>
              <w:rPr>
                <w:rFonts w:hint="default" w:ascii="Calibri" w:hAnsi="Calibri" w:cs="Calibri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（0－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）mm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mm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ZD20210525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24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spacing w:line="360" w:lineRule="auto"/>
              <w:ind w:firstLine="315" w:firstLineChars="150"/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板材厚度测量过程</w:t>
            </w:r>
            <w:r>
              <w:rPr>
                <w:rFonts w:hint="eastAsia" w:ascii="宋体" w:hAnsi="宋体"/>
                <w:szCs w:val="21"/>
              </w:rPr>
              <w:t>最大允许误差为</w:t>
            </w:r>
            <w:r>
              <w:rPr>
                <w:rFonts w:hint="eastAsia" w:ascii="宋体" w:hAnsi="宋体"/>
                <w:lang w:val="en-US" w:eastAsia="zh-CN"/>
              </w:rPr>
              <w:t>±0.16</w:t>
            </w:r>
            <w:r>
              <w:rPr>
                <w:rFonts w:hint="eastAsia" w:ascii="宋体" w:hAnsi="宋体"/>
                <w:szCs w:val="21"/>
              </w:rPr>
              <w:t>mm</w:t>
            </w:r>
          </w:p>
          <w:p>
            <w:pPr>
              <w:spacing w:line="36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游标卡尺</w:t>
            </w:r>
            <w:r>
              <w:rPr>
                <w:rFonts w:hint="eastAsia" w:ascii="宋体" w:hAnsi="宋体" w:eastAsia="宋体" w:cs="宋体"/>
              </w:rPr>
              <w:t>，最大允许误差为</w:t>
            </w:r>
            <w:r>
              <w:rPr>
                <w:rFonts w:hint="eastAsia"/>
                <w:color w:val="000000" w:themeColor="text1"/>
              </w:rPr>
              <w:t>±</w:t>
            </w:r>
            <w:r>
              <w:rPr>
                <w:rFonts w:hint="eastAsia"/>
                <w:color w:val="000000" w:themeColor="text1"/>
                <w:lang w:val="en-US" w:eastAsia="zh-CN"/>
              </w:rPr>
              <w:t>0.02</w:t>
            </w:r>
            <w:r>
              <w:rPr>
                <w:rFonts w:hint="eastAsia"/>
                <w:color w:val="000000" w:themeColor="text1"/>
              </w:rPr>
              <w:t>mm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该</w:t>
            </w:r>
            <w:r>
              <w:rPr>
                <w:rFonts w:hint="eastAsia"/>
              </w:rPr>
              <w:t>游标卡尺</w:t>
            </w:r>
            <w:r>
              <w:rPr>
                <w:rFonts w:hint="eastAsia" w:ascii="宋体" w:hAnsi="宋体" w:eastAsia="宋体" w:cs="宋体"/>
              </w:rPr>
              <w:t>经校准，示值误差小于±0.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</w:rPr>
              <w:t>mm；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游标卡尺</w:t>
            </w:r>
            <w:r>
              <w:rPr>
                <w:rFonts w:hint="eastAsia"/>
                <w:lang w:val="en-US" w:eastAsia="zh-CN"/>
              </w:rPr>
              <w:t>范围</w:t>
            </w:r>
            <w:r>
              <w:rPr>
                <w:rFonts w:hint="eastAsia"/>
              </w:rPr>
              <w:t>（0－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）mm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满足</w:t>
            </w:r>
            <w:r>
              <w:rPr>
                <w:rFonts w:hint="eastAsia" w:ascii="宋体" w:hAnsi="宋体"/>
                <w:lang w:eastAsia="zh-CN"/>
              </w:rPr>
              <w:t>测量范围</w:t>
            </w:r>
            <w:r>
              <w:rPr>
                <w:rFonts w:hint="eastAsia" w:ascii="宋体" w:hAnsi="宋体"/>
                <w:lang w:val="en-US" w:eastAsia="zh-CN"/>
              </w:rPr>
              <w:t>的要求。</w:t>
            </w:r>
            <w:r>
              <w:rPr>
                <w:rFonts w:hint="eastAsia" w:ascii="宋体" w:hAnsi="宋体" w:eastAsia="宋体" w:cs="宋体"/>
              </w:rPr>
              <w:t>符合计量要求，验证合格。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val="en-US" w:eastAsia="zh-CN"/>
              </w:rPr>
              <w:t>尹福建</w:t>
            </w:r>
            <w:r>
              <w:rPr>
                <w:rFonts w:hint="eastAsia"/>
              </w:rPr>
              <w:t xml:space="preserve">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29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spacing w:line="360" w:lineRule="auto"/>
              <w:ind w:firstLine="330" w:firstLineChars="150"/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903605</wp:posOffset>
                  </wp:positionH>
                  <wp:positionV relativeFrom="paragraph">
                    <wp:posOffset>749935</wp:posOffset>
                  </wp:positionV>
                  <wp:extent cx="481965" cy="347345"/>
                  <wp:effectExtent l="0" t="0" r="635" b="8255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3473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公司已经</w:t>
            </w:r>
            <w:r>
              <w:rPr>
                <w:rFonts w:hint="eastAsia" w:ascii="宋体" w:hAnsi="宋体"/>
                <w:szCs w:val="21"/>
              </w:rPr>
              <w:t>根据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原材料验收规定</w:t>
            </w:r>
            <w:r>
              <w:rPr>
                <w:rFonts w:hint="eastAsia"/>
              </w:rPr>
              <w:t>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>
            <w:r>
              <w:rPr>
                <w:rFonts w:hint="eastAsia"/>
              </w:rPr>
              <w:t>审核员签名：</w:t>
            </w:r>
          </w:p>
          <w:p>
            <w:bookmarkStart w:id="1" w:name="_GoBack"/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1044575</wp:posOffset>
                  </wp:positionH>
                  <wp:positionV relativeFrom="paragraph">
                    <wp:posOffset>106680</wp:posOffset>
                  </wp:positionV>
                  <wp:extent cx="700405" cy="347980"/>
                  <wp:effectExtent l="0" t="0" r="10795" b="762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0913" t="145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"/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审核日期：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 年 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BB84E02"/>
    <w:rsid w:val="29624E9C"/>
    <w:rsid w:val="67A343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294</Characters>
  <Lines>2</Lines>
  <Paragraphs>1</Paragraphs>
  <TotalTime>1</TotalTime>
  <ScaleCrop>false</ScaleCrop>
  <LinksUpToDate>false</LinksUpToDate>
  <CharactersWithSpaces>343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2022-12-12T14:48:31Z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C1FF20F18FBC4CD499F40DCF13E807E7</vt:lpwstr>
  </property>
</Properties>
</file>