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FF" w:rsidRDefault="00056479" w:rsidP="00C302A2">
      <w:pPr>
        <w:snapToGrid w:val="0"/>
        <w:spacing w:afterLines="30" w:after="93"/>
        <w:jc w:val="center"/>
        <w:rPr>
          <w:rFonts w:ascii="楷体" w:eastAsia="楷体" w:hAnsi="楷体"/>
          <w:b/>
          <w:color w:val="000000" w:themeColor="text1"/>
          <w:sz w:val="84"/>
          <w:szCs w:val="84"/>
        </w:rPr>
      </w:pPr>
    </w:p>
    <w:p w:rsidR="00877EB8" w:rsidRDefault="00056479" w:rsidP="00C302A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056479" w:rsidP="00C302A2">
      <w:pPr>
        <w:snapToGrid w:val="0"/>
        <w:spacing w:afterLines="30" w:after="93"/>
        <w:jc w:val="center"/>
        <w:rPr>
          <w:rFonts w:ascii="楷体" w:eastAsia="楷体" w:hAnsi="楷体"/>
          <w:b/>
          <w:color w:val="000000" w:themeColor="text1"/>
          <w:sz w:val="52"/>
          <w:szCs w:val="52"/>
        </w:rPr>
      </w:pPr>
    </w:p>
    <w:p w:rsidR="00877EB8" w:rsidRDefault="00056479" w:rsidP="00C302A2">
      <w:pPr>
        <w:snapToGrid w:val="0"/>
        <w:spacing w:afterLines="30" w:after="93"/>
        <w:jc w:val="center"/>
        <w:rPr>
          <w:rFonts w:ascii="楷体" w:eastAsia="楷体" w:hAnsi="楷体"/>
          <w:b/>
          <w:color w:val="000000" w:themeColor="text1"/>
          <w:sz w:val="52"/>
          <w:szCs w:val="52"/>
        </w:rPr>
      </w:pPr>
    </w:p>
    <w:p w:rsidR="00877EB8" w:rsidRDefault="00056479" w:rsidP="00C302A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56479" w:rsidP="00C302A2">
      <w:pPr>
        <w:snapToGrid w:val="0"/>
        <w:spacing w:afterLines="30" w:after="93"/>
        <w:jc w:val="center"/>
        <w:rPr>
          <w:rFonts w:ascii="楷体" w:eastAsia="楷体" w:hAnsi="楷体"/>
          <w:b/>
          <w:color w:val="000000" w:themeColor="text1"/>
          <w:sz w:val="36"/>
          <w:szCs w:val="36"/>
        </w:rPr>
      </w:pPr>
    </w:p>
    <w:p w:rsidR="00877EB8" w:rsidRDefault="00056479" w:rsidP="00C302A2">
      <w:pPr>
        <w:snapToGrid w:val="0"/>
        <w:spacing w:afterLines="30" w:after="93"/>
        <w:jc w:val="center"/>
        <w:rPr>
          <w:rFonts w:ascii="楷体" w:eastAsia="楷体" w:hAnsi="楷体"/>
          <w:b/>
          <w:color w:val="000000" w:themeColor="text1"/>
          <w:sz w:val="36"/>
          <w:szCs w:val="36"/>
        </w:rPr>
      </w:pPr>
    </w:p>
    <w:p w:rsidR="00877EB8" w:rsidRDefault="00056479" w:rsidP="00C302A2">
      <w:pPr>
        <w:snapToGrid w:val="0"/>
        <w:spacing w:afterLines="30" w:after="93"/>
        <w:jc w:val="center"/>
        <w:rPr>
          <w:rFonts w:ascii="楷体" w:eastAsia="楷体" w:hAnsi="楷体"/>
          <w:b/>
          <w:color w:val="000000" w:themeColor="text1"/>
          <w:sz w:val="32"/>
          <w:szCs w:val="32"/>
        </w:rPr>
      </w:pPr>
    </w:p>
    <w:p w:rsidR="00877EB8" w:rsidRDefault="00056479" w:rsidP="00C302A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宝鸡晟鑫豪工贸有限公司</w:t>
      </w:r>
      <w:bookmarkEnd w:id="0"/>
    </w:p>
    <w:p w:rsidR="00877EB8" w:rsidRDefault="00056479" w:rsidP="00C302A2">
      <w:pPr>
        <w:snapToGrid w:val="0"/>
        <w:spacing w:afterLines="30" w:after="93"/>
        <w:ind w:firstLineChars="600" w:firstLine="1928"/>
        <w:rPr>
          <w:rFonts w:ascii="楷体" w:eastAsia="楷体" w:hAnsi="楷体"/>
          <w:b/>
          <w:color w:val="000000" w:themeColor="text1"/>
          <w:sz w:val="32"/>
          <w:szCs w:val="32"/>
        </w:rPr>
      </w:pPr>
    </w:p>
    <w:p w:rsidR="00877EB8" w:rsidRDefault="00056479" w:rsidP="00C302A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56479" w:rsidP="00C302A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056479" w:rsidP="00C302A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056479" w:rsidP="00C302A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056479" w:rsidP="00C302A2">
      <w:pPr>
        <w:snapToGrid w:val="0"/>
        <w:spacing w:afterLines="30" w:after="93"/>
        <w:jc w:val="center"/>
        <w:rPr>
          <w:rFonts w:ascii="楷体" w:eastAsia="楷体" w:hAnsi="楷体"/>
          <w:b/>
          <w:color w:val="000000" w:themeColor="text1"/>
          <w:sz w:val="84"/>
          <w:szCs w:val="84"/>
        </w:rPr>
      </w:pPr>
    </w:p>
    <w:p w:rsidR="00877EB8" w:rsidRDefault="00056479" w:rsidP="00C302A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5647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877EB8" w:rsidRDefault="0005647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87DE4">
        <w:trPr>
          <w:trHeight w:val="354"/>
        </w:trPr>
        <w:tc>
          <w:tcPr>
            <w:tcW w:w="1697" w:type="dxa"/>
            <w:vAlign w:val="center"/>
          </w:tcPr>
          <w:p w:rsidR="00877EB8" w:rsidRDefault="0005647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56479">
            <w:pPr>
              <w:rPr>
                <w:b/>
                <w:color w:val="000000" w:themeColor="text1"/>
                <w:sz w:val="20"/>
                <w:szCs w:val="20"/>
              </w:rPr>
            </w:pPr>
            <w:r>
              <w:rPr>
                <w:rFonts w:hint="eastAsia"/>
                <w:b/>
                <w:color w:val="000000" w:themeColor="text1"/>
                <w:sz w:val="20"/>
                <w:szCs w:val="20"/>
              </w:rPr>
              <w:t>北京国标联合认证有限公司</w:t>
            </w:r>
          </w:p>
        </w:tc>
      </w:tr>
      <w:tr w:rsidR="00587DE4">
        <w:trPr>
          <w:trHeight w:val="377"/>
        </w:trPr>
        <w:tc>
          <w:tcPr>
            <w:tcW w:w="1697" w:type="dxa"/>
            <w:vAlign w:val="center"/>
          </w:tcPr>
          <w:p w:rsidR="00877EB8" w:rsidRDefault="0005647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5647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56479">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56479">
            <w:pPr>
              <w:rPr>
                <w:b/>
                <w:color w:val="000000" w:themeColor="text1"/>
                <w:sz w:val="20"/>
                <w:szCs w:val="20"/>
              </w:rPr>
            </w:pPr>
            <w:r>
              <w:rPr>
                <w:rFonts w:hint="eastAsia"/>
                <w:b/>
                <w:color w:val="000000" w:themeColor="text1"/>
                <w:sz w:val="20"/>
                <w:szCs w:val="20"/>
              </w:rPr>
              <w:t>100101</w:t>
            </w:r>
          </w:p>
        </w:tc>
      </w:tr>
      <w:tr w:rsidR="00587DE4" w:rsidTr="00C302A2">
        <w:trPr>
          <w:trHeight w:val="377"/>
        </w:trPr>
        <w:tc>
          <w:tcPr>
            <w:tcW w:w="1697" w:type="dxa"/>
            <w:vAlign w:val="center"/>
          </w:tcPr>
          <w:p w:rsidR="00C302A2" w:rsidRDefault="0005647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5647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5647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56479">
            <w:pPr>
              <w:rPr>
                <w:color w:val="000000" w:themeColor="text1"/>
                <w:sz w:val="18"/>
                <w:szCs w:val="18"/>
              </w:rPr>
            </w:pPr>
            <w:r w:rsidRPr="00C302A2">
              <w:rPr>
                <w:color w:val="000000" w:themeColor="text1"/>
                <w:sz w:val="18"/>
                <w:szCs w:val="18"/>
              </w:rPr>
              <w:t>service@china-isc.org.cn</w:t>
            </w:r>
          </w:p>
        </w:tc>
      </w:tr>
      <w:tr w:rsidR="00587DE4">
        <w:trPr>
          <w:trHeight w:val="428"/>
        </w:trPr>
        <w:tc>
          <w:tcPr>
            <w:tcW w:w="9863" w:type="dxa"/>
            <w:gridSpan w:val="9"/>
            <w:vAlign w:val="center"/>
          </w:tcPr>
          <w:p w:rsidR="00877EB8" w:rsidRDefault="00056479">
            <w:pPr>
              <w:rPr>
                <w:b/>
                <w:color w:val="000000" w:themeColor="text1"/>
                <w:sz w:val="20"/>
                <w:szCs w:val="20"/>
              </w:rPr>
            </w:pPr>
            <w:r>
              <w:rPr>
                <w:rFonts w:hint="eastAsia"/>
                <w:b/>
                <w:color w:val="000000" w:themeColor="text1"/>
                <w:sz w:val="20"/>
                <w:szCs w:val="20"/>
              </w:rPr>
              <w:t>审核组成员</w:t>
            </w:r>
          </w:p>
        </w:tc>
      </w:tr>
      <w:tr w:rsidR="00587DE4">
        <w:trPr>
          <w:trHeight w:val="645"/>
        </w:trPr>
        <w:tc>
          <w:tcPr>
            <w:tcW w:w="1844" w:type="dxa"/>
            <w:gridSpan w:val="2"/>
            <w:vAlign w:val="center"/>
          </w:tcPr>
          <w:p w:rsidR="008E67FF" w:rsidRDefault="0005647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5647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5647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5647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56479" w:rsidP="008E67FF">
            <w:pPr>
              <w:spacing w:line="240" w:lineRule="exact"/>
              <w:jc w:val="center"/>
              <w:rPr>
                <w:b/>
                <w:color w:val="000000" w:themeColor="text1"/>
                <w:sz w:val="20"/>
                <w:szCs w:val="20"/>
              </w:rPr>
            </w:pPr>
            <w:r>
              <w:rPr>
                <w:rFonts w:hint="eastAsia"/>
                <w:sz w:val="18"/>
                <w:szCs w:val="18"/>
              </w:rPr>
              <w:t>专业代码</w:t>
            </w:r>
          </w:p>
        </w:tc>
      </w:tr>
      <w:tr w:rsidR="00587DE4">
        <w:trPr>
          <w:trHeight w:val="645"/>
        </w:trPr>
        <w:tc>
          <w:tcPr>
            <w:tcW w:w="1844" w:type="dxa"/>
            <w:gridSpan w:val="2"/>
            <w:vAlign w:val="center"/>
          </w:tcPr>
          <w:p w:rsidR="008E67FF" w:rsidRDefault="00056479"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RDefault="0005647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56479"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05647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F65D45" w:rsidP="008E67FF">
            <w:pPr>
              <w:spacing w:line="240" w:lineRule="exact"/>
              <w:jc w:val="center"/>
              <w:rPr>
                <w:b/>
                <w:color w:val="000000" w:themeColor="text1"/>
                <w:sz w:val="20"/>
                <w:szCs w:val="20"/>
              </w:rPr>
            </w:pPr>
            <w:r>
              <w:rPr>
                <w:rFonts w:hint="eastAsia"/>
                <w:b/>
                <w:color w:val="000000" w:themeColor="text1"/>
                <w:sz w:val="20"/>
                <w:szCs w:val="20"/>
              </w:rPr>
              <w:t>无</w:t>
            </w:r>
          </w:p>
        </w:tc>
      </w:tr>
      <w:tr w:rsidR="00CC321C" w:rsidTr="00CC321C">
        <w:trPr>
          <w:trHeight w:val="510"/>
        </w:trPr>
        <w:tc>
          <w:tcPr>
            <w:tcW w:w="1844" w:type="dxa"/>
            <w:gridSpan w:val="2"/>
            <w:tcBorders>
              <w:top w:val="single" w:sz="4" w:space="0" w:color="auto"/>
              <w:left w:val="single" w:sz="4" w:space="0" w:color="auto"/>
              <w:bottom w:val="single" w:sz="4" w:space="0" w:color="auto"/>
              <w:right w:val="single" w:sz="4" w:space="0" w:color="auto"/>
            </w:tcBorders>
            <w:vAlign w:val="center"/>
          </w:tcPr>
          <w:p w:rsidR="00CC321C" w:rsidRPr="00CC321C" w:rsidRDefault="00CC321C">
            <w:pPr>
              <w:rPr>
                <w:b/>
                <w:color w:val="000000" w:themeColor="text1"/>
                <w:sz w:val="20"/>
                <w:szCs w:val="20"/>
              </w:rPr>
            </w:pPr>
            <w:r w:rsidRPr="00CC321C">
              <w:rPr>
                <w:rFonts w:hint="eastAsia"/>
                <w:b/>
                <w:color w:val="000000" w:themeColor="text1"/>
                <w:sz w:val="20"/>
                <w:szCs w:val="20"/>
              </w:rPr>
              <w:t>寇昂</w:t>
            </w:r>
          </w:p>
        </w:tc>
        <w:tc>
          <w:tcPr>
            <w:tcW w:w="992" w:type="dxa"/>
            <w:tcBorders>
              <w:top w:val="single" w:sz="4" w:space="0" w:color="auto"/>
              <w:left w:val="single" w:sz="4" w:space="0" w:color="auto"/>
              <w:bottom w:val="single" w:sz="4" w:space="0" w:color="auto"/>
              <w:right w:val="single" w:sz="4" w:space="0" w:color="auto"/>
            </w:tcBorders>
            <w:vAlign w:val="center"/>
          </w:tcPr>
          <w:p w:rsidR="00CC321C" w:rsidRPr="00CC321C" w:rsidRDefault="00CC321C">
            <w:pPr>
              <w:rPr>
                <w:b/>
                <w:color w:val="000000" w:themeColor="text1"/>
                <w:sz w:val="20"/>
                <w:szCs w:val="20"/>
              </w:rPr>
            </w:pPr>
            <w:r w:rsidRPr="00CC321C">
              <w:rPr>
                <w:rFonts w:hint="eastAsia"/>
                <w:b/>
                <w:color w:val="000000" w:themeColor="text1"/>
                <w:sz w:val="20"/>
                <w:szCs w:val="20"/>
              </w:rPr>
              <w:t>组员</w:t>
            </w:r>
          </w:p>
        </w:tc>
        <w:tc>
          <w:tcPr>
            <w:tcW w:w="1216" w:type="dxa"/>
            <w:tcBorders>
              <w:top w:val="single" w:sz="4" w:space="0" w:color="auto"/>
              <w:left w:val="single" w:sz="4" w:space="0" w:color="auto"/>
              <w:bottom w:val="single" w:sz="4" w:space="0" w:color="auto"/>
              <w:right w:val="single" w:sz="4" w:space="0" w:color="auto"/>
            </w:tcBorders>
            <w:vAlign w:val="center"/>
          </w:tcPr>
          <w:p w:rsidR="00CC321C" w:rsidRPr="00CC321C" w:rsidRDefault="00CC321C">
            <w:pPr>
              <w:rPr>
                <w:b/>
                <w:color w:val="000000" w:themeColor="text1"/>
                <w:sz w:val="20"/>
                <w:szCs w:val="20"/>
              </w:rPr>
            </w:pPr>
            <w:r w:rsidRPr="00CC321C">
              <w:rPr>
                <w:rFonts w:hint="eastAsia"/>
                <w:b/>
                <w:color w:val="000000" w:themeColor="text1"/>
                <w:sz w:val="20"/>
                <w:szCs w:val="20"/>
              </w:rPr>
              <w:t>男</w:t>
            </w:r>
          </w:p>
        </w:tc>
        <w:tc>
          <w:tcPr>
            <w:tcW w:w="3478" w:type="dxa"/>
            <w:gridSpan w:val="3"/>
            <w:tcBorders>
              <w:top w:val="single" w:sz="4" w:space="0" w:color="auto"/>
              <w:left w:val="single" w:sz="4" w:space="0" w:color="auto"/>
              <w:bottom w:val="single" w:sz="4" w:space="0" w:color="auto"/>
              <w:right w:val="single" w:sz="4" w:space="0" w:color="auto"/>
            </w:tcBorders>
            <w:vAlign w:val="center"/>
          </w:tcPr>
          <w:p w:rsidR="00CC321C" w:rsidRPr="00CC321C" w:rsidRDefault="00CC321C">
            <w:pPr>
              <w:rPr>
                <w:b/>
                <w:color w:val="000000" w:themeColor="text1"/>
                <w:sz w:val="20"/>
                <w:szCs w:val="20"/>
              </w:rPr>
            </w:pPr>
            <w:r w:rsidRPr="00CC321C">
              <w:rPr>
                <w:rFonts w:hint="eastAsia"/>
                <w:b/>
                <w:color w:val="000000" w:themeColor="text1"/>
                <w:sz w:val="20"/>
                <w:szCs w:val="20"/>
              </w:rPr>
              <w:t>技术专家</w:t>
            </w:r>
          </w:p>
        </w:tc>
        <w:tc>
          <w:tcPr>
            <w:tcW w:w="2333" w:type="dxa"/>
            <w:gridSpan w:val="2"/>
            <w:tcBorders>
              <w:top w:val="single" w:sz="4" w:space="0" w:color="auto"/>
              <w:left w:val="single" w:sz="4" w:space="0" w:color="auto"/>
              <w:bottom w:val="single" w:sz="4" w:space="0" w:color="auto"/>
              <w:right w:val="single" w:sz="4" w:space="0" w:color="auto"/>
            </w:tcBorders>
            <w:vAlign w:val="center"/>
          </w:tcPr>
          <w:p w:rsidR="00CC321C" w:rsidRPr="00CC321C" w:rsidRDefault="00CC321C">
            <w:pPr>
              <w:rPr>
                <w:b/>
                <w:color w:val="000000" w:themeColor="text1"/>
                <w:sz w:val="20"/>
                <w:szCs w:val="20"/>
              </w:rPr>
            </w:pPr>
            <w:r w:rsidRPr="00CC321C">
              <w:rPr>
                <w:b/>
                <w:color w:val="000000" w:themeColor="text1"/>
                <w:sz w:val="20"/>
                <w:szCs w:val="20"/>
              </w:rPr>
              <w:t>22.03.02</w:t>
            </w:r>
          </w:p>
        </w:tc>
      </w:tr>
      <w:tr w:rsidR="00587DE4">
        <w:trPr>
          <w:trHeight w:val="465"/>
        </w:trPr>
        <w:tc>
          <w:tcPr>
            <w:tcW w:w="1844" w:type="dxa"/>
            <w:gridSpan w:val="2"/>
            <w:vAlign w:val="center"/>
          </w:tcPr>
          <w:p w:rsidR="00877EB8" w:rsidRDefault="00056479">
            <w:pPr>
              <w:rPr>
                <w:b/>
                <w:color w:val="000000" w:themeColor="text1"/>
                <w:sz w:val="20"/>
                <w:szCs w:val="20"/>
              </w:rPr>
            </w:pPr>
          </w:p>
        </w:tc>
        <w:tc>
          <w:tcPr>
            <w:tcW w:w="992" w:type="dxa"/>
            <w:vAlign w:val="center"/>
          </w:tcPr>
          <w:p w:rsidR="00877EB8" w:rsidRDefault="00056479">
            <w:pPr>
              <w:rPr>
                <w:b/>
                <w:color w:val="000000" w:themeColor="text1"/>
                <w:sz w:val="20"/>
                <w:szCs w:val="20"/>
              </w:rPr>
            </w:pPr>
          </w:p>
        </w:tc>
        <w:tc>
          <w:tcPr>
            <w:tcW w:w="1216" w:type="dxa"/>
            <w:vAlign w:val="center"/>
          </w:tcPr>
          <w:p w:rsidR="00877EB8" w:rsidRDefault="00056479">
            <w:pPr>
              <w:rPr>
                <w:b/>
                <w:color w:val="000000" w:themeColor="text1"/>
                <w:sz w:val="20"/>
                <w:szCs w:val="20"/>
              </w:rPr>
            </w:pPr>
          </w:p>
        </w:tc>
        <w:tc>
          <w:tcPr>
            <w:tcW w:w="3478" w:type="dxa"/>
            <w:gridSpan w:val="3"/>
            <w:vAlign w:val="center"/>
          </w:tcPr>
          <w:p w:rsidR="00877EB8" w:rsidRDefault="00056479">
            <w:pPr>
              <w:rPr>
                <w:b/>
                <w:color w:val="000000" w:themeColor="text1"/>
                <w:sz w:val="20"/>
                <w:szCs w:val="20"/>
              </w:rPr>
            </w:pPr>
          </w:p>
        </w:tc>
        <w:tc>
          <w:tcPr>
            <w:tcW w:w="2333" w:type="dxa"/>
            <w:gridSpan w:val="2"/>
            <w:vAlign w:val="center"/>
          </w:tcPr>
          <w:p w:rsidR="00877EB8" w:rsidRDefault="00056479">
            <w:pPr>
              <w:rPr>
                <w:b/>
                <w:color w:val="000000" w:themeColor="text1"/>
                <w:sz w:val="20"/>
                <w:szCs w:val="20"/>
              </w:rPr>
            </w:pPr>
          </w:p>
        </w:tc>
      </w:tr>
      <w:tr w:rsidR="00587DE4">
        <w:trPr>
          <w:trHeight w:val="351"/>
        </w:trPr>
        <w:tc>
          <w:tcPr>
            <w:tcW w:w="1844" w:type="dxa"/>
            <w:gridSpan w:val="2"/>
            <w:vAlign w:val="center"/>
          </w:tcPr>
          <w:p w:rsidR="00877EB8" w:rsidRDefault="00056479">
            <w:pPr>
              <w:rPr>
                <w:b/>
                <w:color w:val="000000" w:themeColor="text1"/>
                <w:sz w:val="20"/>
                <w:szCs w:val="20"/>
              </w:rPr>
            </w:pPr>
          </w:p>
        </w:tc>
        <w:tc>
          <w:tcPr>
            <w:tcW w:w="992" w:type="dxa"/>
            <w:vAlign w:val="center"/>
          </w:tcPr>
          <w:p w:rsidR="00877EB8" w:rsidRDefault="00056479">
            <w:pPr>
              <w:rPr>
                <w:b/>
                <w:color w:val="000000" w:themeColor="text1"/>
                <w:sz w:val="20"/>
                <w:szCs w:val="20"/>
              </w:rPr>
            </w:pPr>
          </w:p>
        </w:tc>
        <w:tc>
          <w:tcPr>
            <w:tcW w:w="1216" w:type="dxa"/>
            <w:vAlign w:val="center"/>
          </w:tcPr>
          <w:p w:rsidR="00877EB8" w:rsidRDefault="00056479">
            <w:pPr>
              <w:rPr>
                <w:b/>
                <w:color w:val="000000" w:themeColor="text1"/>
                <w:sz w:val="20"/>
                <w:szCs w:val="20"/>
              </w:rPr>
            </w:pPr>
          </w:p>
        </w:tc>
        <w:tc>
          <w:tcPr>
            <w:tcW w:w="3478" w:type="dxa"/>
            <w:gridSpan w:val="3"/>
            <w:vAlign w:val="center"/>
          </w:tcPr>
          <w:p w:rsidR="00877EB8" w:rsidRDefault="00056479">
            <w:pPr>
              <w:rPr>
                <w:b/>
                <w:color w:val="000000" w:themeColor="text1"/>
                <w:sz w:val="20"/>
                <w:szCs w:val="20"/>
              </w:rPr>
            </w:pPr>
          </w:p>
        </w:tc>
        <w:tc>
          <w:tcPr>
            <w:tcW w:w="2333" w:type="dxa"/>
            <w:gridSpan w:val="2"/>
            <w:vAlign w:val="center"/>
          </w:tcPr>
          <w:p w:rsidR="00877EB8" w:rsidRDefault="00056479">
            <w:pPr>
              <w:rPr>
                <w:b/>
                <w:color w:val="000000" w:themeColor="text1"/>
                <w:sz w:val="20"/>
                <w:szCs w:val="20"/>
              </w:rPr>
            </w:pPr>
          </w:p>
        </w:tc>
      </w:tr>
      <w:tr w:rsidR="00587DE4">
        <w:trPr>
          <w:trHeight w:val="351"/>
        </w:trPr>
        <w:tc>
          <w:tcPr>
            <w:tcW w:w="9863" w:type="dxa"/>
            <w:gridSpan w:val="9"/>
            <w:vAlign w:val="center"/>
          </w:tcPr>
          <w:p w:rsidR="00877EB8" w:rsidRDefault="00056479">
            <w:pPr>
              <w:rPr>
                <w:b/>
                <w:color w:val="000000" w:themeColor="text1"/>
                <w:sz w:val="20"/>
                <w:szCs w:val="20"/>
              </w:rPr>
            </w:pPr>
            <w:r>
              <w:rPr>
                <w:rFonts w:hint="eastAsia"/>
                <w:b/>
                <w:color w:val="000000" w:themeColor="text1"/>
                <w:sz w:val="20"/>
                <w:szCs w:val="20"/>
              </w:rPr>
              <w:t>与审核组同行人员</w:t>
            </w:r>
          </w:p>
        </w:tc>
      </w:tr>
      <w:tr w:rsidR="00587DE4">
        <w:trPr>
          <w:trHeight w:val="351"/>
        </w:trPr>
        <w:tc>
          <w:tcPr>
            <w:tcW w:w="1844" w:type="dxa"/>
            <w:gridSpan w:val="2"/>
            <w:vAlign w:val="center"/>
          </w:tcPr>
          <w:p w:rsidR="00877EB8" w:rsidRDefault="00056479">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56479">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5647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5647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56479">
            <w:pPr>
              <w:rPr>
                <w:b/>
                <w:color w:val="000000" w:themeColor="text1"/>
                <w:sz w:val="20"/>
                <w:szCs w:val="20"/>
              </w:rPr>
            </w:pPr>
            <w:r>
              <w:rPr>
                <w:rFonts w:hint="eastAsia"/>
                <w:b/>
                <w:color w:val="000000" w:themeColor="text1"/>
                <w:sz w:val="20"/>
                <w:szCs w:val="20"/>
              </w:rPr>
              <w:t>备注</w:t>
            </w:r>
          </w:p>
        </w:tc>
      </w:tr>
      <w:tr w:rsidR="00587DE4">
        <w:trPr>
          <w:trHeight w:val="351"/>
        </w:trPr>
        <w:tc>
          <w:tcPr>
            <w:tcW w:w="1844" w:type="dxa"/>
            <w:gridSpan w:val="2"/>
            <w:vAlign w:val="center"/>
          </w:tcPr>
          <w:p w:rsidR="00877EB8" w:rsidRDefault="00056479">
            <w:pPr>
              <w:rPr>
                <w:b/>
                <w:color w:val="000000" w:themeColor="text1"/>
              </w:rPr>
            </w:pPr>
          </w:p>
        </w:tc>
        <w:tc>
          <w:tcPr>
            <w:tcW w:w="992" w:type="dxa"/>
            <w:vAlign w:val="center"/>
          </w:tcPr>
          <w:p w:rsidR="00877EB8" w:rsidRDefault="00056479">
            <w:pPr>
              <w:rPr>
                <w:b/>
                <w:color w:val="000000" w:themeColor="text1"/>
              </w:rPr>
            </w:pPr>
          </w:p>
        </w:tc>
        <w:tc>
          <w:tcPr>
            <w:tcW w:w="1216" w:type="dxa"/>
            <w:vAlign w:val="center"/>
          </w:tcPr>
          <w:p w:rsidR="00877EB8" w:rsidRDefault="00056479">
            <w:pPr>
              <w:rPr>
                <w:b/>
                <w:color w:val="000000" w:themeColor="text1"/>
              </w:rPr>
            </w:pPr>
          </w:p>
        </w:tc>
        <w:tc>
          <w:tcPr>
            <w:tcW w:w="3478" w:type="dxa"/>
            <w:gridSpan w:val="3"/>
            <w:vAlign w:val="center"/>
          </w:tcPr>
          <w:p w:rsidR="00877EB8" w:rsidRDefault="00056479">
            <w:pPr>
              <w:rPr>
                <w:b/>
                <w:color w:val="000000" w:themeColor="text1"/>
              </w:rPr>
            </w:pPr>
          </w:p>
        </w:tc>
        <w:tc>
          <w:tcPr>
            <w:tcW w:w="2333" w:type="dxa"/>
            <w:gridSpan w:val="2"/>
            <w:vAlign w:val="center"/>
          </w:tcPr>
          <w:p w:rsidR="00877EB8" w:rsidRDefault="00056479">
            <w:pPr>
              <w:rPr>
                <w:b/>
                <w:color w:val="000000" w:themeColor="text1"/>
              </w:rPr>
            </w:pPr>
          </w:p>
        </w:tc>
      </w:tr>
      <w:tr w:rsidR="00587DE4">
        <w:trPr>
          <w:trHeight w:val="351"/>
        </w:trPr>
        <w:tc>
          <w:tcPr>
            <w:tcW w:w="1844" w:type="dxa"/>
            <w:gridSpan w:val="2"/>
            <w:vAlign w:val="center"/>
          </w:tcPr>
          <w:p w:rsidR="00877EB8" w:rsidRDefault="00056479">
            <w:pPr>
              <w:rPr>
                <w:b/>
                <w:color w:val="000000" w:themeColor="text1"/>
              </w:rPr>
            </w:pPr>
          </w:p>
        </w:tc>
        <w:tc>
          <w:tcPr>
            <w:tcW w:w="992" w:type="dxa"/>
            <w:vAlign w:val="center"/>
          </w:tcPr>
          <w:p w:rsidR="00877EB8" w:rsidRDefault="00056479">
            <w:pPr>
              <w:rPr>
                <w:b/>
                <w:color w:val="000000" w:themeColor="text1"/>
              </w:rPr>
            </w:pPr>
          </w:p>
        </w:tc>
        <w:tc>
          <w:tcPr>
            <w:tcW w:w="1216" w:type="dxa"/>
            <w:vAlign w:val="center"/>
          </w:tcPr>
          <w:p w:rsidR="00877EB8" w:rsidRDefault="00056479">
            <w:pPr>
              <w:rPr>
                <w:b/>
                <w:color w:val="000000" w:themeColor="text1"/>
              </w:rPr>
            </w:pPr>
          </w:p>
        </w:tc>
        <w:tc>
          <w:tcPr>
            <w:tcW w:w="3478" w:type="dxa"/>
            <w:gridSpan w:val="3"/>
            <w:vAlign w:val="center"/>
          </w:tcPr>
          <w:p w:rsidR="00877EB8" w:rsidRDefault="00056479">
            <w:pPr>
              <w:rPr>
                <w:b/>
                <w:color w:val="000000" w:themeColor="text1"/>
              </w:rPr>
            </w:pPr>
          </w:p>
        </w:tc>
        <w:tc>
          <w:tcPr>
            <w:tcW w:w="2333" w:type="dxa"/>
            <w:gridSpan w:val="2"/>
            <w:vAlign w:val="center"/>
          </w:tcPr>
          <w:p w:rsidR="00877EB8" w:rsidRDefault="00056479">
            <w:pPr>
              <w:rPr>
                <w:b/>
                <w:color w:val="000000" w:themeColor="text1"/>
              </w:rPr>
            </w:pPr>
          </w:p>
        </w:tc>
      </w:tr>
    </w:tbl>
    <w:p w:rsidR="00877EB8" w:rsidRDefault="0005647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587DE4">
        <w:tc>
          <w:tcPr>
            <w:tcW w:w="2269" w:type="dxa"/>
            <w:vAlign w:val="center"/>
          </w:tcPr>
          <w:p w:rsidR="00877EB8" w:rsidRDefault="00CC321C">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056479">
              <w:rPr>
                <w:rFonts w:ascii="宋体" w:hAnsiTheme="minorHAnsi" w:cs="宋体"/>
                <w:color w:val="000000" w:themeColor="text1"/>
                <w:kern w:val="0"/>
                <w:sz w:val="20"/>
                <w:szCs w:val="20"/>
              </w:rPr>
              <w:t>QMS/</w:t>
            </w:r>
            <w:r w:rsidR="00056479">
              <w:rPr>
                <w:rFonts w:ascii="宋体" w:hAnsiTheme="minorHAnsi" w:cs="宋体" w:hint="eastAsia"/>
                <w:color w:val="000000" w:themeColor="text1"/>
                <w:kern w:val="0"/>
                <w:sz w:val="20"/>
                <w:szCs w:val="20"/>
              </w:rPr>
              <w:t>□</w:t>
            </w:r>
            <w:r w:rsidR="00056479">
              <w:rPr>
                <w:rFonts w:ascii="宋体" w:hAnsiTheme="minorHAnsi" w:cs="宋体"/>
                <w:color w:val="000000" w:themeColor="text1"/>
                <w:kern w:val="0"/>
                <w:sz w:val="20"/>
                <w:szCs w:val="20"/>
              </w:rPr>
              <w:t>EMS/</w:t>
            </w:r>
            <w:r w:rsidR="00056479">
              <w:rPr>
                <w:rFonts w:ascii="宋体" w:hAnsiTheme="minorHAnsi" w:cs="宋体" w:hint="eastAsia"/>
                <w:color w:val="000000" w:themeColor="text1"/>
                <w:kern w:val="0"/>
                <w:sz w:val="20"/>
                <w:szCs w:val="20"/>
              </w:rPr>
              <w:t>□</w:t>
            </w:r>
            <w:r w:rsidR="00056479">
              <w:rPr>
                <w:rFonts w:ascii="宋体" w:hAnsiTheme="minorHAnsi" w:cs="宋体"/>
                <w:color w:val="000000" w:themeColor="text1"/>
                <w:kern w:val="0"/>
                <w:sz w:val="20"/>
                <w:szCs w:val="20"/>
              </w:rPr>
              <w:t>OHSMS</w:t>
            </w:r>
          </w:p>
          <w:p w:rsidR="00877EB8" w:rsidRDefault="0005647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5647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87DE4">
        <w:tc>
          <w:tcPr>
            <w:tcW w:w="2269" w:type="dxa"/>
            <w:vAlign w:val="center"/>
          </w:tcPr>
          <w:p w:rsidR="00877EB8" w:rsidRDefault="0005647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5647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5647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87DE4">
        <w:tc>
          <w:tcPr>
            <w:tcW w:w="2269" w:type="dxa"/>
            <w:vAlign w:val="center"/>
          </w:tcPr>
          <w:p w:rsidR="00877EB8" w:rsidRDefault="0005647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5647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56479">
      <w:pPr>
        <w:rPr>
          <w:rFonts w:ascii="宋体" w:hAnsi="宋体"/>
          <w:b/>
          <w:color w:val="000000" w:themeColor="text1"/>
          <w:sz w:val="16"/>
          <w:szCs w:val="16"/>
        </w:rPr>
      </w:pPr>
    </w:p>
    <w:p w:rsidR="00877EB8" w:rsidRDefault="00056479">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056479"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87DE4">
        <w:trPr>
          <w:trHeight w:val="293"/>
          <w:jc w:val="center"/>
        </w:trPr>
        <w:tc>
          <w:tcPr>
            <w:tcW w:w="1919" w:type="dxa"/>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5647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宝鸡晟鑫豪工贸有限公司</w:t>
            </w:r>
            <w:bookmarkEnd w:id="5"/>
          </w:p>
        </w:tc>
        <w:tc>
          <w:tcPr>
            <w:tcW w:w="1134" w:type="dxa"/>
            <w:gridSpan w:val="3"/>
          </w:tcPr>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5647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rsidR="00587DE4">
        <w:trPr>
          <w:trHeight w:val="307"/>
          <w:jc w:val="center"/>
        </w:trPr>
        <w:tc>
          <w:tcPr>
            <w:tcW w:w="1919" w:type="dxa"/>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5647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陕西省宝鸡市高新开发区钓渭镇南村老纸厂院内</w:t>
            </w:r>
            <w:bookmarkEnd w:id="7"/>
          </w:p>
        </w:tc>
        <w:tc>
          <w:tcPr>
            <w:tcW w:w="540" w:type="dxa"/>
            <w:vMerge w:val="restart"/>
          </w:tcPr>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56479"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721304</w:t>
            </w:r>
            <w:bookmarkEnd w:id="8"/>
          </w:p>
        </w:tc>
      </w:tr>
      <w:tr w:rsidR="00587DE4">
        <w:trPr>
          <w:trHeight w:val="315"/>
          <w:jc w:val="center"/>
        </w:trPr>
        <w:tc>
          <w:tcPr>
            <w:tcW w:w="1919" w:type="dxa"/>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05647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陕西省宝鸡市高新开发区钓渭镇南村老纸厂院内</w:t>
            </w:r>
            <w:bookmarkEnd w:id="9"/>
          </w:p>
        </w:tc>
        <w:tc>
          <w:tcPr>
            <w:tcW w:w="540" w:type="dxa"/>
            <w:vMerge/>
            <w:vAlign w:val="center"/>
          </w:tcPr>
          <w:p w:rsidR="00877EB8" w:rsidRDefault="00056479">
            <w:pPr>
              <w:spacing w:line="320" w:lineRule="exact"/>
              <w:jc w:val="center"/>
              <w:rPr>
                <w:rFonts w:ascii="宋体" w:hAnsi="宋体"/>
                <w:b/>
                <w:color w:val="000000" w:themeColor="text1"/>
                <w:sz w:val="20"/>
                <w:szCs w:val="20"/>
              </w:rPr>
            </w:pPr>
          </w:p>
        </w:tc>
        <w:tc>
          <w:tcPr>
            <w:tcW w:w="1297" w:type="dxa"/>
          </w:tcPr>
          <w:p w:rsidR="00877EB8" w:rsidRDefault="0005647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721304</w:t>
            </w:r>
            <w:bookmarkEnd w:id="10"/>
          </w:p>
        </w:tc>
      </w:tr>
      <w:tr w:rsidR="00587DE4">
        <w:trPr>
          <w:trHeight w:val="315"/>
          <w:jc w:val="center"/>
        </w:trPr>
        <w:tc>
          <w:tcPr>
            <w:tcW w:w="1919" w:type="dxa"/>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056479">
            <w:pPr>
              <w:spacing w:line="320" w:lineRule="exact"/>
              <w:rPr>
                <w:rFonts w:ascii="宋体" w:hAnsi="宋体"/>
                <w:b/>
                <w:color w:val="000000" w:themeColor="text1"/>
                <w:sz w:val="20"/>
                <w:szCs w:val="20"/>
              </w:rPr>
            </w:pPr>
          </w:p>
        </w:tc>
        <w:tc>
          <w:tcPr>
            <w:tcW w:w="540" w:type="dxa"/>
            <w:vMerge/>
            <w:vAlign w:val="center"/>
          </w:tcPr>
          <w:p w:rsidR="00877EB8" w:rsidRDefault="00056479">
            <w:pPr>
              <w:spacing w:line="320" w:lineRule="exact"/>
              <w:jc w:val="center"/>
              <w:rPr>
                <w:rFonts w:ascii="宋体" w:hAnsi="宋体"/>
                <w:b/>
                <w:color w:val="000000" w:themeColor="text1"/>
                <w:sz w:val="20"/>
                <w:szCs w:val="20"/>
              </w:rPr>
            </w:pPr>
          </w:p>
        </w:tc>
        <w:tc>
          <w:tcPr>
            <w:tcW w:w="1297" w:type="dxa"/>
          </w:tcPr>
          <w:p w:rsidR="00877EB8" w:rsidRDefault="00056479">
            <w:pPr>
              <w:spacing w:line="320" w:lineRule="exact"/>
              <w:rPr>
                <w:rFonts w:ascii="宋体" w:hAnsi="宋体"/>
                <w:b/>
                <w:color w:val="000000" w:themeColor="text1"/>
                <w:sz w:val="20"/>
                <w:szCs w:val="20"/>
              </w:rPr>
            </w:pPr>
          </w:p>
        </w:tc>
      </w:tr>
      <w:tr w:rsidR="00587DE4">
        <w:trPr>
          <w:trHeight w:val="315"/>
          <w:jc w:val="center"/>
        </w:trPr>
        <w:tc>
          <w:tcPr>
            <w:tcW w:w="1919" w:type="dxa"/>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056479">
            <w:pPr>
              <w:spacing w:line="320" w:lineRule="exact"/>
              <w:rPr>
                <w:rFonts w:ascii="宋体" w:hAnsi="宋体"/>
                <w:b/>
                <w:color w:val="000000" w:themeColor="text1"/>
                <w:sz w:val="20"/>
                <w:szCs w:val="20"/>
              </w:rPr>
            </w:pPr>
          </w:p>
        </w:tc>
        <w:tc>
          <w:tcPr>
            <w:tcW w:w="540" w:type="dxa"/>
            <w:vMerge/>
            <w:vAlign w:val="center"/>
          </w:tcPr>
          <w:p w:rsidR="00877EB8" w:rsidRDefault="00056479">
            <w:pPr>
              <w:spacing w:line="320" w:lineRule="exact"/>
              <w:jc w:val="center"/>
              <w:rPr>
                <w:rFonts w:ascii="宋体" w:hAnsi="宋体"/>
                <w:b/>
                <w:color w:val="000000" w:themeColor="text1"/>
                <w:sz w:val="20"/>
                <w:szCs w:val="20"/>
              </w:rPr>
            </w:pPr>
          </w:p>
        </w:tc>
        <w:tc>
          <w:tcPr>
            <w:tcW w:w="1297" w:type="dxa"/>
          </w:tcPr>
          <w:p w:rsidR="00877EB8" w:rsidRDefault="00056479">
            <w:pPr>
              <w:spacing w:line="320" w:lineRule="exact"/>
              <w:rPr>
                <w:rFonts w:ascii="宋体" w:hAnsi="宋体"/>
                <w:b/>
                <w:color w:val="000000" w:themeColor="text1"/>
                <w:sz w:val="20"/>
                <w:szCs w:val="20"/>
              </w:rPr>
            </w:pPr>
          </w:p>
        </w:tc>
      </w:tr>
      <w:tr w:rsidR="00587DE4">
        <w:trPr>
          <w:trHeight w:val="237"/>
          <w:jc w:val="center"/>
        </w:trPr>
        <w:tc>
          <w:tcPr>
            <w:tcW w:w="1919" w:type="dxa"/>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056479">
            <w:pPr>
              <w:spacing w:line="320" w:lineRule="exact"/>
              <w:rPr>
                <w:rFonts w:ascii="宋体" w:hAnsi="宋体"/>
                <w:b/>
                <w:color w:val="000000" w:themeColor="text1"/>
                <w:sz w:val="20"/>
                <w:szCs w:val="20"/>
              </w:rPr>
            </w:pPr>
          </w:p>
        </w:tc>
        <w:tc>
          <w:tcPr>
            <w:tcW w:w="540" w:type="dxa"/>
            <w:vMerge/>
            <w:vAlign w:val="center"/>
          </w:tcPr>
          <w:p w:rsidR="00877EB8" w:rsidRDefault="00056479">
            <w:pPr>
              <w:spacing w:line="320" w:lineRule="exact"/>
              <w:jc w:val="center"/>
              <w:rPr>
                <w:rFonts w:ascii="宋体" w:hAnsi="宋体"/>
                <w:b/>
                <w:color w:val="000000" w:themeColor="text1"/>
                <w:sz w:val="20"/>
                <w:szCs w:val="20"/>
              </w:rPr>
            </w:pPr>
          </w:p>
        </w:tc>
        <w:tc>
          <w:tcPr>
            <w:tcW w:w="1297" w:type="dxa"/>
          </w:tcPr>
          <w:p w:rsidR="00877EB8" w:rsidRDefault="00056479">
            <w:pPr>
              <w:spacing w:line="320" w:lineRule="exact"/>
              <w:rPr>
                <w:rFonts w:ascii="宋体" w:hAnsi="宋体"/>
                <w:b/>
                <w:color w:val="000000" w:themeColor="text1"/>
                <w:sz w:val="20"/>
                <w:szCs w:val="20"/>
              </w:rPr>
            </w:pPr>
          </w:p>
        </w:tc>
      </w:tr>
      <w:tr w:rsidR="00587DE4">
        <w:trPr>
          <w:trHeight w:val="247"/>
          <w:jc w:val="center"/>
        </w:trPr>
        <w:tc>
          <w:tcPr>
            <w:tcW w:w="1919" w:type="dxa"/>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5647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赵秋录</w:t>
            </w:r>
            <w:bookmarkEnd w:id="11"/>
          </w:p>
        </w:tc>
        <w:tc>
          <w:tcPr>
            <w:tcW w:w="1362" w:type="dxa"/>
            <w:gridSpan w:val="2"/>
            <w:vAlign w:val="center"/>
          </w:tcPr>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5647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13892708891</w:t>
            </w:r>
            <w:bookmarkEnd w:id="12"/>
          </w:p>
        </w:tc>
        <w:tc>
          <w:tcPr>
            <w:tcW w:w="965" w:type="dxa"/>
            <w:gridSpan w:val="3"/>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56479">
            <w:pPr>
              <w:spacing w:line="320" w:lineRule="exact"/>
              <w:jc w:val="center"/>
              <w:rPr>
                <w:rFonts w:ascii="宋体" w:hAnsi="宋体"/>
                <w:b/>
                <w:color w:val="000000" w:themeColor="text1"/>
                <w:sz w:val="20"/>
                <w:szCs w:val="20"/>
              </w:rPr>
            </w:pPr>
            <w:bookmarkStart w:id="13" w:name="联系人传真"/>
            <w:bookmarkEnd w:id="13"/>
          </w:p>
        </w:tc>
      </w:tr>
      <w:tr w:rsidR="00587DE4">
        <w:trPr>
          <w:jc w:val="center"/>
        </w:trPr>
        <w:tc>
          <w:tcPr>
            <w:tcW w:w="1919" w:type="dxa"/>
            <w:vAlign w:val="center"/>
          </w:tcPr>
          <w:p w:rsidR="00877EB8" w:rsidRDefault="0005647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5647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赵秋录</w:t>
            </w:r>
            <w:bookmarkEnd w:id="14"/>
          </w:p>
        </w:tc>
        <w:tc>
          <w:tcPr>
            <w:tcW w:w="1362" w:type="dxa"/>
            <w:gridSpan w:val="2"/>
            <w:vAlign w:val="center"/>
          </w:tcPr>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65D4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赵秋录</w:t>
            </w:r>
          </w:p>
        </w:tc>
        <w:tc>
          <w:tcPr>
            <w:tcW w:w="1440" w:type="dxa"/>
            <w:gridSpan w:val="5"/>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5647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赵江</w:t>
            </w:r>
            <w:bookmarkEnd w:id="16"/>
          </w:p>
        </w:tc>
      </w:tr>
      <w:tr w:rsidR="00587DE4">
        <w:trPr>
          <w:trHeight w:val="1050"/>
          <w:jc w:val="center"/>
        </w:trPr>
        <w:tc>
          <w:tcPr>
            <w:tcW w:w="1919" w:type="dxa"/>
            <w:vAlign w:val="center"/>
          </w:tcPr>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56479">
            <w:pPr>
              <w:spacing w:line="320" w:lineRule="exact"/>
              <w:jc w:val="center"/>
              <w:rPr>
                <w:rFonts w:ascii="宋体" w:hAnsi="宋体"/>
                <w:b/>
                <w:color w:val="000000" w:themeColor="text1"/>
                <w:sz w:val="20"/>
                <w:szCs w:val="20"/>
              </w:rPr>
            </w:pPr>
          </w:p>
        </w:tc>
        <w:tc>
          <w:tcPr>
            <w:tcW w:w="7957" w:type="dxa"/>
            <w:gridSpan w:val="14"/>
          </w:tcPr>
          <w:p w:rsidR="00877EB8" w:rsidRDefault="0005647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汽车零部件的加工及销售</w:t>
            </w:r>
            <w:bookmarkEnd w:id="17"/>
          </w:p>
        </w:tc>
      </w:tr>
      <w:tr w:rsidR="00587DE4">
        <w:trPr>
          <w:trHeight w:val="606"/>
          <w:jc w:val="center"/>
        </w:trPr>
        <w:tc>
          <w:tcPr>
            <w:tcW w:w="1919" w:type="dxa"/>
            <w:vAlign w:val="center"/>
          </w:tcPr>
          <w:p w:rsidR="00877EB8" w:rsidRDefault="000564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05647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56479">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CC321C">
              <w:rPr>
                <w:rFonts w:ascii="宋体" w:hAnsi="宋体" w:cs="宋体" w:hint="eastAsia"/>
                <w:color w:val="000000" w:themeColor="text1"/>
                <w:kern w:val="0"/>
                <w:sz w:val="20"/>
                <w:szCs w:val="20"/>
              </w:rPr>
              <w:t>■</w:t>
            </w:r>
            <w:r>
              <w:rPr>
                <w:rFonts w:ascii="宋体" w:hAnsi="宋体" w:hint="eastAsia"/>
                <w:b/>
                <w:color w:val="000000" w:themeColor="text1"/>
                <w:sz w:val="20"/>
                <w:szCs w:val="20"/>
              </w:rPr>
              <w:t>否</w:t>
            </w:r>
          </w:p>
        </w:tc>
      </w:tr>
      <w:tr w:rsidR="00587DE4">
        <w:trPr>
          <w:trHeight w:val="564"/>
          <w:jc w:val="center"/>
        </w:trPr>
        <w:tc>
          <w:tcPr>
            <w:tcW w:w="1919" w:type="dxa"/>
            <w:vAlign w:val="center"/>
          </w:tcPr>
          <w:p w:rsidR="00877EB8" w:rsidRDefault="0005647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5647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2018-12-01 0:00:00</w:t>
            </w:r>
            <w:bookmarkEnd w:id="19"/>
          </w:p>
        </w:tc>
        <w:tc>
          <w:tcPr>
            <w:tcW w:w="2403" w:type="dxa"/>
            <w:gridSpan w:val="6"/>
            <w:vAlign w:val="center"/>
          </w:tcPr>
          <w:p w:rsidR="00877EB8" w:rsidRDefault="0005647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56479">
            <w:pPr>
              <w:rPr>
                <w:rFonts w:ascii="宋体" w:hAnsi="宋体"/>
                <w:b/>
                <w:color w:val="000000" w:themeColor="text1"/>
                <w:sz w:val="20"/>
                <w:szCs w:val="20"/>
              </w:rPr>
            </w:pPr>
          </w:p>
        </w:tc>
      </w:tr>
      <w:tr w:rsidR="00587DE4">
        <w:trPr>
          <w:cantSplit/>
          <w:jc w:val="center"/>
        </w:trPr>
        <w:tc>
          <w:tcPr>
            <w:tcW w:w="1919" w:type="dxa"/>
            <w:vAlign w:val="center"/>
          </w:tcPr>
          <w:p w:rsidR="00877EB8" w:rsidRDefault="0005647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05647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56479">
            <w:pPr>
              <w:widowControl/>
              <w:jc w:val="left"/>
              <w:rPr>
                <w:rFonts w:ascii="宋体" w:hAnsi="宋体"/>
                <w:b/>
                <w:color w:val="000000" w:themeColor="text1"/>
                <w:spacing w:val="-20"/>
                <w:sz w:val="20"/>
                <w:szCs w:val="20"/>
              </w:rPr>
            </w:pPr>
          </w:p>
          <w:p w:rsidR="00877EB8" w:rsidRDefault="0005647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56479">
            <w:pPr>
              <w:rPr>
                <w:rFonts w:ascii="宋体" w:hAnsi="宋体"/>
                <w:b/>
                <w:color w:val="000000" w:themeColor="text1"/>
                <w:sz w:val="20"/>
                <w:szCs w:val="20"/>
              </w:rPr>
            </w:pPr>
          </w:p>
        </w:tc>
      </w:tr>
      <w:tr w:rsidR="00587DE4">
        <w:trPr>
          <w:cantSplit/>
          <w:jc w:val="center"/>
        </w:trPr>
        <w:tc>
          <w:tcPr>
            <w:tcW w:w="1919" w:type="dxa"/>
            <w:vAlign w:val="center"/>
          </w:tcPr>
          <w:p w:rsidR="00877EB8" w:rsidRDefault="000564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564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56479">
            <w:pPr>
              <w:widowControl/>
              <w:jc w:val="left"/>
              <w:rPr>
                <w:rFonts w:ascii="宋体" w:hAnsi="宋体"/>
                <w:b/>
                <w:color w:val="000000" w:themeColor="text1"/>
                <w:sz w:val="20"/>
                <w:szCs w:val="20"/>
              </w:rPr>
            </w:pPr>
          </w:p>
        </w:tc>
      </w:tr>
    </w:tbl>
    <w:p w:rsidR="00877EB8" w:rsidRDefault="00056479" w:rsidP="00C302A2">
      <w:pPr>
        <w:snapToGrid w:val="0"/>
        <w:spacing w:afterLines="30" w:after="93"/>
        <w:jc w:val="center"/>
        <w:rPr>
          <w:rFonts w:ascii="楷体" w:eastAsia="楷体" w:hAnsi="楷体"/>
          <w:b/>
          <w:color w:val="000000" w:themeColor="text1"/>
          <w:sz w:val="28"/>
          <w:szCs w:val="28"/>
        </w:rPr>
      </w:pPr>
    </w:p>
    <w:p w:rsidR="00877EB8" w:rsidRDefault="0005647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05647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05647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587DE4">
        <w:tc>
          <w:tcPr>
            <w:tcW w:w="3119" w:type="dxa"/>
          </w:tcPr>
          <w:p w:rsidR="00877EB8" w:rsidRDefault="0005647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0564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87DE4">
        <w:tc>
          <w:tcPr>
            <w:tcW w:w="3119" w:type="dxa"/>
          </w:tcPr>
          <w:p w:rsidR="00877EB8" w:rsidRDefault="00CC321C">
            <w:pPr>
              <w:jc w:val="center"/>
              <w:rPr>
                <w:rFonts w:ascii="宋体" w:hAnsi="宋体" w:hint="eastAsia"/>
                <w:b/>
                <w:color w:val="000000" w:themeColor="text1"/>
                <w:sz w:val="20"/>
                <w:szCs w:val="20"/>
              </w:rPr>
            </w:pPr>
            <w:r>
              <w:rPr>
                <w:rFonts w:ascii="宋体" w:hAnsi="宋体" w:hint="eastAsia"/>
                <w:b/>
                <w:color w:val="000000" w:themeColor="text1"/>
                <w:sz w:val="20"/>
                <w:szCs w:val="20"/>
              </w:rPr>
              <w:t>管理层</w:t>
            </w:r>
          </w:p>
        </w:tc>
        <w:tc>
          <w:tcPr>
            <w:tcW w:w="6804" w:type="dxa"/>
          </w:tcPr>
          <w:p w:rsidR="00CC321C" w:rsidRDefault="00CC321C" w:rsidP="00CC321C">
            <w:pPr>
              <w:jc w:val="left"/>
              <w:rPr>
                <w:rFonts w:ascii="宋体" w:hAnsi="宋体" w:cs="宋体"/>
                <w:sz w:val="18"/>
                <w:szCs w:val="18"/>
              </w:rPr>
            </w:pPr>
            <w:r>
              <w:rPr>
                <w:rFonts w:ascii="宋体" w:hAnsi="宋体" w:cs="宋体" w:hint="eastAsia"/>
                <w:sz w:val="18"/>
                <w:szCs w:val="18"/>
              </w:rPr>
              <w:t>主要负责公司管理体系策划</w:t>
            </w:r>
          </w:p>
          <w:p w:rsidR="00CC321C" w:rsidRDefault="00CC321C" w:rsidP="00CC321C">
            <w:pPr>
              <w:jc w:val="left"/>
              <w:rPr>
                <w:rFonts w:ascii="宋体" w:hAnsi="宋体" w:cs="宋体" w:hint="eastAsia"/>
                <w:sz w:val="18"/>
                <w:szCs w:val="18"/>
              </w:rPr>
            </w:pPr>
            <w:r>
              <w:rPr>
                <w:rFonts w:ascii="宋体" w:hAnsi="宋体" w:cs="宋体" w:hint="eastAsia"/>
                <w:sz w:val="18"/>
                <w:szCs w:val="18"/>
              </w:rPr>
              <w:t>负责公司管理体系方针、目标的制定</w:t>
            </w:r>
          </w:p>
          <w:p w:rsidR="00CC321C" w:rsidRDefault="00CC321C" w:rsidP="00CC321C">
            <w:pPr>
              <w:jc w:val="left"/>
              <w:rPr>
                <w:rFonts w:ascii="宋体" w:hAnsi="宋体" w:cs="宋体" w:hint="eastAsia"/>
                <w:sz w:val="18"/>
                <w:szCs w:val="18"/>
              </w:rPr>
            </w:pPr>
            <w:r>
              <w:rPr>
                <w:rFonts w:ascii="宋体" w:hAnsi="宋体" w:cs="宋体" w:hint="eastAsia"/>
                <w:sz w:val="18"/>
                <w:szCs w:val="18"/>
              </w:rPr>
              <w:t>负责公司管理体系管理评审主持、评审等</w:t>
            </w:r>
          </w:p>
          <w:p w:rsidR="00877EB8" w:rsidRPr="00CC321C" w:rsidRDefault="00CC321C" w:rsidP="00CC321C">
            <w:pPr>
              <w:jc w:val="left"/>
              <w:rPr>
                <w:rFonts w:ascii="宋体" w:hAnsi="宋体" w:cs="宋体"/>
                <w:sz w:val="18"/>
                <w:szCs w:val="18"/>
              </w:rPr>
            </w:pPr>
            <w:r>
              <w:rPr>
                <w:rFonts w:ascii="宋体" w:hAnsi="宋体" w:cs="宋体" w:hint="eastAsia"/>
                <w:sz w:val="18"/>
                <w:szCs w:val="18"/>
              </w:rPr>
              <w:t>负责公司管理体系资源提供</w:t>
            </w:r>
            <w:r>
              <w:rPr>
                <w:rFonts w:ascii="宋体" w:hAnsi="宋体" w:cs="宋体" w:hint="eastAsia"/>
                <w:sz w:val="18"/>
                <w:szCs w:val="18"/>
              </w:rPr>
              <w:t>、</w:t>
            </w:r>
            <w:r>
              <w:rPr>
                <w:rFonts w:ascii="宋体" w:hAnsi="宋体" w:cs="宋体" w:hint="eastAsia"/>
                <w:sz w:val="18"/>
                <w:szCs w:val="18"/>
              </w:rPr>
              <w:t>管控公司管理体系风险和机遇等</w:t>
            </w:r>
          </w:p>
        </w:tc>
      </w:tr>
      <w:tr w:rsidR="00587DE4">
        <w:tc>
          <w:tcPr>
            <w:tcW w:w="3119" w:type="dxa"/>
          </w:tcPr>
          <w:p w:rsidR="00877EB8" w:rsidRDefault="00CC321C">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CC321C" w:rsidRDefault="00CC321C" w:rsidP="00CC321C">
            <w:pPr>
              <w:snapToGrid w:val="0"/>
              <w:spacing w:line="200" w:lineRule="exact"/>
              <w:rPr>
                <w:rFonts w:ascii="宋体" w:hAnsi="宋体" w:cs="宋体"/>
                <w:sz w:val="18"/>
                <w:szCs w:val="18"/>
              </w:rPr>
            </w:pPr>
            <w:r>
              <w:rPr>
                <w:rFonts w:ascii="宋体" w:hAnsi="宋体" w:cs="宋体" w:hint="eastAsia"/>
                <w:sz w:val="18"/>
                <w:szCs w:val="18"/>
              </w:rPr>
              <w:t>负责人力资源管理过程</w:t>
            </w:r>
          </w:p>
          <w:p w:rsidR="00CC321C" w:rsidRDefault="00CC321C" w:rsidP="00CC321C">
            <w:pPr>
              <w:snapToGrid w:val="0"/>
              <w:spacing w:line="200" w:lineRule="exact"/>
              <w:rPr>
                <w:rFonts w:ascii="宋体" w:hAnsi="宋体" w:cs="宋体" w:hint="eastAsia"/>
                <w:sz w:val="18"/>
                <w:szCs w:val="18"/>
              </w:rPr>
            </w:pPr>
            <w:r>
              <w:rPr>
                <w:rFonts w:ascii="宋体" w:hAnsi="宋体" w:cs="宋体" w:hint="eastAsia"/>
                <w:sz w:val="18"/>
                <w:szCs w:val="18"/>
              </w:rPr>
              <w:t>资源提供与管理过程及风险控制；</w:t>
            </w:r>
          </w:p>
          <w:p w:rsidR="00877EB8" w:rsidRPr="00CC321C" w:rsidRDefault="00CC321C" w:rsidP="00CC321C">
            <w:pPr>
              <w:jc w:val="center"/>
              <w:rPr>
                <w:rFonts w:ascii="宋体" w:hAnsi="宋体" w:cs="宋体"/>
                <w:sz w:val="18"/>
                <w:szCs w:val="18"/>
              </w:rPr>
            </w:pPr>
            <w:r>
              <w:rPr>
                <w:rFonts w:ascii="宋体" w:hAnsi="宋体" w:cs="宋体" w:hint="eastAsia"/>
                <w:sz w:val="18"/>
                <w:szCs w:val="18"/>
              </w:rPr>
              <w:t>内外部信息交流过程、顾客满意度管理过程、产品和服务的要求、产品和服务的控制；负责组织内审等过程控制。</w:t>
            </w:r>
          </w:p>
        </w:tc>
      </w:tr>
      <w:tr w:rsidR="00587DE4">
        <w:tc>
          <w:tcPr>
            <w:tcW w:w="3119" w:type="dxa"/>
          </w:tcPr>
          <w:p w:rsidR="00877EB8" w:rsidRDefault="00CC321C">
            <w:pPr>
              <w:jc w:val="center"/>
              <w:rPr>
                <w:rFonts w:ascii="宋体" w:hAnsi="宋体"/>
                <w:b/>
                <w:color w:val="000000" w:themeColor="text1"/>
                <w:sz w:val="20"/>
                <w:szCs w:val="20"/>
              </w:rPr>
            </w:pPr>
            <w:r>
              <w:rPr>
                <w:rFonts w:ascii="宋体" w:hAnsi="宋体" w:hint="eastAsia"/>
                <w:b/>
                <w:color w:val="000000" w:themeColor="text1"/>
                <w:sz w:val="20"/>
                <w:szCs w:val="20"/>
              </w:rPr>
              <w:t>工程部（生产车间）</w:t>
            </w:r>
          </w:p>
        </w:tc>
        <w:tc>
          <w:tcPr>
            <w:tcW w:w="6804" w:type="dxa"/>
          </w:tcPr>
          <w:p w:rsidR="00877EB8" w:rsidRPr="00CC321C" w:rsidRDefault="00CC321C">
            <w:pPr>
              <w:jc w:val="center"/>
              <w:rPr>
                <w:rFonts w:ascii="宋体" w:hAnsi="宋体" w:cs="宋体"/>
                <w:sz w:val="18"/>
                <w:szCs w:val="18"/>
              </w:rPr>
            </w:pPr>
            <w:r>
              <w:rPr>
                <w:rFonts w:ascii="宋体" w:hAnsi="宋体" w:cs="宋体" w:hint="eastAsia"/>
                <w:sz w:val="18"/>
                <w:szCs w:val="18"/>
              </w:rPr>
              <w:t>负责</w:t>
            </w:r>
            <w:r w:rsidRPr="00CC321C">
              <w:rPr>
                <w:rFonts w:ascii="宋体" w:hAnsi="宋体" w:cs="宋体" w:hint="eastAsia"/>
                <w:sz w:val="18"/>
                <w:szCs w:val="18"/>
              </w:rPr>
              <w:t>汽车零部件的</w:t>
            </w:r>
            <w:r w:rsidRPr="00CC321C">
              <w:rPr>
                <w:rFonts w:ascii="宋体" w:hAnsi="宋体" w:cs="宋体" w:hint="eastAsia"/>
                <w:sz w:val="18"/>
                <w:szCs w:val="18"/>
              </w:rPr>
              <w:t>策划、加工、检验交付等过程控制</w:t>
            </w:r>
            <w:r>
              <w:rPr>
                <w:rFonts w:ascii="宋体" w:hAnsi="宋体" w:cs="宋体" w:hint="eastAsia"/>
                <w:sz w:val="18"/>
                <w:szCs w:val="18"/>
              </w:rPr>
              <w:t>。</w:t>
            </w:r>
          </w:p>
        </w:tc>
      </w:tr>
      <w:tr w:rsidR="00587DE4">
        <w:tc>
          <w:tcPr>
            <w:tcW w:w="3119" w:type="dxa"/>
          </w:tcPr>
          <w:p w:rsidR="00877EB8" w:rsidRDefault="00CC321C">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877EB8" w:rsidRPr="00CC321C" w:rsidRDefault="00CC321C">
            <w:pPr>
              <w:jc w:val="center"/>
              <w:rPr>
                <w:rFonts w:ascii="宋体" w:hAnsi="宋体" w:cs="宋体"/>
                <w:sz w:val="18"/>
                <w:szCs w:val="18"/>
              </w:rPr>
            </w:pPr>
            <w:r w:rsidRPr="00CC321C">
              <w:rPr>
                <w:rFonts w:ascii="宋体" w:hAnsi="宋体" w:cs="宋体" w:hint="eastAsia"/>
                <w:sz w:val="18"/>
                <w:szCs w:val="18"/>
              </w:rPr>
              <w:t>采购及销售</w:t>
            </w:r>
            <w:r w:rsidR="00F65D45">
              <w:rPr>
                <w:rFonts w:ascii="宋体" w:hAnsi="宋体" w:cs="宋体" w:hint="eastAsia"/>
                <w:sz w:val="18"/>
                <w:szCs w:val="18"/>
              </w:rPr>
              <w:t>过程的</w:t>
            </w:r>
            <w:r w:rsidRPr="00CC321C">
              <w:rPr>
                <w:rFonts w:ascii="宋体" w:hAnsi="宋体" w:cs="宋体" w:hint="eastAsia"/>
                <w:sz w:val="18"/>
                <w:szCs w:val="18"/>
              </w:rPr>
              <w:t>质量控制</w:t>
            </w:r>
          </w:p>
        </w:tc>
      </w:tr>
      <w:tr w:rsidR="00587DE4">
        <w:tc>
          <w:tcPr>
            <w:tcW w:w="3119" w:type="dxa"/>
          </w:tcPr>
          <w:p w:rsidR="00877EB8" w:rsidRDefault="00056479">
            <w:pPr>
              <w:rPr>
                <w:rFonts w:ascii="宋体" w:hAnsi="宋体"/>
                <w:b/>
                <w:color w:val="000000" w:themeColor="text1"/>
                <w:szCs w:val="21"/>
              </w:rPr>
            </w:pPr>
          </w:p>
        </w:tc>
        <w:tc>
          <w:tcPr>
            <w:tcW w:w="6804" w:type="dxa"/>
          </w:tcPr>
          <w:p w:rsidR="00877EB8" w:rsidRDefault="00056479">
            <w:pPr>
              <w:rPr>
                <w:rFonts w:ascii="宋体" w:hAnsi="宋体"/>
                <w:b/>
                <w:color w:val="000000" w:themeColor="text1"/>
                <w:spacing w:val="-20"/>
                <w:szCs w:val="21"/>
                <w:u w:val="single"/>
              </w:rPr>
            </w:pPr>
          </w:p>
        </w:tc>
      </w:tr>
    </w:tbl>
    <w:p w:rsidR="00877EB8" w:rsidRDefault="0005647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056479">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587DE4">
        <w:tc>
          <w:tcPr>
            <w:tcW w:w="3119" w:type="dxa"/>
          </w:tcPr>
          <w:p w:rsidR="00877EB8" w:rsidRDefault="0005647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0564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05647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87DE4">
        <w:tc>
          <w:tcPr>
            <w:tcW w:w="3119" w:type="dxa"/>
          </w:tcPr>
          <w:p w:rsidR="00877EB8" w:rsidRDefault="00056479">
            <w:pPr>
              <w:jc w:val="center"/>
              <w:rPr>
                <w:rFonts w:ascii="宋体" w:hAnsi="宋体"/>
                <w:b/>
                <w:color w:val="000000" w:themeColor="text1"/>
                <w:sz w:val="20"/>
                <w:szCs w:val="20"/>
              </w:rPr>
            </w:pPr>
          </w:p>
        </w:tc>
        <w:tc>
          <w:tcPr>
            <w:tcW w:w="3249" w:type="dxa"/>
          </w:tcPr>
          <w:p w:rsidR="00877EB8" w:rsidRDefault="00056479">
            <w:pPr>
              <w:jc w:val="center"/>
              <w:rPr>
                <w:rFonts w:ascii="宋体" w:hAnsi="宋体"/>
                <w:b/>
                <w:color w:val="000000" w:themeColor="text1"/>
                <w:spacing w:val="-20"/>
                <w:sz w:val="20"/>
                <w:szCs w:val="20"/>
                <w:u w:val="single"/>
              </w:rPr>
            </w:pPr>
          </w:p>
        </w:tc>
        <w:tc>
          <w:tcPr>
            <w:tcW w:w="3555" w:type="dxa"/>
          </w:tcPr>
          <w:p w:rsidR="00877EB8" w:rsidRDefault="00056479">
            <w:pPr>
              <w:jc w:val="center"/>
              <w:rPr>
                <w:rFonts w:ascii="宋体" w:hAnsi="宋体"/>
                <w:b/>
                <w:color w:val="000000" w:themeColor="text1"/>
                <w:spacing w:val="-20"/>
                <w:sz w:val="20"/>
                <w:szCs w:val="20"/>
                <w:u w:val="single"/>
              </w:rPr>
            </w:pPr>
          </w:p>
        </w:tc>
      </w:tr>
      <w:tr w:rsidR="00587DE4">
        <w:tc>
          <w:tcPr>
            <w:tcW w:w="3119" w:type="dxa"/>
          </w:tcPr>
          <w:p w:rsidR="00877EB8" w:rsidRDefault="00056479">
            <w:pPr>
              <w:jc w:val="center"/>
              <w:rPr>
                <w:rFonts w:ascii="宋体" w:hAnsi="宋体"/>
                <w:b/>
                <w:color w:val="000000" w:themeColor="text1"/>
                <w:sz w:val="20"/>
                <w:szCs w:val="20"/>
              </w:rPr>
            </w:pPr>
          </w:p>
        </w:tc>
        <w:tc>
          <w:tcPr>
            <w:tcW w:w="3249" w:type="dxa"/>
          </w:tcPr>
          <w:p w:rsidR="00877EB8" w:rsidRDefault="00056479">
            <w:pPr>
              <w:jc w:val="center"/>
              <w:rPr>
                <w:rFonts w:ascii="宋体" w:hAnsi="宋体"/>
                <w:b/>
                <w:color w:val="000000" w:themeColor="text1"/>
                <w:spacing w:val="-20"/>
                <w:sz w:val="20"/>
                <w:szCs w:val="20"/>
                <w:u w:val="single"/>
              </w:rPr>
            </w:pPr>
          </w:p>
        </w:tc>
        <w:tc>
          <w:tcPr>
            <w:tcW w:w="3555" w:type="dxa"/>
          </w:tcPr>
          <w:p w:rsidR="00877EB8" w:rsidRDefault="00056479">
            <w:pPr>
              <w:jc w:val="center"/>
              <w:rPr>
                <w:rFonts w:ascii="宋体" w:hAnsi="宋体"/>
                <w:b/>
                <w:color w:val="000000" w:themeColor="text1"/>
                <w:spacing w:val="-20"/>
                <w:sz w:val="20"/>
                <w:szCs w:val="20"/>
                <w:u w:val="single"/>
              </w:rPr>
            </w:pPr>
          </w:p>
        </w:tc>
      </w:tr>
      <w:tr w:rsidR="00587DE4">
        <w:tc>
          <w:tcPr>
            <w:tcW w:w="3119" w:type="dxa"/>
          </w:tcPr>
          <w:p w:rsidR="00877EB8" w:rsidRDefault="00056479">
            <w:pPr>
              <w:jc w:val="center"/>
              <w:rPr>
                <w:rFonts w:ascii="宋体" w:hAnsi="宋体"/>
                <w:b/>
                <w:color w:val="000000" w:themeColor="text1"/>
                <w:sz w:val="20"/>
                <w:szCs w:val="20"/>
              </w:rPr>
            </w:pPr>
          </w:p>
        </w:tc>
        <w:tc>
          <w:tcPr>
            <w:tcW w:w="3249" w:type="dxa"/>
          </w:tcPr>
          <w:p w:rsidR="00877EB8" w:rsidRDefault="00056479">
            <w:pPr>
              <w:jc w:val="center"/>
              <w:rPr>
                <w:rFonts w:ascii="宋体" w:hAnsi="宋体"/>
                <w:b/>
                <w:color w:val="000000" w:themeColor="text1"/>
                <w:spacing w:val="-20"/>
                <w:sz w:val="20"/>
                <w:szCs w:val="20"/>
                <w:u w:val="single"/>
              </w:rPr>
            </w:pPr>
          </w:p>
        </w:tc>
        <w:tc>
          <w:tcPr>
            <w:tcW w:w="3555" w:type="dxa"/>
          </w:tcPr>
          <w:p w:rsidR="00877EB8" w:rsidRDefault="00056479">
            <w:pPr>
              <w:jc w:val="center"/>
              <w:rPr>
                <w:rFonts w:ascii="宋体" w:hAnsi="宋体"/>
                <w:b/>
                <w:color w:val="000000" w:themeColor="text1"/>
                <w:spacing w:val="-20"/>
                <w:sz w:val="20"/>
                <w:szCs w:val="20"/>
                <w:u w:val="single"/>
              </w:rPr>
            </w:pPr>
          </w:p>
        </w:tc>
      </w:tr>
    </w:tbl>
    <w:p w:rsidR="00877EB8" w:rsidRDefault="0005647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056479">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587DE4">
        <w:tc>
          <w:tcPr>
            <w:tcW w:w="2130" w:type="dxa"/>
          </w:tcPr>
          <w:p w:rsidR="00877EB8" w:rsidRDefault="0005647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056479">
            <w:pPr>
              <w:rPr>
                <w:b/>
                <w:color w:val="000000" w:themeColor="text1"/>
                <w:sz w:val="20"/>
                <w:szCs w:val="20"/>
              </w:rPr>
            </w:pPr>
            <w:r>
              <w:rPr>
                <w:rFonts w:hint="eastAsia"/>
                <w:b/>
                <w:color w:val="000000" w:themeColor="text1"/>
                <w:sz w:val="20"/>
                <w:szCs w:val="20"/>
              </w:rPr>
              <w:t>服务名称</w:t>
            </w:r>
          </w:p>
        </w:tc>
        <w:tc>
          <w:tcPr>
            <w:tcW w:w="2519" w:type="dxa"/>
          </w:tcPr>
          <w:p w:rsidR="00877EB8" w:rsidRDefault="0005647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056479">
            <w:pPr>
              <w:rPr>
                <w:b/>
                <w:color w:val="000000" w:themeColor="text1"/>
                <w:sz w:val="20"/>
                <w:szCs w:val="20"/>
              </w:rPr>
            </w:pPr>
            <w:r>
              <w:rPr>
                <w:rFonts w:hint="eastAsia"/>
                <w:b/>
                <w:color w:val="000000" w:themeColor="text1"/>
                <w:sz w:val="20"/>
                <w:szCs w:val="20"/>
              </w:rPr>
              <w:t>服务类型</w:t>
            </w:r>
          </w:p>
        </w:tc>
        <w:tc>
          <w:tcPr>
            <w:tcW w:w="1843" w:type="dxa"/>
          </w:tcPr>
          <w:p w:rsidR="00877EB8" w:rsidRDefault="00056479">
            <w:pPr>
              <w:rPr>
                <w:b/>
                <w:color w:val="000000" w:themeColor="text1"/>
                <w:sz w:val="20"/>
                <w:szCs w:val="20"/>
              </w:rPr>
            </w:pPr>
            <w:r>
              <w:rPr>
                <w:rFonts w:hint="eastAsia"/>
                <w:b/>
                <w:color w:val="000000" w:themeColor="text1"/>
                <w:sz w:val="20"/>
                <w:szCs w:val="20"/>
              </w:rPr>
              <w:t>规格</w:t>
            </w:r>
          </w:p>
        </w:tc>
        <w:tc>
          <w:tcPr>
            <w:tcW w:w="3543" w:type="dxa"/>
          </w:tcPr>
          <w:p w:rsidR="00877EB8" w:rsidRDefault="00056479">
            <w:pPr>
              <w:rPr>
                <w:b/>
                <w:color w:val="000000" w:themeColor="text1"/>
                <w:sz w:val="20"/>
                <w:szCs w:val="20"/>
              </w:rPr>
            </w:pPr>
            <w:r>
              <w:rPr>
                <w:rFonts w:hint="eastAsia"/>
                <w:b/>
                <w:color w:val="000000" w:themeColor="text1"/>
                <w:sz w:val="20"/>
                <w:szCs w:val="20"/>
              </w:rPr>
              <w:t>执行标准</w:t>
            </w:r>
          </w:p>
        </w:tc>
      </w:tr>
      <w:tr w:rsidR="00587DE4">
        <w:tc>
          <w:tcPr>
            <w:tcW w:w="2130" w:type="dxa"/>
          </w:tcPr>
          <w:p w:rsidR="00877EB8" w:rsidRDefault="00CB1C28">
            <w:pPr>
              <w:rPr>
                <w:b/>
                <w:color w:val="000000" w:themeColor="text1"/>
                <w:sz w:val="20"/>
                <w:szCs w:val="20"/>
              </w:rPr>
            </w:pPr>
            <w:r w:rsidRPr="00CB1C28">
              <w:rPr>
                <w:rFonts w:hint="eastAsia"/>
                <w:b/>
                <w:color w:val="000000" w:themeColor="text1"/>
                <w:sz w:val="20"/>
                <w:szCs w:val="20"/>
              </w:rPr>
              <w:t>汽车零部件</w:t>
            </w:r>
          </w:p>
        </w:tc>
        <w:tc>
          <w:tcPr>
            <w:tcW w:w="2519" w:type="dxa"/>
          </w:tcPr>
          <w:p w:rsidR="00877EB8" w:rsidRDefault="00056479">
            <w:pPr>
              <w:rPr>
                <w:b/>
                <w:color w:val="000000" w:themeColor="text1"/>
                <w:sz w:val="20"/>
                <w:szCs w:val="20"/>
              </w:rPr>
            </w:pPr>
          </w:p>
        </w:tc>
        <w:tc>
          <w:tcPr>
            <w:tcW w:w="1843" w:type="dxa"/>
          </w:tcPr>
          <w:p w:rsidR="00877EB8" w:rsidRDefault="00056479">
            <w:pPr>
              <w:rPr>
                <w:b/>
                <w:color w:val="000000" w:themeColor="text1"/>
                <w:sz w:val="20"/>
                <w:szCs w:val="20"/>
              </w:rPr>
            </w:pPr>
          </w:p>
        </w:tc>
        <w:tc>
          <w:tcPr>
            <w:tcW w:w="3543" w:type="dxa"/>
          </w:tcPr>
          <w:p w:rsidR="00CB1C28" w:rsidRPr="00CB1C28" w:rsidRDefault="00CB1C28" w:rsidP="00CB1C28">
            <w:pPr>
              <w:rPr>
                <w:rFonts w:hint="eastAsia"/>
                <w:b/>
                <w:color w:val="000000" w:themeColor="text1"/>
                <w:sz w:val="20"/>
                <w:szCs w:val="20"/>
              </w:rPr>
            </w:pPr>
            <w:r w:rsidRPr="00CB1C28">
              <w:rPr>
                <w:rFonts w:hint="eastAsia"/>
                <w:b/>
                <w:color w:val="000000" w:themeColor="text1"/>
                <w:sz w:val="20"/>
                <w:szCs w:val="20"/>
              </w:rPr>
              <w:t>GB/T19001-2016</w:t>
            </w:r>
            <w:r w:rsidRPr="00CB1C28">
              <w:rPr>
                <w:rFonts w:hint="eastAsia"/>
                <w:b/>
                <w:color w:val="000000" w:themeColor="text1"/>
                <w:sz w:val="20"/>
                <w:szCs w:val="20"/>
              </w:rPr>
              <w:tab/>
            </w:r>
            <w:r w:rsidRPr="00CB1C28">
              <w:rPr>
                <w:rFonts w:hint="eastAsia"/>
                <w:b/>
                <w:color w:val="000000" w:themeColor="text1"/>
                <w:sz w:val="20"/>
                <w:szCs w:val="20"/>
              </w:rPr>
              <w:t>《质量管理体系</w:t>
            </w:r>
            <w:r w:rsidRPr="00CB1C28">
              <w:rPr>
                <w:rFonts w:hint="eastAsia"/>
                <w:b/>
                <w:color w:val="000000" w:themeColor="text1"/>
                <w:sz w:val="20"/>
                <w:szCs w:val="20"/>
              </w:rPr>
              <w:t xml:space="preserve"> </w:t>
            </w:r>
            <w:r w:rsidRPr="00CB1C28">
              <w:rPr>
                <w:rFonts w:hint="eastAsia"/>
                <w:b/>
                <w:color w:val="000000" w:themeColor="text1"/>
                <w:sz w:val="20"/>
                <w:szCs w:val="20"/>
              </w:rPr>
              <w:t>要求》</w:t>
            </w:r>
          </w:p>
          <w:p w:rsidR="00CB1C28" w:rsidRPr="00CB1C28" w:rsidRDefault="00CB1C28" w:rsidP="00CB1C28">
            <w:pPr>
              <w:rPr>
                <w:rFonts w:hint="eastAsia"/>
                <w:b/>
                <w:color w:val="000000" w:themeColor="text1"/>
                <w:sz w:val="20"/>
                <w:szCs w:val="20"/>
              </w:rPr>
            </w:pPr>
            <w:r w:rsidRPr="00CB1C28">
              <w:rPr>
                <w:rFonts w:hint="eastAsia"/>
                <w:b/>
                <w:color w:val="000000" w:themeColor="text1"/>
                <w:sz w:val="20"/>
                <w:szCs w:val="20"/>
              </w:rPr>
              <w:t>GB/T1184-1996</w:t>
            </w:r>
            <w:r w:rsidRPr="00CB1C28">
              <w:rPr>
                <w:rFonts w:hint="eastAsia"/>
                <w:b/>
                <w:color w:val="000000" w:themeColor="text1"/>
                <w:sz w:val="20"/>
                <w:szCs w:val="20"/>
              </w:rPr>
              <w:tab/>
              <w:t xml:space="preserve"> </w:t>
            </w:r>
            <w:r w:rsidRPr="00CB1C28">
              <w:rPr>
                <w:rFonts w:hint="eastAsia"/>
                <w:b/>
                <w:color w:val="000000" w:themeColor="text1"/>
                <w:sz w:val="20"/>
                <w:szCs w:val="20"/>
              </w:rPr>
              <w:t>《形状和位置公差　未注公差值》</w:t>
            </w:r>
          </w:p>
          <w:p w:rsidR="00CB1C28" w:rsidRPr="00CB1C28" w:rsidRDefault="00CB1C28" w:rsidP="00CB1C28">
            <w:pPr>
              <w:rPr>
                <w:rFonts w:hint="eastAsia"/>
                <w:b/>
                <w:color w:val="000000" w:themeColor="text1"/>
                <w:sz w:val="20"/>
                <w:szCs w:val="20"/>
              </w:rPr>
            </w:pPr>
            <w:r w:rsidRPr="00CB1C28">
              <w:rPr>
                <w:rFonts w:hint="eastAsia"/>
                <w:b/>
                <w:color w:val="000000" w:themeColor="text1"/>
                <w:sz w:val="20"/>
                <w:szCs w:val="20"/>
              </w:rPr>
              <w:lastRenderedPageBreak/>
              <w:t>GB/T 1804-2000</w:t>
            </w:r>
            <w:r w:rsidRPr="00CB1C28">
              <w:rPr>
                <w:rFonts w:hint="eastAsia"/>
                <w:b/>
                <w:color w:val="000000" w:themeColor="text1"/>
                <w:sz w:val="20"/>
                <w:szCs w:val="20"/>
              </w:rPr>
              <w:tab/>
            </w:r>
            <w:r w:rsidRPr="00CB1C28">
              <w:rPr>
                <w:rFonts w:hint="eastAsia"/>
                <w:b/>
                <w:color w:val="000000" w:themeColor="text1"/>
                <w:sz w:val="20"/>
                <w:szCs w:val="20"/>
              </w:rPr>
              <w:t>《一般公差</w:t>
            </w:r>
            <w:r w:rsidRPr="00CB1C28">
              <w:rPr>
                <w:rFonts w:hint="eastAsia"/>
                <w:b/>
                <w:color w:val="000000" w:themeColor="text1"/>
                <w:sz w:val="20"/>
                <w:szCs w:val="20"/>
              </w:rPr>
              <w:t xml:space="preserve"> </w:t>
            </w:r>
            <w:r w:rsidRPr="00CB1C28">
              <w:rPr>
                <w:rFonts w:hint="eastAsia"/>
                <w:b/>
                <w:color w:val="000000" w:themeColor="text1"/>
                <w:sz w:val="20"/>
                <w:szCs w:val="20"/>
              </w:rPr>
              <w:t>未注公差的线性和角度尺寸的公差》</w:t>
            </w:r>
          </w:p>
          <w:p w:rsidR="00877EB8" w:rsidRDefault="00CB1C28" w:rsidP="00CB1C28">
            <w:pPr>
              <w:rPr>
                <w:b/>
                <w:color w:val="000000" w:themeColor="text1"/>
                <w:sz w:val="20"/>
                <w:szCs w:val="20"/>
              </w:rPr>
            </w:pPr>
            <w:r w:rsidRPr="00CB1C28">
              <w:rPr>
                <w:rFonts w:hint="eastAsia"/>
                <w:b/>
                <w:color w:val="000000" w:themeColor="text1"/>
                <w:sz w:val="20"/>
                <w:szCs w:val="20"/>
              </w:rPr>
              <w:t>GB/T905-1994</w:t>
            </w:r>
            <w:r w:rsidRPr="00CB1C28">
              <w:rPr>
                <w:rFonts w:hint="eastAsia"/>
                <w:b/>
                <w:color w:val="000000" w:themeColor="text1"/>
                <w:sz w:val="20"/>
                <w:szCs w:val="20"/>
              </w:rPr>
              <w:tab/>
            </w:r>
            <w:r w:rsidRPr="00CB1C28">
              <w:rPr>
                <w:rFonts w:hint="eastAsia"/>
                <w:b/>
                <w:color w:val="000000" w:themeColor="text1"/>
                <w:sz w:val="20"/>
                <w:szCs w:val="20"/>
              </w:rPr>
              <w:t>《冷拉圆钢、方钢、六角钢尺寸、外形、重量及允许偏差》</w:t>
            </w:r>
          </w:p>
        </w:tc>
      </w:tr>
      <w:tr w:rsidR="00587DE4">
        <w:tc>
          <w:tcPr>
            <w:tcW w:w="2130" w:type="dxa"/>
          </w:tcPr>
          <w:p w:rsidR="00877EB8" w:rsidRDefault="00056479">
            <w:pPr>
              <w:rPr>
                <w:b/>
                <w:color w:val="000000" w:themeColor="text1"/>
                <w:sz w:val="20"/>
                <w:szCs w:val="20"/>
              </w:rPr>
            </w:pPr>
          </w:p>
        </w:tc>
        <w:tc>
          <w:tcPr>
            <w:tcW w:w="2519" w:type="dxa"/>
          </w:tcPr>
          <w:p w:rsidR="00877EB8" w:rsidRDefault="00056479">
            <w:pPr>
              <w:rPr>
                <w:b/>
                <w:color w:val="000000" w:themeColor="text1"/>
                <w:sz w:val="20"/>
                <w:szCs w:val="20"/>
              </w:rPr>
            </w:pPr>
          </w:p>
        </w:tc>
        <w:tc>
          <w:tcPr>
            <w:tcW w:w="1843" w:type="dxa"/>
          </w:tcPr>
          <w:p w:rsidR="00877EB8" w:rsidRDefault="00056479">
            <w:pPr>
              <w:rPr>
                <w:b/>
                <w:color w:val="000000" w:themeColor="text1"/>
                <w:sz w:val="20"/>
                <w:szCs w:val="20"/>
              </w:rPr>
            </w:pPr>
          </w:p>
        </w:tc>
        <w:tc>
          <w:tcPr>
            <w:tcW w:w="3543" w:type="dxa"/>
          </w:tcPr>
          <w:p w:rsidR="00877EB8" w:rsidRDefault="00056479">
            <w:pPr>
              <w:rPr>
                <w:b/>
                <w:color w:val="000000" w:themeColor="text1"/>
                <w:sz w:val="20"/>
                <w:szCs w:val="20"/>
              </w:rPr>
            </w:pPr>
          </w:p>
        </w:tc>
      </w:tr>
    </w:tbl>
    <w:p w:rsidR="00877EB8" w:rsidRDefault="0005647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CB1C28">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056479">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056479">
        <w:rPr>
          <w:rFonts w:hint="eastAsia"/>
          <w:b/>
          <w:color w:val="000000" w:themeColor="text1"/>
          <w:spacing w:val="-10"/>
          <w:szCs w:val="21"/>
        </w:rPr>
        <w:t>年</w:t>
      </w:r>
      <w:r>
        <w:rPr>
          <w:rFonts w:hint="eastAsia"/>
          <w:b/>
          <w:color w:val="000000" w:themeColor="text1"/>
          <w:spacing w:val="-10"/>
          <w:szCs w:val="21"/>
        </w:rPr>
        <w:t>1</w:t>
      </w:r>
      <w:r w:rsidR="00056479">
        <w:rPr>
          <w:rFonts w:hint="eastAsia"/>
          <w:b/>
          <w:color w:val="000000" w:themeColor="text1"/>
          <w:spacing w:val="-10"/>
          <w:szCs w:val="21"/>
        </w:rPr>
        <w:t>月</w:t>
      </w:r>
      <w:bookmarkStart w:id="20" w:name="OLE_LINK1"/>
      <w:r>
        <w:rPr>
          <w:rFonts w:hint="eastAsia"/>
          <w:b/>
          <w:color w:val="000000" w:themeColor="text1"/>
          <w:spacing w:val="-10"/>
          <w:szCs w:val="21"/>
        </w:rPr>
        <w:t>7</w:t>
      </w:r>
      <w:r w:rsidR="00056479">
        <w:rPr>
          <w:rFonts w:hint="eastAsia"/>
          <w:b/>
          <w:color w:val="000000" w:themeColor="text1"/>
          <w:spacing w:val="-10"/>
          <w:szCs w:val="21"/>
        </w:rPr>
        <w:t>日</w:t>
      </w:r>
      <w:bookmarkEnd w:id="20"/>
      <w:r w:rsidR="00056479">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056479">
        <w:rPr>
          <w:rFonts w:hint="eastAsia"/>
          <w:b/>
          <w:color w:val="000000" w:themeColor="text1"/>
          <w:spacing w:val="-10"/>
          <w:szCs w:val="21"/>
        </w:rPr>
        <w:t>年</w:t>
      </w:r>
      <w:r>
        <w:rPr>
          <w:rFonts w:hint="eastAsia"/>
          <w:b/>
          <w:color w:val="000000" w:themeColor="text1"/>
          <w:spacing w:val="-10"/>
          <w:szCs w:val="21"/>
        </w:rPr>
        <w:t>1</w:t>
      </w:r>
      <w:r w:rsidR="00056479">
        <w:rPr>
          <w:rFonts w:hint="eastAsia"/>
          <w:b/>
          <w:color w:val="000000" w:themeColor="text1"/>
          <w:spacing w:val="-10"/>
          <w:szCs w:val="21"/>
        </w:rPr>
        <w:t>月</w:t>
      </w:r>
      <w:r>
        <w:rPr>
          <w:rFonts w:hint="eastAsia"/>
          <w:b/>
          <w:color w:val="000000" w:themeColor="text1"/>
          <w:spacing w:val="-10"/>
          <w:szCs w:val="21"/>
        </w:rPr>
        <w:t>9</w:t>
      </w:r>
      <w:r w:rsidR="00056479">
        <w:rPr>
          <w:rFonts w:hint="eastAsia"/>
          <w:b/>
          <w:color w:val="000000" w:themeColor="text1"/>
          <w:spacing w:val="-10"/>
          <w:szCs w:val="21"/>
        </w:rPr>
        <w:t>日。</w:t>
      </w:r>
    </w:p>
    <w:p w:rsidR="00877EB8" w:rsidRDefault="0005647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05647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CB1C28">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056479">
        <w:rPr>
          <w:rFonts w:ascii="宋体" w:hAnsi="宋体" w:hint="eastAsia"/>
          <w:b/>
          <w:color w:val="000000" w:themeColor="text1"/>
          <w:szCs w:val="21"/>
        </w:rPr>
        <w:t>已完成审核计划的全部工作</w:t>
      </w:r>
    </w:p>
    <w:p w:rsidR="00877EB8" w:rsidRDefault="0005647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05647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A63263" w:rsidRDefault="00A63263" w:rsidP="00A6326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5"/>
      </w:tblGrid>
      <w:tr w:rsidR="00A63263" w:rsidTr="00A63263">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63263" w:rsidRDefault="00A6326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经营范围：</w:t>
            </w:r>
            <w:r>
              <w:rPr>
                <w:rFonts w:hint="eastAsia"/>
                <w:b/>
                <w:color w:val="000000" w:themeColor="text1"/>
                <w:sz w:val="20"/>
                <w:szCs w:val="20"/>
              </w:rPr>
              <w:t>汽车零部件的加工及销售</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提供了《组织内外部环境因素识别表》：</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内部环境：资源因素－公司提供符合</w:t>
            </w:r>
            <w:r>
              <w:rPr>
                <w:rFonts w:hint="eastAsia"/>
                <w:b/>
                <w:color w:val="000000" w:themeColor="text1"/>
                <w:sz w:val="20"/>
                <w:szCs w:val="20"/>
              </w:rPr>
              <w:t>汽车零部件的加工及销售</w:t>
            </w:r>
            <w:r>
              <w:rPr>
                <w:rFonts w:hint="eastAsia"/>
                <w:b/>
                <w:color w:val="000000" w:themeColor="text1"/>
                <w:sz w:val="20"/>
                <w:szCs w:val="20"/>
              </w:rPr>
              <w:t>的场所，配备适宜的硬件和软件设施设备。信息来源：设施设备清单－具体现状描述：本公司设施设备可以确保</w:t>
            </w:r>
            <w:r>
              <w:rPr>
                <w:rFonts w:hint="eastAsia"/>
                <w:b/>
                <w:color w:val="000000" w:themeColor="text1"/>
                <w:sz w:val="20"/>
                <w:szCs w:val="20"/>
              </w:rPr>
              <w:t>汽车零部件的加工及销售</w:t>
            </w:r>
            <w:r>
              <w:rPr>
                <w:rFonts w:hint="eastAsia"/>
                <w:b/>
                <w:color w:val="000000" w:themeColor="text1"/>
                <w:sz w:val="20"/>
                <w:szCs w:val="20"/>
              </w:rPr>
              <w:t>，基本的质量控制要求－</w:t>
            </w:r>
            <w:r>
              <w:rPr>
                <w:b/>
                <w:color w:val="000000" w:themeColor="text1"/>
                <w:sz w:val="20"/>
                <w:szCs w:val="20"/>
              </w:rPr>
              <w:t>SWOT</w:t>
            </w:r>
            <w:r>
              <w:rPr>
                <w:rFonts w:hint="eastAsia"/>
                <w:b/>
                <w:color w:val="000000" w:themeColor="text1"/>
                <w:sz w:val="20"/>
                <w:szCs w:val="20"/>
              </w:rPr>
              <w:t>分析：</w:t>
            </w:r>
            <w:r>
              <w:rPr>
                <w:b/>
                <w:color w:val="000000" w:themeColor="text1"/>
                <w:sz w:val="20"/>
                <w:szCs w:val="20"/>
              </w:rPr>
              <w:t>WT</w:t>
            </w:r>
            <w:r>
              <w:rPr>
                <w:rFonts w:hint="eastAsia"/>
                <w:b/>
                <w:color w:val="000000" w:themeColor="text1"/>
                <w:sz w:val="20"/>
                <w:szCs w:val="20"/>
              </w:rPr>
              <w:t>……</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外部环境：竞争力－公司类别：</w:t>
            </w:r>
            <w:r>
              <w:rPr>
                <w:rFonts w:hint="eastAsia"/>
                <w:b/>
                <w:color w:val="000000" w:themeColor="text1"/>
                <w:sz w:val="20"/>
                <w:szCs w:val="20"/>
              </w:rPr>
              <w:t>汽车零部件的加工及销售</w:t>
            </w:r>
            <w:r>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Pr>
                <w:b/>
                <w:color w:val="000000" w:themeColor="text1"/>
                <w:sz w:val="20"/>
                <w:szCs w:val="20"/>
              </w:rPr>
              <w:t>SWOT</w:t>
            </w:r>
            <w:r>
              <w:rPr>
                <w:rFonts w:hint="eastAsia"/>
                <w:b/>
                <w:color w:val="000000" w:themeColor="text1"/>
                <w:sz w:val="20"/>
                <w:szCs w:val="20"/>
              </w:rPr>
              <w:t>分析：</w:t>
            </w:r>
            <w:r>
              <w:rPr>
                <w:b/>
                <w:color w:val="000000" w:themeColor="text1"/>
                <w:sz w:val="20"/>
                <w:szCs w:val="20"/>
              </w:rPr>
              <w:t>ST</w:t>
            </w:r>
            <w:r>
              <w:rPr>
                <w:rFonts w:hint="eastAsia"/>
                <w:b/>
                <w:color w:val="000000" w:themeColor="text1"/>
                <w:sz w:val="20"/>
                <w:szCs w:val="20"/>
              </w:rPr>
              <w:t>……</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w:t>
            </w:r>
            <w:r>
              <w:rPr>
                <w:b/>
                <w:color w:val="000000" w:themeColor="text1"/>
                <w:sz w:val="20"/>
                <w:szCs w:val="20"/>
              </w:rPr>
              <w:t>201</w:t>
            </w:r>
            <w:r>
              <w:rPr>
                <w:b/>
                <w:color w:val="000000" w:themeColor="text1"/>
                <w:sz w:val="20"/>
                <w:szCs w:val="20"/>
              </w:rPr>
              <w:t>8</w:t>
            </w:r>
            <w:r>
              <w:rPr>
                <w:b/>
                <w:color w:val="000000" w:themeColor="text1"/>
                <w:sz w:val="20"/>
                <w:szCs w:val="20"/>
              </w:rPr>
              <w:t>.</w:t>
            </w:r>
            <w:r>
              <w:rPr>
                <w:b/>
                <w:color w:val="000000" w:themeColor="text1"/>
                <w:sz w:val="20"/>
                <w:szCs w:val="20"/>
              </w:rPr>
              <w:t>12</w:t>
            </w:r>
            <w:r>
              <w:rPr>
                <w:b/>
                <w:color w:val="000000" w:themeColor="text1"/>
                <w:sz w:val="20"/>
                <w:szCs w:val="20"/>
              </w:rPr>
              <w:t>.1</w:t>
            </w:r>
            <w:r>
              <w:rPr>
                <w:rFonts w:hint="eastAsia"/>
                <w:b/>
                <w:color w:val="000000" w:themeColor="text1"/>
                <w:sz w:val="20"/>
                <w:szCs w:val="20"/>
              </w:rPr>
              <w:t>实施</w:t>
            </w:r>
            <w:r>
              <w:rPr>
                <w:b/>
                <w:color w:val="000000" w:themeColor="text1"/>
                <w:sz w:val="20"/>
                <w:szCs w:val="20"/>
              </w:rPr>
              <w:t>.</w:t>
            </w:r>
          </w:p>
        </w:tc>
      </w:tr>
      <w:tr w:rsidR="00A63263" w:rsidTr="00A63263">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Pr>
                <w:rFonts w:hint="eastAsia"/>
                <w:b/>
                <w:color w:val="000000" w:themeColor="text1"/>
                <w:sz w:val="20"/>
                <w:szCs w:val="20"/>
              </w:rPr>
              <w:t>具体部门及识别见管理评审输入。主要顾客群：汽车</w:t>
            </w:r>
            <w:r>
              <w:rPr>
                <w:rFonts w:hint="eastAsia"/>
                <w:b/>
                <w:color w:val="000000" w:themeColor="text1"/>
                <w:sz w:val="20"/>
                <w:szCs w:val="20"/>
              </w:rPr>
              <w:t>行业</w:t>
            </w:r>
            <w:r>
              <w:rPr>
                <w:rFonts w:hint="eastAsia"/>
                <w:b/>
                <w:color w:val="000000" w:themeColor="text1"/>
                <w:sz w:val="20"/>
                <w:szCs w:val="20"/>
              </w:rPr>
              <w:t>等</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相关方期望或要求监测与更新：管理者代表每年在管理评审前组织一次全面的内外部环境要素识别与评审。</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rsidR="00A63263" w:rsidRDefault="00A63263">
            <w:pPr>
              <w:spacing w:line="240" w:lineRule="exact"/>
              <w:ind w:firstLineChars="200" w:firstLine="402"/>
              <w:rPr>
                <w:b/>
                <w:color w:val="000000" w:themeColor="text1"/>
                <w:sz w:val="20"/>
                <w:szCs w:val="20"/>
              </w:rPr>
            </w:pPr>
            <w:r>
              <w:rPr>
                <w:rFonts w:hint="eastAsia"/>
                <w:b/>
                <w:color w:val="000000" w:themeColor="text1"/>
                <w:sz w:val="20"/>
                <w:szCs w:val="20"/>
              </w:rPr>
              <w:t>管理评审前，管理者代表汇总企业内外部环境要素情况及相关方的期望与要求的相关资料，并提交管理评审。</w:t>
            </w:r>
          </w:p>
        </w:tc>
      </w:tr>
      <w:tr w:rsidR="00A63263" w:rsidTr="00A63263">
        <w:trPr>
          <w:cantSplit/>
          <w:trHeight w:val="10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63263" w:rsidRDefault="00A63263">
            <w:pPr>
              <w:spacing w:line="240" w:lineRule="exact"/>
              <w:ind w:leftChars="95" w:left="199" w:firstLineChars="200" w:firstLine="422"/>
              <w:rPr>
                <w:rFonts w:hint="eastAsia"/>
                <w:b/>
                <w:color w:val="000000" w:themeColor="text1"/>
              </w:rPr>
            </w:pPr>
            <w:r>
              <w:rPr>
                <w:rFonts w:hint="eastAsia"/>
                <w:b/>
                <w:color w:val="000000" w:themeColor="text1"/>
              </w:rPr>
              <w:t>管理方针：</w:t>
            </w:r>
            <w:r>
              <w:rPr>
                <w:rFonts w:hint="eastAsia"/>
                <w:b/>
                <w:color w:val="000000" w:themeColor="text1"/>
              </w:rPr>
              <w:t>质量为本，诚信经营，持续改进，顾客满意</w:t>
            </w:r>
            <w:r>
              <w:rPr>
                <w:rFonts w:hint="eastAsia"/>
                <w:b/>
                <w:color w:val="000000" w:themeColor="text1"/>
              </w:rPr>
              <w:t>，通过质量管理手册的分发和开会等沟通使全体员工理解方针，通过内审和管理评审保持方针的适宜性和有效性。</w:t>
            </w:r>
          </w:p>
        </w:tc>
      </w:tr>
      <w:tr w:rsidR="00A63263" w:rsidTr="00A63263">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rsidR="00A63263" w:rsidRDefault="00A63263">
            <w:pPr>
              <w:spacing w:line="240" w:lineRule="exact"/>
              <w:rPr>
                <w:b/>
                <w:color w:val="000000" w:themeColor="text1"/>
              </w:rPr>
            </w:pPr>
            <w:r>
              <w:rPr>
                <w:b/>
                <w:color w:val="000000" w:themeColor="text1"/>
              </w:rPr>
              <w:t xml:space="preserve">    </w:t>
            </w:r>
            <w:r>
              <w:rPr>
                <w:rFonts w:hint="eastAsia"/>
                <w:b/>
                <w:color w:val="000000" w:themeColor="text1"/>
              </w:rPr>
              <w:t>制定了《风险和机遇的应对控制程序》，明确风险和机遇事件的识别方法</w:t>
            </w:r>
            <w:r>
              <w:rPr>
                <w:b/>
                <w:color w:val="000000" w:themeColor="text1"/>
              </w:rPr>
              <w:t>/</w:t>
            </w:r>
            <w:r>
              <w:rPr>
                <w:rFonts w:hint="eastAsia"/>
                <w:b/>
                <w:color w:val="000000" w:themeColor="text1"/>
              </w:rPr>
              <w:t>途径、风险和机遇事件的评估方式、制定主要风险和机遇事件的应对措施的要求、评价这些措施有效性的方法。</w:t>
            </w:r>
          </w:p>
          <w:p w:rsidR="00A63263" w:rsidRDefault="00A63263">
            <w:pPr>
              <w:spacing w:line="240" w:lineRule="exact"/>
              <w:ind w:firstLineChars="200" w:firstLine="422"/>
              <w:rPr>
                <w:b/>
                <w:color w:val="000000" w:themeColor="text1"/>
              </w:rPr>
            </w:pPr>
            <w:r>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A63263" w:rsidRDefault="00A63263">
            <w:pPr>
              <w:spacing w:line="240" w:lineRule="exact"/>
              <w:ind w:firstLineChars="200" w:firstLine="422"/>
              <w:rPr>
                <w:b/>
                <w:color w:val="000000" w:themeColor="text1"/>
              </w:rPr>
            </w:pPr>
            <w:r>
              <w:rPr>
                <w:rFonts w:hint="eastAsia"/>
                <w:b/>
                <w:color w:val="000000" w:themeColor="text1"/>
              </w:rPr>
              <w:t>机遇主要是现在社会需求不断增多。</w:t>
            </w:r>
          </w:p>
        </w:tc>
      </w:tr>
      <w:tr w:rsidR="00A63263" w:rsidTr="00A63263">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A63263" w:rsidRDefault="00A63263">
            <w:pPr>
              <w:tabs>
                <w:tab w:val="left" w:pos="540"/>
              </w:tabs>
              <w:spacing w:line="300" w:lineRule="exact"/>
              <w:ind w:left="201" w:hangingChars="100" w:hanging="201"/>
              <w:rPr>
                <w:rFonts w:ascii="宋体" w:hAnsi="宋体" w:hint="eastAsia"/>
                <w:b/>
                <w:color w:val="000000" w:themeColor="text1"/>
                <w:sz w:val="20"/>
                <w:szCs w:val="20"/>
              </w:rPr>
            </w:pPr>
            <w:r>
              <w:rPr>
                <w:rFonts w:ascii="宋体" w:hAnsi="宋体" w:hint="eastAsia"/>
                <w:b/>
                <w:color w:val="000000" w:themeColor="text1"/>
                <w:sz w:val="20"/>
                <w:szCs w:val="20"/>
              </w:rPr>
              <w:t>质量管理体系过程有：人力资源、基础设施、文件、机构、职责、产品和服务的要求、外部提供的产品和服务、产品放行、不合格输出控制、绩效评价、改进等</w:t>
            </w:r>
          </w:p>
          <w:p w:rsidR="00A63263" w:rsidRDefault="00A63263">
            <w:pPr>
              <w:tabs>
                <w:tab w:val="left" w:pos="540"/>
              </w:tabs>
              <w:spacing w:line="300" w:lineRule="exact"/>
              <w:ind w:left="201" w:hangingChars="100" w:hanging="201"/>
              <w:rPr>
                <w:rFonts w:ascii="宋体" w:hAnsi="宋体" w:hint="eastAsia"/>
                <w:b/>
                <w:color w:val="000000" w:themeColor="text1"/>
                <w:sz w:val="20"/>
                <w:szCs w:val="20"/>
              </w:rPr>
            </w:pPr>
            <w:r>
              <w:rPr>
                <w:rFonts w:ascii="宋体" w:hAnsi="宋体" w:hint="eastAsia"/>
                <w:b/>
                <w:color w:val="000000" w:themeColor="text1"/>
                <w:sz w:val="20"/>
                <w:szCs w:val="20"/>
              </w:rPr>
              <w:t xml:space="preserve">其中关键过程有  </w:t>
            </w:r>
            <w:r>
              <w:rPr>
                <w:rFonts w:ascii="宋体" w:hAnsi="宋体" w:hint="eastAsia"/>
                <w:b/>
                <w:color w:val="000000" w:themeColor="text1"/>
                <w:sz w:val="20"/>
                <w:szCs w:val="20"/>
              </w:rPr>
              <w:t>粗车，制定粗车作业指导书</w:t>
            </w:r>
          </w:p>
          <w:p w:rsidR="00A63263" w:rsidRDefault="00A63263">
            <w:pPr>
              <w:tabs>
                <w:tab w:val="left" w:pos="540"/>
              </w:tabs>
              <w:spacing w:line="300" w:lineRule="exact"/>
              <w:ind w:left="201" w:hangingChars="100" w:hanging="201"/>
              <w:rPr>
                <w:rFonts w:ascii="宋体" w:hAnsi="宋体" w:hint="eastAsia"/>
                <w:b/>
                <w:color w:val="000000" w:themeColor="text1"/>
                <w:sz w:val="20"/>
                <w:szCs w:val="20"/>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rPr>
              <w:t>无</w:t>
            </w:r>
          </w:p>
          <w:p w:rsidR="00A63263" w:rsidRDefault="00A63263">
            <w:pPr>
              <w:tabs>
                <w:tab w:val="left" w:pos="540"/>
              </w:tabs>
              <w:spacing w:line="300" w:lineRule="exact"/>
              <w:ind w:left="201" w:hangingChars="100" w:hanging="201"/>
              <w:rPr>
                <w:rFonts w:ascii="宋体" w:hAnsi="宋体" w:hint="eastAsia"/>
                <w:b/>
                <w:color w:val="000000" w:themeColor="text1"/>
                <w:szCs w:val="21"/>
              </w:rPr>
            </w:pPr>
            <w:r>
              <w:rPr>
                <w:rFonts w:ascii="宋体" w:hAnsi="宋体" w:hint="eastAsia"/>
                <w:b/>
                <w:color w:val="000000" w:themeColor="text1"/>
                <w:sz w:val="20"/>
                <w:szCs w:val="20"/>
              </w:rPr>
              <w:t xml:space="preserve">不适用条款是 </w:t>
            </w:r>
            <w:r>
              <w:rPr>
                <w:rFonts w:ascii="宋体" w:hAnsi="宋体" w:hint="eastAsia"/>
                <w:b/>
                <w:color w:val="000000" w:themeColor="text1"/>
                <w:sz w:val="20"/>
                <w:szCs w:val="20"/>
              </w:rPr>
              <w:t>8</w:t>
            </w:r>
            <w:r>
              <w:rPr>
                <w:rFonts w:ascii="宋体" w:hAnsi="宋体"/>
                <w:b/>
                <w:color w:val="000000" w:themeColor="text1"/>
                <w:sz w:val="20"/>
                <w:szCs w:val="20"/>
              </w:rPr>
              <w:t>.3</w:t>
            </w:r>
            <w:r>
              <w:rPr>
                <w:rFonts w:ascii="宋体" w:hAnsi="宋体" w:hint="eastAsia"/>
                <w:b/>
                <w:color w:val="000000" w:themeColor="text1"/>
                <w:sz w:val="20"/>
                <w:szCs w:val="20"/>
              </w:rPr>
              <w:t>，不适用理由：</w:t>
            </w:r>
            <w:r w:rsidRPr="00A63263">
              <w:rPr>
                <w:rFonts w:ascii="宋体" w:hAnsi="宋体" w:hint="eastAsia"/>
                <w:b/>
                <w:color w:val="000000" w:themeColor="text1"/>
                <w:sz w:val="20"/>
                <w:szCs w:val="20"/>
              </w:rPr>
              <w:t>由于公司管理体系范围是汽车零部件加工（生产）和服务，公司产品依据顾客标准和顾客提供的图纸要求进行生产，有成熟的生产工艺；也有成熟的销售服务模式，不存在产品的设计开发，所以标准8.3中的相关条款不适用，不影响公司提供满足顾客要求和适用法律法规要求的产品和服务的能力或责任,对增强顾客满意也不产生影响。</w:t>
            </w:r>
            <w:r>
              <w:rPr>
                <w:rFonts w:ascii="宋体" w:hAnsi="宋体" w:hint="eastAsia"/>
                <w:b/>
                <w:color w:val="000000" w:themeColor="text1"/>
                <w:szCs w:val="21"/>
              </w:rPr>
              <w:t xml:space="preserve"> </w:t>
            </w:r>
          </w:p>
        </w:tc>
      </w:tr>
      <w:tr w:rsidR="00A63263" w:rsidTr="00A63263">
        <w:trPr>
          <w:cantSplit/>
          <w:trHeight w:val="128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300" w:lineRule="exact"/>
              <w:rPr>
                <w:rFonts w:ascii="宋体" w:hAnsi="宋体" w:hint="eastAsia"/>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63263" w:rsidRDefault="00A63263">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63263" w:rsidRDefault="00A63263">
            <w:pPr>
              <w:spacing w:line="300" w:lineRule="exact"/>
              <w:rPr>
                <w:rFonts w:hint="eastAsia"/>
                <w:b/>
                <w:color w:val="000000" w:themeColor="text1"/>
                <w:sz w:val="20"/>
                <w:szCs w:val="20"/>
              </w:rPr>
            </w:pPr>
            <w:r>
              <w:rPr>
                <w:rFonts w:ascii="宋体" w:hAnsi="宋体" w:hint="eastAsia"/>
                <w:b/>
                <w:color w:val="000000" w:themeColor="text1"/>
                <w:spacing w:val="-12"/>
                <w:sz w:val="20"/>
                <w:szCs w:val="20"/>
              </w:rPr>
              <w:t>/</w:t>
            </w:r>
          </w:p>
        </w:tc>
      </w:tr>
      <w:tr w:rsidR="00A63263" w:rsidTr="00A63263">
        <w:trPr>
          <w:cantSplit/>
          <w:trHeight w:val="127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63263" w:rsidRDefault="00A63263">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63263" w:rsidRDefault="00A63263">
            <w:pPr>
              <w:spacing w:line="300" w:lineRule="exact"/>
              <w:rPr>
                <w:rFonts w:hint="eastAsia"/>
                <w:b/>
                <w:color w:val="000000" w:themeColor="text1"/>
                <w:sz w:val="20"/>
                <w:szCs w:val="20"/>
              </w:rPr>
            </w:pPr>
            <w:r>
              <w:rPr>
                <w:rFonts w:ascii="宋体" w:hAnsi="宋体" w:hint="eastAsia"/>
                <w:b/>
                <w:color w:val="000000" w:themeColor="text1"/>
                <w:spacing w:val="-12"/>
                <w:sz w:val="20"/>
                <w:szCs w:val="20"/>
              </w:rPr>
              <w:t>/</w:t>
            </w:r>
          </w:p>
        </w:tc>
      </w:tr>
      <w:tr w:rsidR="00A63263" w:rsidTr="00A63263">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A63263" w:rsidRDefault="00A63263">
            <w:pPr>
              <w:tabs>
                <w:tab w:val="left" w:pos="540"/>
              </w:tabs>
              <w:spacing w:line="300" w:lineRule="exact"/>
              <w:ind w:left="211" w:hangingChars="100" w:hanging="211"/>
              <w:rPr>
                <w:rFonts w:ascii="宋体" w:hAnsi="宋体"/>
                <w:b/>
                <w:color w:val="000000" w:themeColor="text1"/>
                <w:szCs w:val="21"/>
              </w:rPr>
            </w:pPr>
          </w:p>
          <w:p w:rsidR="00A63263" w:rsidRPr="00A63263" w:rsidRDefault="00A63263" w:rsidP="00A63263">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获取法律法规项，■法律法规获取充分，□法律法规获取有遗漏，缺少</w:t>
            </w:r>
          </w:p>
          <w:p w:rsidR="00A63263" w:rsidRDefault="00A63263" w:rsidP="00A63263">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63263" w:rsidRDefault="00A63263" w:rsidP="00A63263">
            <w:pPr>
              <w:pStyle w:val="ac"/>
              <w:numPr>
                <w:ilvl w:val="0"/>
                <w:numId w:val="4"/>
              </w:numPr>
              <w:ind w:firstLineChars="0"/>
              <w:rPr>
                <w:rFonts w:ascii="宋体" w:hAnsi="宋体" w:hint="eastAsia"/>
                <w:b/>
                <w:color w:val="000000" w:themeColor="text1"/>
                <w:szCs w:val="21"/>
              </w:rPr>
            </w:pPr>
            <w:r>
              <w:rPr>
                <w:rFonts w:ascii="宋体" w:hAnsi="宋体" w:hint="eastAsia"/>
                <w:b/>
                <w:color w:val="000000" w:themeColor="text1"/>
                <w:szCs w:val="21"/>
              </w:rPr>
              <w:t>法律法规的宣传方式：：■会议    ■网络    ■公示   ■其他</w:t>
            </w:r>
          </w:p>
          <w:p w:rsidR="00A63263" w:rsidRDefault="00A63263" w:rsidP="00A63263">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法律法规要求及时更新了</w:t>
            </w:r>
          </w:p>
          <w:p w:rsidR="00A63263" w:rsidRDefault="00A63263">
            <w:pPr>
              <w:tabs>
                <w:tab w:val="left" w:pos="0"/>
              </w:tabs>
              <w:spacing w:line="240" w:lineRule="exact"/>
              <w:rPr>
                <w:rFonts w:hint="eastAsia"/>
                <w:b/>
                <w:color w:val="000000" w:themeColor="text1"/>
                <w:sz w:val="14"/>
                <w:szCs w:val="14"/>
              </w:rPr>
            </w:pPr>
          </w:p>
        </w:tc>
      </w:tr>
      <w:tr w:rsidR="00A63263" w:rsidTr="00A63263">
        <w:trPr>
          <w:cantSplit/>
          <w:trHeight w:val="187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A63263" w:rsidRDefault="00A63263">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63263" w:rsidRDefault="00A63263">
            <w:pPr>
              <w:spacing w:line="240" w:lineRule="exact"/>
              <w:rPr>
                <w:rFonts w:ascii="宋体" w:hAnsi="宋体" w:hint="eastAsia"/>
                <w:b/>
                <w:color w:val="000000" w:themeColor="text1"/>
              </w:rPr>
            </w:pPr>
            <w:r>
              <w:rPr>
                <w:rFonts w:ascii="宋体" w:hAnsi="宋体" w:hint="eastAsia"/>
                <w:b/>
                <w:color w:val="000000" w:themeColor="text1"/>
              </w:rPr>
              <w:t xml:space="preserve">    在公司各职能和层次上建立了质量目标，并制定了相应考核办法。基本适宜公司特点。目标具有可测量性，对目标完成情况进行了考核。对制订的管理方案实施情况定期进行检查。目前目标均考核完成。</w:t>
            </w:r>
          </w:p>
        </w:tc>
      </w:tr>
      <w:tr w:rsidR="00A63263" w:rsidTr="00A63263">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ascii="宋体" w:hAnsi="宋体" w:hint="eastAsia"/>
                <w:b/>
                <w:color w:val="000000" w:themeColor="text1"/>
                <w:sz w:val="20"/>
                <w:szCs w:val="20"/>
              </w:rPr>
            </w:pPr>
            <w:r>
              <w:rPr>
                <w:b/>
                <w:color w:val="000000" w:themeColor="text1"/>
                <w:sz w:val="20"/>
                <w:szCs w:val="20"/>
              </w:rPr>
              <w:t xml:space="preserve">6. </w:t>
            </w:r>
            <w:r>
              <w:rPr>
                <w:rFonts w:hint="eastAsia"/>
                <w:b/>
                <w:color w:val="000000" w:themeColor="text1"/>
                <w:sz w:val="20"/>
                <w:szCs w:val="20"/>
              </w:rPr>
              <w:t>文件与记录控制</w:t>
            </w:r>
            <w:r>
              <w:rPr>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63263" w:rsidRDefault="00A63263">
            <w:pPr>
              <w:tabs>
                <w:tab w:val="left" w:pos="540"/>
              </w:tabs>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公司按照制定的文件和记录控制相关程序，对管理体系有关的文件、记录等成文信息进行有效控制，在使用处均有文件的有效版本。公司文件为手册、程序文件、作业文件三层。</w:t>
            </w:r>
          </w:p>
          <w:p w:rsidR="00A63263" w:rsidRDefault="00A63263">
            <w:pPr>
              <w:tabs>
                <w:tab w:val="left" w:pos="540"/>
              </w:tabs>
              <w:spacing w:line="240" w:lineRule="exact"/>
              <w:ind w:firstLineChars="200" w:firstLine="402"/>
              <w:rPr>
                <w:rFonts w:ascii="宋体" w:hAnsi="宋体" w:hint="eastAsia"/>
                <w:b/>
                <w:color w:val="000000" w:themeColor="text1"/>
                <w:sz w:val="20"/>
                <w:szCs w:val="20"/>
              </w:rPr>
            </w:pPr>
            <w:r>
              <w:rPr>
                <w:rFonts w:ascii="宋体" w:hAnsi="宋体" w:hint="eastAsia"/>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rsidR="00A63263" w:rsidTr="00A63263">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63263" w:rsidRDefault="00A63263">
            <w:pPr>
              <w:spacing w:line="240" w:lineRule="exact"/>
              <w:ind w:left="113" w:right="113"/>
              <w:jc w:val="center"/>
              <w:rPr>
                <w:rFonts w:hint="eastAsia"/>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A63263" w:rsidRDefault="00A63263">
            <w:pPr>
              <w:spacing w:line="300" w:lineRule="exact"/>
              <w:ind w:firstLine="400"/>
              <w:rPr>
                <w:rFonts w:ascii="宋体" w:hAnsi="宋体"/>
                <w:b/>
                <w:color w:val="000000" w:themeColor="text1"/>
                <w:sz w:val="20"/>
                <w:szCs w:val="20"/>
              </w:rPr>
            </w:pPr>
            <w:r>
              <w:rPr>
                <w:rFonts w:ascii="宋体" w:hAnsi="宋体" w:hint="eastAsia"/>
                <w:b/>
                <w:color w:val="000000" w:themeColor="text1"/>
                <w:sz w:val="20"/>
                <w:szCs w:val="20"/>
              </w:rPr>
              <w:t>该公司员工</w:t>
            </w:r>
            <w:r>
              <w:rPr>
                <w:rFonts w:ascii="宋体" w:hAnsi="宋体"/>
                <w:b/>
                <w:color w:val="000000" w:themeColor="text1"/>
                <w:sz w:val="20"/>
                <w:szCs w:val="20"/>
              </w:rPr>
              <w:t>16</w:t>
            </w:r>
            <w:r>
              <w:rPr>
                <w:rFonts w:ascii="宋体" w:hAnsi="宋体" w:hint="eastAsia"/>
                <w:b/>
                <w:color w:val="000000" w:themeColor="text1"/>
                <w:sz w:val="20"/>
                <w:szCs w:val="20"/>
              </w:rPr>
              <w:t>人，管理人员</w:t>
            </w:r>
            <w:r>
              <w:rPr>
                <w:rFonts w:ascii="宋体" w:hAnsi="宋体"/>
                <w:b/>
                <w:color w:val="000000" w:themeColor="text1"/>
                <w:sz w:val="20"/>
                <w:szCs w:val="20"/>
              </w:rPr>
              <w:t>6</w:t>
            </w:r>
            <w:r>
              <w:rPr>
                <w:rFonts w:ascii="宋体" w:hAnsi="宋体" w:hint="eastAsia"/>
                <w:b/>
                <w:color w:val="000000" w:themeColor="text1"/>
                <w:sz w:val="20"/>
                <w:szCs w:val="20"/>
              </w:rPr>
              <w:t>人。人员进行安全教育，人力资源满足要求。</w:t>
            </w:r>
          </w:p>
          <w:p w:rsidR="00A63263" w:rsidRDefault="00A63263">
            <w:pPr>
              <w:spacing w:line="300" w:lineRule="exact"/>
              <w:rPr>
                <w:rFonts w:ascii="宋体" w:hAnsi="宋体" w:hint="eastAsia"/>
                <w:b/>
                <w:color w:val="000000" w:themeColor="text1"/>
                <w:sz w:val="20"/>
                <w:szCs w:val="20"/>
              </w:rPr>
            </w:pPr>
            <w:r>
              <w:rPr>
                <w:rFonts w:ascii="宋体" w:hAnsi="宋体" w:hint="eastAsia"/>
                <w:b/>
                <w:color w:val="000000" w:themeColor="text1"/>
                <w:sz w:val="20"/>
                <w:szCs w:val="20"/>
              </w:rPr>
              <w:t>无特殊工种。</w:t>
            </w:r>
          </w:p>
        </w:tc>
      </w:tr>
      <w:tr w:rsidR="00A63263" w:rsidTr="00A6326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设备设施（包括信息系统）、</w:t>
            </w:r>
          </w:p>
          <w:p w:rsidR="00A63263" w:rsidRPr="00A63263" w:rsidRDefault="00A63263" w:rsidP="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主要设备：</w:t>
            </w:r>
            <w:r w:rsidRPr="00A63263">
              <w:rPr>
                <w:rFonts w:ascii="宋体" w:hAnsi="宋体" w:hint="eastAsia"/>
                <w:b/>
                <w:color w:val="000000" w:themeColor="text1"/>
                <w:sz w:val="20"/>
                <w:szCs w:val="20"/>
              </w:rPr>
              <w:t>数控车床</w:t>
            </w:r>
            <w:r w:rsidRPr="00A63263">
              <w:rPr>
                <w:rFonts w:ascii="宋体" w:hAnsi="宋体" w:hint="eastAsia"/>
                <w:b/>
                <w:color w:val="000000" w:themeColor="text1"/>
                <w:sz w:val="20"/>
                <w:szCs w:val="20"/>
              </w:rPr>
              <w:tab/>
              <w:t>SK50P 6台</w:t>
            </w:r>
            <w:r>
              <w:rPr>
                <w:rFonts w:ascii="宋体" w:hAnsi="宋体" w:hint="eastAsia"/>
                <w:b/>
                <w:color w:val="000000" w:themeColor="text1"/>
                <w:sz w:val="20"/>
                <w:szCs w:val="20"/>
              </w:rPr>
              <w:t>、</w:t>
            </w:r>
            <w:r w:rsidRPr="00A63263">
              <w:rPr>
                <w:rFonts w:ascii="宋体" w:hAnsi="宋体" w:hint="eastAsia"/>
                <w:b/>
                <w:color w:val="000000" w:themeColor="text1"/>
                <w:sz w:val="20"/>
                <w:szCs w:val="20"/>
              </w:rPr>
              <w:t>立式铣床</w:t>
            </w:r>
            <w:r w:rsidRPr="00A63263">
              <w:rPr>
                <w:rFonts w:ascii="宋体" w:hAnsi="宋体" w:hint="eastAsia"/>
                <w:b/>
                <w:color w:val="000000" w:themeColor="text1"/>
                <w:sz w:val="20"/>
                <w:szCs w:val="20"/>
              </w:rPr>
              <w:tab/>
              <w:t>B-400K  2台</w:t>
            </w:r>
            <w:r>
              <w:rPr>
                <w:rFonts w:ascii="宋体" w:hAnsi="宋体" w:hint="eastAsia"/>
                <w:b/>
                <w:color w:val="000000" w:themeColor="text1"/>
                <w:sz w:val="20"/>
                <w:szCs w:val="20"/>
              </w:rPr>
              <w:t>、</w:t>
            </w:r>
            <w:r w:rsidRPr="00A63263">
              <w:rPr>
                <w:rFonts w:ascii="宋体" w:hAnsi="宋体" w:hint="eastAsia"/>
                <w:b/>
                <w:color w:val="000000" w:themeColor="text1"/>
                <w:sz w:val="20"/>
                <w:szCs w:val="20"/>
              </w:rPr>
              <w:t>万能升降台铣床</w:t>
            </w:r>
            <w:r w:rsidRPr="00A63263">
              <w:rPr>
                <w:rFonts w:ascii="宋体" w:hAnsi="宋体" w:hint="eastAsia"/>
                <w:b/>
                <w:color w:val="000000" w:themeColor="text1"/>
                <w:sz w:val="20"/>
                <w:szCs w:val="20"/>
              </w:rPr>
              <w:tab/>
              <w:t>FX6145  2台</w:t>
            </w:r>
          </w:p>
          <w:p w:rsidR="00A63263" w:rsidRDefault="00A63263" w:rsidP="00A63263">
            <w:pPr>
              <w:spacing w:line="240" w:lineRule="exact"/>
              <w:rPr>
                <w:rFonts w:ascii="宋体" w:hAnsi="宋体" w:hint="eastAsia"/>
                <w:b/>
                <w:color w:val="000000" w:themeColor="text1"/>
                <w:sz w:val="20"/>
                <w:szCs w:val="20"/>
              </w:rPr>
            </w:pPr>
            <w:r w:rsidRPr="00A63263">
              <w:rPr>
                <w:rFonts w:ascii="宋体" w:hAnsi="宋体" w:hint="eastAsia"/>
                <w:b/>
                <w:color w:val="000000" w:themeColor="text1"/>
                <w:sz w:val="20"/>
                <w:szCs w:val="20"/>
              </w:rPr>
              <w:t>普通车床</w:t>
            </w:r>
            <w:r w:rsidRPr="00A63263">
              <w:rPr>
                <w:rFonts w:ascii="宋体" w:hAnsi="宋体" w:hint="eastAsia"/>
                <w:b/>
                <w:color w:val="000000" w:themeColor="text1"/>
                <w:sz w:val="20"/>
                <w:szCs w:val="20"/>
              </w:rPr>
              <w:tab/>
              <w:t>CS6140</w:t>
            </w:r>
            <w:r>
              <w:rPr>
                <w:rFonts w:ascii="宋体" w:hAnsi="宋体" w:hint="eastAsia"/>
                <w:b/>
                <w:color w:val="000000" w:themeColor="text1"/>
                <w:sz w:val="20"/>
                <w:szCs w:val="20"/>
              </w:rPr>
              <w:t>、</w:t>
            </w:r>
            <w:r w:rsidRPr="00A63263">
              <w:rPr>
                <w:rFonts w:ascii="宋体" w:hAnsi="宋体" w:hint="eastAsia"/>
                <w:b/>
                <w:color w:val="000000" w:themeColor="text1"/>
                <w:sz w:val="20"/>
                <w:szCs w:val="20"/>
              </w:rPr>
              <w:t>摇臂钻床</w:t>
            </w:r>
            <w:r w:rsidRPr="00A63263">
              <w:rPr>
                <w:rFonts w:ascii="宋体" w:hAnsi="宋体" w:hint="eastAsia"/>
                <w:b/>
                <w:color w:val="000000" w:themeColor="text1"/>
                <w:sz w:val="20"/>
                <w:szCs w:val="20"/>
              </w:rPr>
              <w:tab/>
              <w:t>Z3050*16/1</w:t>
            </w:r>
            <w:r>
              <w:rPr>
                <w:rFonts w:ascii="宋体" w:hAnsi="宋体" w:hint="eastAsia"/>
                <w:b/>
                <w:color w:val="000000" w:themeColor="text1"/>
                <w:sz w:val="20"/>
                <w:szCs w:val="20"/>
              </w:rPr>
              <w:t>，对设备制定维修保养计划、按计划机械维修和保养并提供维修记录和验收记录，设备适宜。办公设备维护正常。</w:t>
            </w:r>
          </w:p>
          <w:p w:rsidR="00A63263" w:rsidRDefault="00A63263">
            <w:pPr>
              <w:spacing w:line="240" w:lineRule="exact"/>
              <w:rPr>
                <w:rFonts w:ascii="宋体" w:hAnsi="宋体" w:hint="eastAsia"/>
                <w:b/>
                <w:color w:val="000000" w:themeColor="text1"/>
                <w:sz w:val="20"/>
                <w:szCs w:val="20"/>
              </w:rPr>
            </w:pPr>
          </w:p>
        </w:tc>
      </w:tr>
      <w:tr w:rsidR="00A63263" w:rsidTr="00A6326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过程运行环境</w:t>
            </w:r>
          </w:p>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符合要求。</w:t>
            </w:r>
          </w:p>
        </w:tc>
      </w:tr>
      <w:tr w:rsidR="00A63263" w:rsidTr="00A6326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w:t>
            </w:r>
            <w:r w:rsidRPr="00A63263">
              <w:rPr>
                <w:rFonts w:ascii="宋体" w:hAnsi="宋体" w:hint="eastAsia"/>
                <w:b/>
                <w:color w:val="000000" w:themeColor="text1"/>
                <w:sz w:val="20"/>
                <w:szCs w:val="20"/>
              </w:rPr>
              <w:t>游标卡尺</w:t>
            </w:r>
            <w:r w:rsidRPr="00A63263">
              <w:rPr>
                <w:rFonts w:ascii="宋体" w:hAnsi="宋体" w:hint="eastAsia"/>
                <w:b/>
                <w:color w:val="000000" w:themeColor="text1"/>
                <w:sz w:val="20"/>
                <w:szCs w:val="20"/>
              </w:rPr>
              <w:tab/>
              <w:t>0-150、0-300mm、0-500 mm  6套、深度尺</w:t>
            </w:r>
            <w:r w:rsidRPr="00A63263">
              <w:rPr>
                <w:rFonts w:ascii="宋体" w:hAnsi="宋体" w:hint="eastAsia"/>
                <w:b/>
                <w:color w:val="000000" w:themeColor="text1"/>
                <w:sz w:val="20"/>
                <w:szCs w:val="20"/>
              </w:rPr>
              <w:tab/>
              <w:t>0-200mm  3套、外径千分尺</w:t>
            </w:r>
            <w:r w:rsidRPr="00A63263">
              <w:rPr>
                <w:rFonts w:ascii="宋体" w:hAnsi="宋体" w:hint="eastAsia"/>
                <w:b/>
                <w:color w:val="000000" w:themeColor="text1"/>
                <w:sz w:val="20"/>
                <w:szCs w:val="20"/>
              </w:rPr>
              <w:tab/>
              <w:t>0-25mm--200-225mm  8套、高精度双柱数显高度尺</w:t>
            </w:r>
            <w:r w:rsidRPr="00A63263">
              <w:rPr>
                <w:rFonts w:ascii="宋体" w:hAnsi="宋体" w:hint="eastAsia"/>
                <w:b/>
                <w:color w:val="000000" w:themeColor="text1"/>
                <w:sz w:val="20"/>
                <w:szCs w:val="20"/>
              </w:rPr>
              <w:tab/>
              <w:t>0-500mm、内槽游标卡尺</w:t>
            </w:r>
            <w:r w:rsidRPr="00A63263">
              <w:rPr>
                <w:rFonts w:ascii="宋体" w:hAnsi="宋体" w:hint="eastAsia"/>
                <w:b/>
                <w:color w:val="000000" w:themeColor="text1"/>
                <w:sz w:val="20"/>
                <w:szCs w:val="20"/>
              </w:rPr>
              <w:tab/>
              <w:t>9-150mm</w:t>
            </w:r>
            <w:r>
              <w:rPr>
                <w:rFonts w:ascii="宋体" w:hAnsi="宋体" w:hint="eastAsia"/>
                <w:b/>
                <w:color w:val="000000" w:themeColor="text1"/>
                <w:sz w:val="20"/>
                <w:szCs w:val="20"/>
              </w:rPr>
              <w:t>，检定合格，证书在有效期内</w:t>
            </w:r>
          </w:p>
        </w:tc>
      </w:tr>
      <w:tr w:rsidR="00A63263" w:rsidTr="00A6326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知识</w:t>
            </w:r>
          </w:p>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 xml:space="preserve">    公司确定运行过程所需的知识，内部来源包括公司运作准则（管理制度、工作记录、</w:t>
            </w:r>
            <w:r>
              <w:rPr>
                <w:rFonts w:ascii="宋体" w:hAnsi="宋体" w:hint="eastAsia"/>
                <w:b/>
                <w:color w:val="000000" w:themeColor="text1"/>
                <w:sz w:val="20"/>
                <w:szCs w:val="20"/>
              </w:rPr>
              <w:t>粗车作业指导书</w:t>
            </w:r>
            <w:r>
              <w:rPr>
                <w:rFonts w:ascii="宋体" w:hAnsi="宋体" w:hint="eastAsia"/>
                <w:b/>
                <w:color w:val="000000" w:themeColor="text1"/>
                <w:sz w:val="20"/>
                <w:szCs w:val="20"/>
              </w:rPr>
              <w:t>等）、专业技术应用、过程管理等。外部来源包括外来资料、法律法规、市场信息等。</w:t>
            </w:r>
          </w:p>
        </w:tc>
      </w:tr>
      <w:tr w:rsidR="00A63263" w:rsidTr="00A6326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环保设施：</w:t>
            </w:r>
          </w:p>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67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职业健康安全设施：</w:t>
            </w:r>
          </w:p>
          <w:p w:rsidR="00A63263" w:rsidRDefault="00A63263">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217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63263" w:rsidRDefault="00A63263">
            <w:pPr>
              <w:spacing w:line="240" w:lineRule="exact"/>
              <w:ind w:left="113" w:right="113"/>
              <w:jc w:val="center"/>
              <w:rPr>
                <w:rFonts w:hint="eastAsia"/>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A63263" w:rsidRDefault="00A6326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63263" w:rsidRDefault="00A63263">
            <w:pPr>
              <w:spacing w:line="300" w:lineRule="exact"/>
              <w:ind w:left="1"/>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管理方针：“</w:t>
            </w:r>
            <w:r>
              <w:rPr>
                <w:rFonts w:hint="eastAsia"/>
                <w:b/>
                <w:color w:val="000000" w:themeColor="text1"/>
                <w:sz w:val="20"/>
                <w:szCs w:val="20"/>
              </w:rPr>
              <w:t>质量为本，诚信经营，持续改进，顾客满意</w:t>
            </w:r>
            <w:r>
              <w:rPr>
                <w:rFonts w:hint="eastAsia"/>
                <w:b/>
                <w:color w:val="000000" w:themeColor="text1"/>
                <w:sz w:val="20"/>
                <w:szCs w:val="20"/>
              </w:rPr>
              <w:t>”</w:t>
            </w:r>
          </w:p>
          <w:p w:rsidR="00A63263" w:rsidRDefault="00A63263">
            <w:pPr>
              <w:spacing w:line="300" w:lineRule="exact"/>
              <w:ind w:left="1"/>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管理方针与企业的经营宗旨相适应，协调；</w:t>
            </w:r>
          </w:p>
          <w:p w:rsidR="00A63263" w:rsidRDefault="00A63263">
            <w:pPr>
              <w:spacing w:line="300" w:lineRule="exact"/>
              <w:ind w:left="1"/>
              <w:rPr>
                <w:b/>
                <w:color w:val="000000" w:themeColor="text1"/>
                <w:sz w:val="20"/>
                <w:szCs w:val="20"/>
              </w:rPr>
            </w:pPr>
            <w:r>
              <w:rPr>
                <w:b/>
                <w:color w:val="000000" w:themeColor="text1"/>
                <w:sz w:val="20"/>
                <w:szCs w:val="20"/>
              </w:rPr>
              <w:t xml:space="preserve">3. </w:t>
            </w:r>
            <w:r>
              <w:rPr>
                <w:rFonts w:hint="eastAsia"/>
                <w:b/>
                <w:color w:val="000000" w:themeColor="text1"/>
                <w:sz w:val="20"/>
                <w:szCs w:val="20"/>
              </w:rPr>
              <w:t>通过会议传达，沟通，让全体员工理解执行。并定期进行评审（一般一年一次）。</w:t>
            </w:r>
            <w:r>
              <w:rPr>
                <w:b/>
                <w:color w:val="000000" w:themeColor="text1"/>
                <w:sz w:val="20"/>
                <w:szCs w:val="20"/>
              </w:rPr>
              <w:t>2019</w:t>
            </w:r>
            <w:r>
              <w:rPr>
                <w:rFonts w:hint="eastAsia"/>
                <w:b/>
                <w:color w:val="000000" w:themeColor="text1"/>
                <w:sz w:val="20"/>
                <w:szCs w:val="20"/>
              </w:rPr>
              <w:t>年</w:t>
            </w:r>
            <w:r w:rsidR="00F65D45">
              <w:rPr>
                <w:b/>
                <w:color w:val="000000" w:themeColor="text1"/>
                <w:sz w:val="20"/>
                <w:szCs w:val="20"/>
              </w:rPr>
              <w:t>12</w:t>
            </w:r>
            <w:r>
              <w:rPr>
                <w:rFonts w:hint="eastAsia"/>
                <w:b/>
                <w:color w:val="000000" w:themeColor="text1"/>
                <w:sz w:val="20"/>
                <w:szCs w:val="20"/>
              </w:rPr>
              <w:t>月</w:t>
            </w:r>
            <w:r>
              <w:rPr>
                <w:b/>
                <w:color w:val="000000" w:themeColor="text1"/>
                <w:sz w:val="20"/>
                <w:szCs w:val="20"/>
              </w:rPr>
              <w:t>1</w:t>
            </w:r>
            <w:r w:rsidR="00F65D45">
              <w:rPr>
                <w:b/>
                <w:color w:val="000000" w:themeColor="text1"/>
                <w:sz w:val="20"/>
                <w:szCs w:val="20"/>
              </w:rPr>
              <w:t>0</w:t>
            </w:r>
            <w:r>
              <w:rPr>
                <w:rFonts w:hint="eastAsia"/>
                <w:b/>
                <w:color w:val="000000" w:themeColor="text1"/>
                <w:sz w:val="20"/>
                <w:szCs w:val="20"/>
              </w:rPr>
              <w:t>日评审，方针</w:t>
            </w:r>
            <w:r w:rsidR="00F65D45">
              <w:rPr>
                <w:rFonts w:hint="eastAsia"/>
                <w:b/>
                <w:color w:val="000000" w:themeColor="text1"/>
                <w:sz w:val="20"/>
                <w:szCs w:val="20"/>
              </w:rPr>
              <w:t>充分、</w:t>
            </w:r>
            <w:r>
              <w:rPr>
                <w:rFonts w:hint="eastAsia"/>
                <w:b/>
                <w:color w:val="000000" w:themeColor="text1"/>
                <w:sz w:val="20"/>
                <w:szCs w:val="20"/>
              </w:rPr>
              <w:t>有效、适宜。</w:t>
            </w:r>
          </w:p>
        </w:tc>
      </w:tr>
      <w:tr w:rsidR="00A63263" w:rsidTr="00A63263">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ind w:left="159" w:hangingChars="79" w:hanging="15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A63263" w:rsidRDefault="00A63263">
            <w:pPr>
              <w:spacing w:line="300" w:lineRule="exact"/>
              <w:ind w:left="1"/>
              <w:rPr>
                <w:b/>
                <w:color w:val="000000" w:themeColor="text1"/>
                <w:sz w:val="20"/>
                <w:szCs w:val="20"/>
              </w:rPr>
            </w:pPr>
            <w:r>
              <w:rPr>
                <w:rFonts w:hint="eastAsia"/>
                <w:b/>
                <w:color w:val="000000" w:themeColor="text1"/>
                <w:sz w:val="20"/>
                <w:szCs w:val="20"/>
              </w:rPr>
              <w:t>内部沟通的情况：部沟通的情况：内部沟通方式：会议、公告栏、发放文件、网络等</w:t>
            </w:r>
          </w:p>
          <w:p w:rsidR="00A63263" w:rsidRDefault="00A63263">
            <w:pPr>
              <w:spacing w:line="300" w:lineRule="exact"/>
              <w:ind w:left="1"/>
              <w:rPr>
                <w:b/>
                <w:color w:val="000000" w:themeColor="text1"/>
                <w:sz w:val="20"/>
                <w:szCs w:val="20"/>
              </w:rPr>
            </w:pPr>
            <w:r>
              <w:rPr>
                <w:rFonts w:hint="eastAsia"/>
                <w:b/>
                <w:color w:val="000000" w:themeColor="text1"/>
                <w:sz w:val="20"/>
                <w:szCs w:val="20"/>
              </w:rPr>
              <w:t>内部沟通的效果：能够得到有效沟通</w:t>
            </w:r>
          </w:p>
          <w:p w:rsidR="00A63263" w:rsidRDefault="00A63263">
            <w:pPr>
              <w:spacing w:line="300" w:lineRule="exact"/>
              <w:ind w:left="1"/>
              <w:rPr>
                <w:b/>
                <w:color w:val="000000" w:themeColor="text1"/>
                <w:sz w:val="20"/>
                <w:szCs w:val="20"/>
              </w:rPr>
            </w:pPr>
            <w:r>
              <w:rPr>
                <w:rFonts w:hint="eastAsia"/>
                <w:b/>
                <w:color w:val="000000" w:themeColor="text1"/>
                <w:sz w:val="20"/>
                <w:szCs w:val="20"/>
              </w:rPr>
              <w:t>公司对外联络，关注顾客的感受情况（</w:t>
            </w:r>
            <w:r>
              <w:rPr>
                <w:b/>
                <w:color w:val="000000" w:themeColor="text1"/>
                <w:sz w:val="20"/>
                <w:szCs w:val="20"/>
              </w:rPr>
              <w:t>QMS</w:t>
            </w:r>
            <w:r>
              <w:rPr>
                <w:rFonts w:hint="eastAsia"/>
                <w:b/>
                <w:color w:val="000000" w:themeColor="text1"/>
                <w:sz w:val="20"/>
                <w:szCs w:val="20"/>
              </w:rPr>
              <w:t>）：顾客满意度调查表的发放、电话回访、到顾客现场进行询问等形式</w:t>
            </w:r>
          </w:p>
          <w:p w:rsidR="00A63263" w:rsidRDefault="00A63263">
            <w:pPr>
              <w:spacing w:line="300" w:lineRule="exact"/>
              <w:ind w:left="1"/>
              <w:rPr>
                <w:b/>
                <w:color w:val="000000" w:themeColor="text1"/>
                <w:sz w:val="20"/>
                <w:szCs w:val="20"/>
              </w:rPr>
            </w:pPr>
            <w:r>
              <w:rPr>
                <w:rFonts w:hint="eastAsia"/>
                <w:b/>
                <w:color w:val="000000" w:themeColor="text1"/>
                <w:sz w:val="20"/>
                <w:szCs w:val="20"/>
              </w:rPr>
              <w:t>外部信息的接收、成文并答复的情况（</w:t>
            </w:r>
            <w:r>
              <w:rPr>
                <w:b/>
                <w:color w:val="000000" w:themeColor="text1"/>
                <w:sz w:val="20"/>
                <w:szCs w:val="20"/>
              </w:rPr>
              <w:t>E</w:t>
            </w:r>
            <w:r>
              <w:rPr>
                <w:rFonts w:hint="eastAsia"/>
                <w:b/>
                <w:color w:val="000000" w:themeColor="text1"/>
                <w:sz w:val="20"/>
                <w:szCs w:val="20"/>
              </w:rPr>
              <w:t>、</w:t>
            </w:r>
            <w:r>
              <w:rPr>
                <w:b/>
                <w:color w:val="000000" w:themeColor="text1"/>
                <w:sz w:val="20"/>
                <w:szCs w:val="20"/>
              </w:rPr>
              <w:t>S</w:t>
            </w:r>
            <w:r>
              <w:rPr>
                <w:rFonts w:hint="eastAsia"/>
                <w:b/>
                <w:color w:val="000000" w:themeColor="text1"/>
                <w:sz w:val="20"/>
                <w:szCs w:val="20"/>
              </w:rPr>
              <w:t>填写）：</w:t>
            </w:r>
            <w:r>
              <w:rPr>
                <w:b/>
                <w:color w:val="000000" w:themeColor="text1"/>
                <w:sz w:val="20"/>
                <w:szCs w:val="20"/>
              </w:rPr>
              <w:t xml:space="preserve"> /</w:t>
            </w:r>
          </w:p>
          <w:p w:rsidR="00A63263" w:rsidRDefault="00A63263">
            <w:pPr>
              <w:spacing w:line="300" w:lineRule="exact"/>
              <w:ind w:left="1"/>
              <w:rPr>
                <w:b/>
                <w:color w:val="000000" w:themeColor="text1"/>
                <w:sz w:val="20"/>
                <w:szCs w:val="20"/>
              </w:rPr>
            </w:pPr>
            <w:r>
              <w:rPr>
                <w:rFonts w:hint="eastAsia"/>
                <w:b/>
                <w:color w:val="000000" w:themeColor="text1"/>
                <w:sz w:val="20"/>
                <w:szCs w:val="20"/>
              </w:rPr>
              <w:t>重要环境因素信息对外交流情况（</w:t>
            </w:r>
            <w:r>
              <w:rPr>
                <w:b/>
                <w:color w:val="000000" w:themeColor="text1"/>
                <w:sz w:val="20"/>
                <w:szCs w:val="20"/>
              </w:rPr>
              <w:t>EMS</w:t>
            </w:r>
            <w:r>
              <w:rPr>
                <w:rFonts w:hint="eastAsia"/>
                <w:b/>
                <w:color w:val="000000" w:themeColor="text1"/>
                <w:sz w:val="20"/>
                <w:szCs w:val="20"/>
              </w:rPr>
              <w:t>填写）：</w:t>
            </w:r>
            <w:r>
              <w:rPr>
                <w:b/>
                <w:color w:val="000000" w:themeColor="text1"/>
                <w:sz w:val="20"/>
                <w:szCs w:val="20"/>
              </w:rPr>
              <w:t xml:space="preserve"> /</w:t>
            </w:r>
          </w:p>
          <w:p w:rsidR="00A63263" w:rsidRDefault="00A63263">
            <w:pPr>
              <w:spacing w:line="300" w:lineRule="exact"/>
              <w:ind w:left="1"/>
              <w:rPr>
                <w:b/>
                <w:color w:val="000000" w:themeColor="text1"/>
                <w:sz w:val="20"/>
                <w:szCs w:val="20"/>
              </w:rPr>
            </w:pPr>
            <w:r>
              <w:rPr>
                <w:b/>
                <w:color w:val="000000" w:themeColor="text1"/>
                <w:sz w:val="20"/>
                <w:szCs w:val="20"/>
              </w:rPr>
              <w:t xml:space="preserve"> OHSMS</w:t>
            </w:r>
            <w:r>
              <w:rPr>
                <w:rFonts w:hint="eastAsia"/>
                <w:b/>
                <w:color w:val="000000" w:themeColor="text1"/>
                <w:sz w:val="20"/>
                <w:szCs w:val="20"/>
              </w:rPr>
              <w:t>事务代表协商和交流的情况（</w:t>
            </w:r>
            <w:r>
              <w:rPr>
                <w:b/>
                <w:color w:val="000000" w:themeColor="text1"/>
                <w:sz w:val="20"/>
                <w:szCs w:val="20"/>
              </w:rPr>
              <w:t>OHSMS</w:t>
            </w:r>
            <w:r>
              <w:rPr>
                <w:rFonts w:hint="eastAsia"/>
                <w:b/>
                <w:color w:val="000000" w:themeColor="text1"/>
                <w:sz w:val="20"/>
                <w:szCs w:val="20"/>
              </w:rPr>
              <w:t>填写）：</w:t>
            </w:r>
            <w:r>
              <w:rPr>
                <w:b/>
                <w:color w:val="000000" w:themeColor="text1"/>
                <w:sz w:val="20"/>
                <w:szCs w:val="20"/>
              </w:rPr>
              <w:t xml:space="preserve"> /</w:t>
            </w:r>
          </w:p>
          <w:p w:rsidR="00A63263" w:rsidRDefault="00A63263">
            <w:pPr>
              <w:spacing w:line="300" w:lineRule="exact"/>
              <w:ind w:left="1"/>
              <w:rPr>
                <w:rFonts w:ascii="楷体_GB2312" w:eastAsia="楷体_GB2312"/>
                <w:b/>
                <w:color w:val="000000" w:themeColor="text1"/>
                <w:szCs w:val="21"/>
              </w:rPr>
            </w:pPr>
            <w:r>
              <w:rPr>
                <w:rFonts w:hint="eastAsia"/>
                <w:b/>
                <w:color w:val="000000" w:themeColor="text1"/>
                <w:sz w:val="20"/>
                <w:szCs w:val="20"/>
              </w:rPr>
              <w:t>与相关方协商的情况（</w:t>
            </w:r>
            <w:r>
              <w:rPr>
                <w:b/>
                <w:color w:val="000000" w:themeColor="text1"/>
                <w:sz w:val="20"/>
                <w:szCs w:val="20"/>
              </w:rPr>
              <w:t>OHSMS</w:t>
            </w:r>
            <w:r>
              <w:rPr>
                <w:rFonts w:hint="eastAsia"/>
                <w:b/>
                <w:color w:val="000000" w:themeColor="text1"/>
                <w:sz w:val="20"/>
                <w:szCs w:val="20"/>
              </w:rPr>
              <w:t>填写）：</w:t>
            </w:r>
            <w:r>
              <w:rPr>
                <w:b/>
                <w:color w:val="000000" w:themeColor="text1"/>
                <w:sz w:val="20"/>
                <w:szCs w:val="20"/>
              </w:rPr>
              <w:t xml:space="preserve"> /</w:t>
            </w:r>
          </w:p>
        </w:tc>
      </w:tr>
      <w:tr w:rsidR="00A63263" w:rsidTr="00A63263">
        <w:trPr>
          <w:cantSplit/>
          <w:trHeight w:val="159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rFonts w:hint="eastAsia"/>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rsidR="00A63263" w:rsidRDefault="00A63263">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A63263" w:rsidRDefault="00A63263">
            <w:pPr>
              <w:spacing w:line="240" w:lineRule="exact"/>
              <w:ind w:leftChars="42" w:left="188" w:hangingChars="50" w:hanging="100"/>
              <w:rPr>
                <w:b/>
                <w:color w:val="000000" w:themeColor="text1"/>
                <w:sz w:val="20"/>
                <w:szCs w:val="20"/>
              </w:rPr>
            </w:pPr>
          </w:p>
          <w:p w:rsidR="00F65D45" w:rsidRDefault="00A63263">
            <w:pPr>
              <w:spacing w:line="240" w:lineRule="exact"/>
              <w:ind w:leftChars="42" w:left="88" w:firstLineChars="200" w:firstLine="402"/>
              <w:rPr>
                <w:b/>
                <w:color w:val="000000" w:themeColor="text1"/>
                <w:sz w:val="20"/>
                <w:szCs w:val="20"/>
              </w:rPr>
            </w:pPr>
            <w:r>
              <w:rPr>
                <w:rFonts w:hint="eastAsia"/>
                <w:b/>
                <w:color w:val="000000" w:themeColor="text1"/>
                <w:sz w:val="20"/>
                <w:szCs w:val="20"/>
              </w:rPr>
              <w:t>公司识别关键过程：</w:t>
            </w:r>
            <w:r w:rsidR="00F65D45">
              <w:rPr>
                <w:rFonts w:hint="eastAsia"/>
                <w:b/>
                <w:color w:val="000000" w:themeColor="text1"/>
                <w:sz w:val="20"/>
                <w:szCs w:val="20"/>
              </w:rPr>
              <w:t>粗车过程</w:t>
            </w:r>
            <w:r>
              <w:rPr>
                <w:rFonts w:hint="eastAsia"/>
                <w:b/>
                <w:color w:val="000000" w:themeColor="text1"/>
                <w:sz w:val="20"/>
                <w:szCs w:val="20"/>
              </w:rPr>
              <w:t>；</w:t>
            </w:r>
            <w:r w:rsidR="00F65D45">
              <w:rPr>
                <w:rFonts w:hint="eastAsia"/>
                <w:b/>
                <w:color w:val="000000" w:themeColor="text1"/>
                <w:sz w:val="20"/>
                <w:szCs w:val="20"/>
              </w:rPr>
              <w:t>制定粗车作业指导书。</w:t>
            </w:r>
          </w:p>
          <w:p w:rsidR="00A63263" w:rsidRDefault="00A63263">
            <w:pPr>
              <w:spacing w:line="240" w:lineRule="exact"/>
              <w:ind w:leftChars="42" w:left="88" w:firstLineChars="200" w:firstLine="402"/>
              <w:rPr>
                <w:b/>
                <w:color w:val="000000" w:themeColor="text1"/>
                <w:sz w:val="20"/>
                <w:szCs w:val="20"/>
              </w:rPr>
            </w:pPr>
            <w:r>
              <w:rPr>
                <w:rFonts w:hint="eastAsia"/>
                <w:b/>
                <w:color w:val="000000" w:themeColor="text1"/>
                <w:sz w:val="20"/>
                <w:szCs w:val="20"/>
              </w:rPr>
              <w:t>需要确认的过程：</w:t>
            </w:r>
            <w:r w:rsidR="00F65D45">
              <w:rPr>
                <w:rFonts w:hint="eastAsia"/>
                <w:b/>
                <w:color w:val="000000" w:themeColor="text1"/>
                <w:sz w:val="20"/>
                <w:szCs w:val="20"/>
              </w:rPr>
              <w:t>无。</w:t>
            </w:r>
            <w:r w:rsidR="00F65D45">
              <w:rPr>
                <w:b/>
                <w:color w:val="000000" w:themeColor="text1"/>
                <w:sz w:val="20"/>
                <w:szCs w:val="20"/>
              </w:rPr>
              <w:t xml:space="preserve"> </w:t>
            </w:r>
          </w:p>
        </w:tc>
      </w:tr>
      <w:tr w:rsidR="00A63263" w:rsidTr="00A6326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A63263" w:rsidRDefault="00A63263">
            <w:pPr>
              <w:spacing w:line="300" w:lineRule="exact"/>
              <w:rPr>
                <w:b/>
                <w:color w:val="000000" w:themeColor="text1"/>
                <w:sz w:val="20"/>
                <w:szCs w:val="20"/>
              </w:rPr>
            </w:pPr>
          </w:p>
          <w:p w:rsidR="00A63263" w:rsidRDefault="00A63263">
            <w:pPr>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能稳定向顾客提供满意的检测服务。对顾客进行满意度调查，顾客满意率</w:t>
            </w:r>
            <w:r w:rsidRPr="00F65D45">
              <w:rPr>
                <w:b/>
                <w:color w:val="000000" w:themeColor="text1"/>
                <w:sz w:val="20"/>
                <w:szCs w:val="20"/>
              </w:rPr>
              <w:t>9</w:t>
            </w:r>
            <w:r w:rsidR="00F65D45" w:rsidRPr="00F65D45">
              <w:rPr>
                <w:b/>
                <w:color w:val="000000" w:themeColor="text1"/>
                <w:sz w:val="20"/>
                <w:szCs w:val="20"/>
              </w:rPr>
              <w:t>6</w:t>
            </w:r>
            <w:r w:rsidRPr="00F65D45">
              <w:rPr>
                <w:b/>
                <w:color w:val="000000" w:themeColor="text1"/>
                <w:sz w:val="20"/>
                <w:szCs w:val="20"/>
              </w:rPr>
              <w:t>%</w:t>
            </w:r>
            <w:r>
              <w:rPr>
                <w:rFonts w:hint="eastAsia"/>
                <w:b/>
                <w:color w:val="000000" w:themeColor="text1"/>
                <w:sz w:val="20"/>
                <w:szCs w:val="20"/>
              </w:rPr>
              <w:t>，并进行了简要分析。</w:t>
            </w:r>
          </w:p>
          <w:p w:rsidR="00A63263" w:rsidRDefault="00A63263">
            <w:pPr>
              <w:spacing w:line="240" w:lineRule="exact"/>
              <w:rPr>
                <w:b/>
                <w:color w:val="000000" w:themeColor="text1"/>
                <w:sz w:val="20"/>
                <w:szCs w:val="20"/>
              </w:rPr>
            </w:pPr>
          </w:p>
          <w:p w:rsidR="00A63263" w:rsidRDefault="00A63263">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A63263" w:rsidTr="00A63263">
        <w:trPr>
          <w:cantSplit/>
          <w:trHeight w:val="13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63263" w:rsidRDefault="00A63263">
            <w:pPr>
              <w:spacing w:line="240" w:lineRule="exact"/>
              <w:ind w:firstLineChars="100" w:firstLine="201"/>
              <w:rPr>
                <w:b/>
                <w:color w:val="000000" w:themeColor="text1"/>
                <w:sz w:val="20"/>
                <w:szCs w:val="20"/>
              </w:rPr>
            </w:pPr>
          </w:p>
          <w:p w:rsidR="00A63263" w:rsidRDefault="00A63263">
            <w:pPr>
              <w:spacing w:line="240" w:lineRule="exact"/>
              <w:ind w:firstLineChars="100" w:firstLine="201"/>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w:t>
            </w:r>
          </w:p>
          <w:p w:rsidR="00A63263" w:rsidRDefault="00A63263">
            <w:pPr>
              <w:spacing w:line="240" w:lineRule="exact"/>
              <w:rPr>
                <w:b/>
                <w:color w:val="000000" w:themeColor="text1"/>
                <w:sz w:val="20"/>
                <w:szCs w:val="20"/>
              </w:rPr>
            </w:pPr>
          </w:p>
          <w:p w:rsidR="00A63263" w:rsidRDefault="00A63263">
            <w:pPr>
              <w:spacing w:line="300" w:lineRule="exact"/>
              <w:ind w:firstLineChars="98" w:firstLine="197"/>
              <w:rPr>
                <w:b/>
                <w:color w:val="000000" w:themeColor="text1"/>
                <w:sz w:val="20"/>
                <w:szCs w:val="20"/>
              </w:rPr>
            </w:pPr>
            <w:r>
              <w:rPr>
                <w:rFonts w:hint="eastAsia"/>
                <w:b/>
                <w:color w:val="000000" w:themeColor="text1"/>
                <w:sz w:val="20"/>
                <w:szCs w:val="20"/>
              </w:rPr>
              <w:t>（附相关证据）：见附件</w:t>
            </w:r>
          </w:p>
        </w:tc>
      </w:tr>
      <w:tr w:rsidR="00A63263" w:rsidTr="00F65D45">
        <w:trPr>
          <w:cantSplit/>
          <w:trHeight w:val="102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A63263" w:rsidRDefault="00A63263">
            <w:pPr>
              <w:spacing w:line="240" w:lineRule="exact"/>
              <w:rPr>
                <w:b/>
                <w:color w:val="000000" w:themeColor="text1"/>
                <w:sz w:val="20"/>
                <w:szCs w:val="20"/>
              </w:rPr>
            </w:pP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能对发现的不符合项及时进行纠正和控制。</w:t>
            </w:r>
          </w:p>
        </w:tc>
      </w:tr>
      <w:tr w:rsidR="00A63263" w:rsidTr="00F65D45">
        <w:trPr>
          <w:cantSplit/>
          <w:trHeight w:val="97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A63263" w:rsidRDefault="00A63263">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A63263" w:rsidRDefault="00A63263">
            <w:pPr>
              <w:spacing w:line="240" w:lineRule="exact"/>
              <w:ind w:firstLineChars="200" w:firstLine="402"/>
              <w:rPr>
                <w:b/>
                <w:color w:val="000000" w:themeColor="text1"/>
                <w:sz w:val="20"/>
                <w:szCs w:val="20"/>
              </w:rPr>
            </w:pPr>
            <w:r>
              <w:rPr>
                <w:rFonts w:ascii="宋体" w:hAnsi="宋体" w:hint="eastAsia"/>
                <w:b/>
                <w:color w:val="000000" w:themeColor="text1"/>
                <w:sz w:val="20"/>
                <w:szCs w:val="20"/>
              </w:rPr>
              <w:t>/</w:t>
            </w:r>
          </w:p>
        </w:tc>
      </w:tr>
      <w:tr w:rsidR="00A63263" w:rsidTr="00F65D45">
        <w:trPr>
          <w:cantSplit/>
          <w:trHeight w:val="84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sz w:val="20"/>
                <w:szCs w:val="20"/>
              </w:rPr>
            </w:pPr>
            <w:r>
              <w:rPr>
                <w:b/>
                <w:color w:val="000000" w:themeColor="text1"/>
                <w:sz w:val="20"/>
                <w:szCs w:val="20"/>
              </w:rPr>
              <w:t>8. OHSMS</w:t>
            </w:r>
            <w:r>
              <w:rPr>
                <w:rFonts w:hint="eastAsia"/>
                <w:b/>
                <w:color w:val="000000" w:themeColor="text1"/>
                <w:sz w:val="20"/>
                <w:szCs w:val="20"/>
              </w:rPr>
              <w:t>组织对不可接受风险实施控制的结果</w:t>
            </w:r>
          </w:p>
          <w:p w:rsidR="00A63263" w:rsidRDefault="00A63263">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A63263" w:rsidTr="00A63263">
        <w:trPr>
          <w:cantSplit/>
          <w:trHeight w:val="7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A63263" w:rsidRDefault="00A63263">
            <w:pPr>
              <w:spacing w:line="240" w:lineRule="exact"/>
              <w:rPr>
                <w:b/>
                <w:color w:val="000000" w:themeColor="text1"/>
                <w:spacing w:val="-4"/>
                <w:sz w:val="20"/>
                <w:szCs w:val="20"/>
              </w:rPr>
            </w:pPr>
            <w:r>
              <w:rPr>
                <w:b/>
                <w:color w:val="000000" w:themeColor="text1"/>
                <w:spacing w:val="-4"/>
                <w:sz w:val="20"/>
                <w:szCs w:val="20"/>
              </w:rPr>
              <w:t xml:space="preserve">   </w:t>
            </w:r>
            <w:r>
              <w:rPr>
                <w:b/>
                <w:color w:val="000000" w:themeColor="text1"/>
                <w:sz w:val="20"/>
                <w:szCs w:val="20"/>
              </w:rPr>
              <w:t xml:space="preserve"> </w:t>
            </w:r>
            <w:r>
              <w:rPr>
                <w:rFonts w:ascii="宋体" w:hAnsi="宋体" w:hint="eastAsia"/>
                <w:b/>
                <w:color w:val="000000" w:themeColor="text1"/>
                <w:sz w:val="20"/>
                <w:szCs w:val="20"/>
              </w:rPr>
              <w:t>/</w:t>
            </w:r>
          </w:p>
        </w:tc>
      </w:tr>
      <w:tr w:rsidR="00A63263" w:rsidTr="00A63263">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A63263" w:rsidRDefault="00A63263">
            <w:pPr>
              <w:spacing w:line="240" w:lineRule="exact"/>
              <w:rPr>
                <w:b/>
                <w:color w:val="000000" w:themeColor="text1"/>
                <w:sz w:val="20"/>
                <w:szCs w:val="20"/>
              </w:rPr>
            </w:pP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无特种设备</w:t>
            </w:r>
          </w:p>
        </w:tc>
      </w:tr>
      <w:tr w:rsidR="00A63263" w:rsidTr="00A63263">
        <w:trPr>
          <w:cantSplit/>
          <w:trHeight w:val="83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p>
          <w:p w:rsidR="00A63263" w:rsidRDefault="00A63263">
            <w:pPr>
              <w:spacing w:line="240" w:lineRule="exact"/>
              <w:rPr>
                <w:b/>
                <w:color w:val="000000" w:themeColor="text1"/>
                <w:sz w:val="20"/>
                <w:szCs w:val="20"/>
              </w:rPr>
            </w:pPr>
            <w:r>
              <w:rPr>
                <w:b/>
                <w:color w:val="000000" w:themeColor="text1"/>
                <w:sz w:val="20"/>
                <w:szCs w:val="20"/>
              </w:rPr>
              <w:t xml:space="preserve">    </w:t>
            </w:r>
            <w:r>
              <w:rPr>
                <w:rFonts w:ascii="宋体" w:hAnsi="宋体" w:hint="eastAsia"/>
                <w:b/>
                <w:color w:val="000000" w:themeColor="text1"/>
                <w:sz w:val="20"/>
                <w:szCs w:val="20"/>
              </w:rPr>
              <w:t>/</w:t>
            </w:r>
          </w:p>
        </w:tc>
      </w:tr>
      <w:tr w:rsidR="00A63263" w:rsidTr="00A63263">
        <w:trPr>
          <w:cantSplit/>
          <w:trHeight w:val="1158"/>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63263" w:rsidRDefault="00A63263">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A63263" w:rsidRDefault="00A63263">
            <w:pPr>
              <w:spacing w:line="240" w:lineRule="exact"/>
              <w:ind w:firstLineChars="50" w:firstLine="100"/>
              <w:rPr>
                <w:b/>
                <w:color w:val="000000" w:themeColor="text1"/>
                <w:sz w:val="20"/>
                <w:szCs w:val="20"/>
              </w:rPr>
            </w:pPr>
            <w:r>
              <w:rPr>
                <w:b/>
                <w:color w:val="000000" w:themeColor="text1"/>
                <w:sz w:val="20"/>
                <w:szCs w:val="20"/>
              </w:rPr>
              <w:t xml:space="preserve">    </w:t>
            </w:r>
            <w:r>
              <w:rPr>
                <w:rFonts w:hint="eastAsia"/>
                <w:b/>
                <w:color w:val="000000" w:themeColor="text1"/>
                <w:sz w:val="20"/>
                <w:szCs w:val="20"/>
              </w:rPr>
              <w:t>对质量目标进行了考核，查到</w:t>
            </w:r>
            <w:r>
              <w:rPr>
                <w:b/>
                <w:color w:val="000000" w:themeColor="text1"/>
                <w:sz w:val="20"/>
                <w:szCs w:val="20"/>
              </w:rPr>
              <w:t>2019</w:t>
            </w:r>
            <w:r>
              <w:rPr>
                <w:rFonts w:hint="eastAsia"/>
                <w:b/>
                <w:color w:val="000000" w:themeColor="text1"/>
                <w:sz w:val="20"/>
                <w:szCs w:val="20"/>
              </w:rPr>
              <w:t>年年度公司及各部门完成情况，各项质量目标均已完成。目标具备可测量性。</w:t>
            </w:r>
          </w:p>
        </w:tc>
      </w:tr>
      <w:tr w:rsidR="00A63263" w:rsidTr="00A63263">
        <w:trPr>
          <w:cantSplit/>
          <w:trHeight w:val="112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A63263" w:rsidRDefault="00A63263">
            <w:pPr>
              <w:spacing w:line="240" w:lineRule="exact"/>
              <w:ind w:left="100" w:hangingChars="50" w:hanging="100"/>
              <w:rPr>
                <w:b/>
                <w:color w:val="000000" w:themeColor="text1"/>
                <w:sz w:val="20"/>
                <w:szCs w:val="20"/>
              </w:rPr>
            </w:pPr>
          </w:p>
          <w:p w:rsidR="00A63263" w:rsidRDefault="00A63263">
            <w:pPr>
              <w:spacing w:line="240" w:lineRule="exact"/>
              <w:ind w:left="100" w:hangingChars="50" w:hanging="100"/>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能稳定向顾客提供较满意的服务。对顾客进行满意度调查，并进行了简要分析。</w:t>
            </w:r>
          </w:p>
        </w:tc>
      </w:tr>
      <w:tr w:rsidR="00A63263" w:rsidTr="00A63263">
        <w:trPr>
          <w:cantSplit/>
          <w:trHeight w:val="112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63263" w:rsidRDefault="00A63263">
            <w:pPr>
              <w:spacing w:line="240" w:lineRule="exact"/>
              <w:rPr>
                <w:b/>
                <w:color w:val="000000" w:themeColor="text1"/>
                <w:spacing w:val="-8"/>
                <w:sz w:val="20"/>
                <w:szCs w:val="20"/>
              </w:rPr>
            </w:pP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本年度内审已按计划实施，内审策划审核方案中考虑了拟审核的过程和区域的状况和重要性，内审时间</w:t>
            </w:r>
            <w:r>
              <w:rPr>
                <w:b/>
                <w:color w:val="000000" w:themeColor="text1"/>
                <w:sz w:val="20"/>
                <w:szCs w:val="20"/>
              </w:rPr>
              <w:t>2019.</w:t>
            </w:r>
            <w:r w:rsidR="00F65D45">
              <w:rPr>
                <w:b/>
                <w:color w:val="000000" w:themeColor="text1"/>
                <w:sz w:val="20"/>
                <w:szCs w:val="20"/>
              </w:rPr>
              <w:t>11</w:t>
            </w:r>
            <w:r>
              <w:rPr>
                <w:b/>
                <w:color w:val="000000" w:themeColor="text1"/>
                <w:sz w:val="20"/>
                <w:szCs w:val="20"/>
              </w:rPr>
              <w:t>.</w:t>
            </w:r>
            <w:r w:rsidR="00F65D45">
              <w:rPr>
                <w:b/>
                <w:color w:val="000000" w:themeColor="text1"/>
                <w:sz w:val="20"/>
                <w:szCs w:val="20"/>
              </w:rPr>
              <w:t>20</w:t>
            </w:r>
            <w:r w:rsidR="00F65D45">
              <w:rPr>
                <w:rFonts w:hint="eastAsia"/>
                <w:b/>
                <w:color w:val="000000" w:themeColor="text1"/>
                <w:sz w:val="20"/>
                <w:szCs w:val="20"/>
              </w:rPr>
              <w:t>-</w:t>
            </w:r>
            <w:r w:rsidR="00F65D45">
              <w:rPr>
                <w:b/>
                <w:color w:val="000000" w:themeColor="text1"/>
                <w:sz w:val="20"/>
                <w:szCs w:val="20"/>
              </w:rPr>
              <w:t>21</w:t>
            </w:r>
            <w:r>
              <w:rPr>
                <w:rFonts w:hint="eastAsia"/>
                <w:b/>
                <w:color w:val="000000" w:themeColor="text1"/>
                <w:sz w:val="20"/>
                <w:szCs w:val="20"/>
              </w:rPr>
              <w:t>内审结论：体系运行基本有效。</w:t>
            </w:r>
          </w:p>
        </w:tc>
      </w:tr>
      <w:tr w:rsidR="00A63263" w:rsidTr="00A63263">
        <w:trPr>
          <w:cantSplit/>
          <w:trHeight w:val="8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本年度管理评审已按计划实施，管理评审时间：</w:t>
            </w:r>
            <w:r>
              <w:rPr>
                <w:b/>
                <w:color w:val="000000" w:themeColor="text1"/>
                <w:sz w:val="20"/>
                <w:szCs w:val="20"/>
              </w:rPr>
              <w:t>2019</w:t>
            </w:r>
            <w:r>
              <w:rPr>
                <w:rFonts w:hint="eastAsia"/>
                <w:b/>
                <w:color w:val="000000" w:themeColor="text1"/>
                <w:sz w:val="20"/>
                <w:szCs w:val="20"/>
              </w:rPr>
              <w:t>年</w:t>
            </w:r>
            <w:r w:rsidR="00F65D45">
              <w:rPr>
                <w:b/>
                <w:color w:val="000000" w:themeColor="text1"/>
                <w:sz w:val="20"/>
                <w:szCs w:val="20"/>
              </w:rPr>
              <w:t>12</w:t>
            </w:r>
            <w:r>
              <w:rPr>
                <w:rFonts w:hint="eastAsia"/>
                <w:b/>
                <w:color w:val="000000" w:themeColor="text1"/>
                <w:sz w:val="20"/>
                <w:szCs w:val="20"/>
              </w:rPr>
              <w:t>月</w:t>
            </w:r>
            <w:r>
              <w:rPr>
                <w:b/>
                <w:color w:val="000000" w:themeColor="text1"/>
                <w:sz w:val="20"/>
                <w:szCs w:val="20"/>
              </w:rPr>
              <w:t>1</w:t>
            </w:r>
            <w:r w:rsidR="00F65D45">
              <w:rPr>
                <w:b/>
                <w:color w:val="000000" w:themeColor="text1"/>
                <w:sz w:val="20"/>
                <w:szCs w:val="20"/>
              </w:rPr>
              <w:t>0</w:t>
            </w:r>
            <w:r>
              <w:rPr>
                <w:rFonts w:hint="eastAsia"/>
                <w:b/>
                <w:color w:val="000000" w:themeColor="text1"/>
                <w:sz w:val="20"/>
                <w:szCs w:val="20"/>
              </w:rPr>
              <w:t>日，管理评审考虑了体系变更需求，评审了方针有效、适宜和充分。制定了改进措施，体系运行基本有效。</w:t>
            </w:r>
          </w:p>
        </w:tc>
      </w:tr>
      <w:tr w:rsidR="00A63263" w:rsidTr="00A63263">
        <w:trPr>
          <w:cantSplit/>
          <w:trHeight w:val="9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63263" w:rsidRDefault="00A63263">
            <w:pPr>
              <w:spacing w:line="240" w:lineRule="exact"/>
              <w:rPr>
                <w:b/>
                <w:color w:val="000000" w:themeColor="text1"/>
                <w:sz w:val="20"/>
                <w:szCs w:val="20"/>
              </w:rPr>
            </w:pPr>
          </w:p>
          <w:p w:rsidR="00A63263" w:rsidRDefault="00A63263">
            <w:pPr>
              <w:spacing w:line="240" w:lineRule="exact"/>
              <w:ind w:firstLineChars="200" w:firstLine="402"/>
              <w:rPr>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8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63263" w:rsidRDefault="00A63263">
            <w:pPr>
              <w:spacing w:line="240" w:lineRule="exact"/>
              <w:rPr>
                <w:b/>
                <w:color w:val="000000" w:themeColor="text1"/>
                <w:sz w:val="20"/>
                <w:szCs w:val="20"/>
              </w:rPr>
            </w:pPr>
          </w:p>
          <w:p w:rsidR="00A63263" w:rsidRDefault="00A63263">
            <w:pPr>
              <w:spacing w:line="240" w:lineRule="exact"/>
              <w:ind w:firstLineChars="200" w:firstLine="402"/>
              <w:rPr>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98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63263" w:rsidRDefault="00A63263">
            <w:pPr>
              <w:spacing w:line="300" w:lineRule="exact"/>
              <w:rPr>
                <w:b/>
                <w:color w:val="000000" w:themeColor="text1"/>
                <w:sz w:val="20"/>
                <w:szCs w:val="20"/>
              </w:rPr>
            </w:pPr>
          </w:p>
          <w:p w:rsidR="00A63263" w:rsidRDefault="00A63263">
            <w:pPr>
              <w:spacing w:line="240" w:lineRule="exact"/>
              <w:ind w:firstLineChars="200" w:firstLine="402"/>
              <w:rPr>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84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A63263" w:rsidRDefault="00A63263">
            <w:pPr>
              <w:spacing w:line="240" w:lineRule="exact"/>
              <w:rPr>
                <w:rFonts w:ascii="宋体" w:hAnsi="宋体"/>
                <w:b/>
                <w:color w:val="000000" w:themeColor="text1"/>
                <w:sz w:val="20"/>
                <w:szCs w:val="20"/>
              </w:rPr>
            </w:pPr>
          </w:p>
          <w:p w:rsidR="00A63263" w:rsidRDefault="00A63263">
            <w:pPr>
              <w:spacing w:line="240" w:lineRule="exact"/>
              <w:ind w:firstLineChars="200" w:firstLine="402"/>
              <w:rPr>
                <w:rFonts w:hint="eastAsia"/>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A63263" w:rsidRDefault="00A63263">
            <w:pPr>
              <w:widowControl/>
              <w:spacing w:line="240" w:lineRule="exact"/>
              <w:rPr>
                <w:b/>
                <w:color w:val="000000" w:themeColor="text1"/>
                <w:sz w:val="20"/>
                <w:szCs w:val="20"/>
              </w:rPr>
            </w:pPr>
          </w:p>
          <w:p w:rsidR="00A63263" w:rsidRDefault="00A63263">
            <w:pPr>
              <w:widowControl/>
              <w:spacing w:line="240" w:lineRule="exact"/>
              <w:ind w:firstLineChars="200" w:firstLine="402"/>
              <w:rPr>
                <w:b/>
                <w:color w:val="000000" w:themeColor="text1"/>
                <w:sz w:val="20"/>
                <w:szCs w:val="20"/>
              </w:rPr>
            </w:pPr>
            <w:r>
              <w:rPr>
                <w:rFonts w:ascii="宋体" w:hAnsi="宋体" w:hint="eastAsia"/>
                <w:b/>
                <w:color w:val="000000" w:themeColor="text1"/>
                <w:sz w:val="20"/>
                <w:szCs w:val="20"/>
              </w:rPr>
              <w:t>/</w:t>
            </w:r>
          </w:p>
        </w:tc>
      </w:tr>
      <w:tr w:rsidR="00A63263" w:rsidTr="00A63263">
        <w:trPr>
          <w:cantSplit/>
          <w:trHeight w:val="1121"/>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63263" w:rsidRDefault="00A63263">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A63263" w:rsidRDefault="00A63263">
            <w:pPr>
              <w:spacing w:line="240" w:lineRule="exact"/>
              <w:rPr>
                <w:b/>
                <w:color w:val="000000" w:themeColor="text1"/>
                <w:sz w:val="20"/>
                <w:szCs w:val="20"/>
              </w:rPr>
            </w:pP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A63263" w:rsidTr="00A63263">
        <w:trPr>
          <w:cantSplit/>
          <w:trHeight w:val="84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A63263" w:rsidRDefault="00A63263">
            <w:pPr>
              <w:spacing w:line="240" w:lineRule="exact"/>
              <w:rPr>
                <w:b/>
                <w:color w:val="000000" w:themeColor="text1"/>
                <w:spacing w:val="-20"/>
                <w:sz w:val="20"/>
                <w:szCs w:val="20"/>
              </w:rPr>
            </w:pP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w:t>
            </w:r>
          </w:p>
        </w:tc>
      </w:tr>
      <w:tr w:rsidR="00A63263" w:rsidTr="00A63263">
        <w:trPr>
          <w:cantSplit/>
          <w:trHeight w:val="10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A63263" w:rsidRDefault="00A63263">
            <w:pPr>
              <w:spacing w:line="240" w:lineRule="exact"/>
              <w:rPr>
                <w:b/>
                <w:color w:val="000000" w:themeColor="text1"/>
                <w:spacing w:val="-20"/>
                <w:sz w:val="20"/>
                <w:szCs w:val="20"/>
              </w:rPr>
            </w:pPr>
          </w:p>
          <w:p w:rsidR="00A63263" w:rsidRDefault="00A63263">
            <w:pPr>
              <w:spacing w:line="240" w:lineRule="exact"/>
              <w:rPr>
                <w:b/>
                <w:color w:val="000000" w:themeColor="text1"/>
                <w:spacing w:val="-20"/>
                <w:sz w:val="20"/>
                <w:szCs w:val="20"/>
              </w:rPr>
            </w:pPr>
            <w:r>
              <w:rPr>
                <w:b/>
                <w:color w:val="000000" w:themeColor="text1"/>
                <w:spacing w:val="-20"/>
                <w:sz w:val="20"/>
                <w:szCs w:val="20"/>
              </w:rPr>
              <w:t xml:space="preserve">    </w:t>
            </w:r>
            <w:r>
              <w:rPr>
                <w:rFonts w:hint="eastAsia"/>
                <w:b/>
                <w:color w:val="000000" w:themeColor="text1"/>
                <w:spacing w:val="-20"/>
                <w:sz w:val="20"/>
                <w:szCs w:val="20"/>
              </w:rPr>
              <w:t>未提问题</w:t>
            </w:r>
          </w:p>
        </w:tc>
      </w:tr>
      <w:tr w:rsidR="00A63263" w:rsidTr="00A63263">
        <w:trPr>
          <w:cantSplit/>
          <w:trHeight w:val="98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3263" w:rsidRDefault="00A63263">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A63263" w:rsidRDefault="00A63263">
            <w:pPr>
              <w:spacing w:line="240" w:lineRule="exact"/>
              <w:rPr>
                <w:b/>
                <w:color w:val="000000" w:themeColor="text1"/>
                <w:sz w:val="20"/>
                <w:szCs w:val="20"/>
              </w:rPr>
            </w:pPr>
          </w:p>
          <w:p w:rsidR="00A63263" w:rsidRDefault="00A63263">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无</w:t>
            </w:r>
          </w:p>
        </w:tc>
      </w:tr>
      <w:tr w:rsidR="00A63263" w:rsidTr="00A63263">
        <w:trPr>
          <w:cantSplit/>
          <w:trHeight w:val="74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63263" w:rsidRDefault="00A6326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63263" w:rsidRDefault="00A63263">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A63263" w:rsidRDefault="00A63263" w:rsidP="00A63263">
      <w:pPr>
        <w:spacing w:line="300" w:lineRule="exact"/>
        <w:rPr>
          <w:b/>
          <w:color w:val="000000" w:themeColor="text1"/>
          <w:sz w:val="26"/>
          <w:szCs w:val="26"/>
        </w:rPr>
      </w:pPr>
    </w:p>
    <w:p w:rsidR="00A63263" w:rsidRDefault="00A63263" w:rsidP="00A6326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63263" w:rsidRDefault="00A63263" w:rsidP="00A63263">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本次审核共开具不符合项报告</w:t>
      </w:r>
      <w:r>
        <w:rPr>
          <w:b/>
          <w:color w:val="000000" w:themeColor="text1"/>
        </w:rPr>
        <w:t>1</w:t>
      </w:r>
      <w:r>
        <w:rPr>
          <w:rFonts w:hint="eastAsia"/>
          <w:b/>
          <w:color w:val="000000" w:themeColor="text1"/>
        </w:rPr>
        <w:t>项；其中</w:t>
      </w:r>
      <w:r>
        <w:pict>
          <v:line id="直接连接符 1" o:spid="_x0000_s1029" style="position:absolute;left:0;text-align:left;z-index:251658240;mso-position-horizontal-relative:text;mso-position-vertical-relative:text" from="210pt,16.2pt" to="210pt,16.2pt"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b/>
          <w:color w:val="000000" w:themeColor="text1"/>
        </w:rPr>
        <w:t>1</w:t>
      </w:r>
      <w:r>
        <w:rPr>
          <w:rFonts w:hint="eastAsia"/>
          <w:b/>
          <w:color w:val="000000" w:themeColor="text1"/>
        </w:rPr>
        <w:t>项，观察项</w:t>
      </w:r>
      <w:r>
        <w:rPr>
          <w:b/>
          <w:color w:val="000000" w:themeColor="text1"/>
        </w:rPr>
        <w:t>0</w:t>
      </w:r>
      <w:r>
        <w:rPr>
          <w:rFonts w:hint="eastAsia"/>
          <w:b/>
          <w:color w:val="000000" w:themeColor="text1"/>
        </w:rPr>
        <w:t>项分布在技术部部门</w:t>
      </w:r>
      <w:r>
        <w:rPr>
          <w:b/>
          <w:color w:val="000000" w:themeColor="text1"/>
        </w:rPr>
        <w:t>8.5.</w:t>
      </w:r>
      <w:r w:rsidR="00F65D45">
        <w:rPr>
          <w:b/>
          <w:color w:val="000000" w:themeColor="text1"/>
        </w:rPr>
        <w:t>3</w:t>
      </w:r>
      <w:r>
        <w:rPr>
          <w:rFonts w:hint="eastAsia"/>
          <w:b/>
          <w:color w:val="000000" w:themeColor="text1"/>
        </w:rPr>
        <w:t>条款，分布见附件。（</w:t>
      </w:r>
      <w:r>
        <w:rPr>
          <w:b/>
          <w:color w:val="000000" w:themeColor="text1"/>
        </w:rPr>
        <w:t>Q/J/E/S</w:t>
      </w:r>
      <w:r>
        <w:rPr>
          <w:rFonts w:hint="eastAsia"/>
          <w:b/>
          <w:color w:val="000000" w:themeColor="text1"/>
        </w:rPr>
        <w:t>分开填写）</w:t>
      </w:r>
    </w:p>
    <w:p w:rsidR="00A63263" w:rsidRDefault="00A63263" w:rsidP="00A63263">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A63263" w:rsidRDefault="00A63263" w:rsidP="00A6326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63263" w:rsidRDefault="00A63263" w:rsidP="00A6326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A63263" w:rsidTr="00A63263">
        <w:tc>
          <w:tcPr>
            <w:tcW w:w="5246" w:type="dxa"/>
            <w:tcBorders>
              <w:top w:val="single" w:sz="4" w:space="0" w:color="auto"/>
              <w:left w:val="single" w:sz="4" w:space="0" w:color="auto"/>
              <w:bottom w:val="single" w:sz="4" w:space="0" w:color="auto"/>
              <w:right w:val="single" w:sz="4" w:space="0" w:color="auto"/>
            </w:tcBorders>
            <w:hideMark/>
          </w:tcPr>
          <w:p w:rsidR="00A63263" w:rsidRDefault="00A63263">
            <w:pPr>
              <w:snapToGrid w:val="0"/>
              <w:spacing w:line="360" w:lineRule="auto"/>
              <w:rPr>
                <w:rFonts w:hint="eastAsia"/>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A63263" w:rsidRDefault="00A6326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63263" w:rsidTr="00A63263">
        <w:tc>
          <w:tcPr>
            <w:tcW w:w="5246" w:type="dxa"/>
            <w:tcBorders>
              <w:top w:val="single" w:sz="4" w:space="0" w:color="auto"/>
              <w:left w:val="single" w:sz="4" w:space="0" w:color="auto"/>
              <w:bottom w:val="single" w:sz="4" w:space="0" w:color="auto"/>
              <w:right w:val="single" w:sz="4" w:space="0" w:color="auto"/>
            </w:tcBorders>
            <w:hideMark/>
          </w:tcPr>
          <w:p w:rsidR="00A63263" w:rsidRDefault="00A63263">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A63263" w:rsidRDefault="00A63263">
            <w:pPr>
              <w:snapToGrid w:val="0"/>
              <w:spacing w:line="360" w:lineRule="auto"/>
              <w:rPr>
                <w:rFonts w:ascii="宋体" w:hAnsi="宋体" w:hint="eastAsia"/>
                <w:b/>
                <w:color w:val="000000" w:themeColor="text1"/>
                <w:szCs w:val="21"/>
              </w:rPr>
            </w:pPr>
          </w:p>
        </w:tc>
      </w:tr>
      <w:tr w:rsidR="00A63263" w:rsidTr="00A63263">
        <w:tc>
          <w:tcPr>
            <w:tcW w:w="5246" w:type="dxa"/>
            <w:tcBorders>
              <w:top w:val="single" w:sz="4" w:space="0" w:color="auto"/>
              <w:left w:val="single" w:sz="4" w:space="0" w:color="auto"/>
              <w:bottom w:val="single" w:sz="4" w:space="0" w:color="auto"/>
              <w:right w:val="single" w:sz="4" w:space="0" w:color="auto"/>
            </w:tcBorders>
            <w:hideMark/>
          </w:tcPr>
          <w:p w:rsidR="00A63263" w:rsidRDefault="00A63263">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A63263" w:rsidRDefault="00A63263">
            <w:pPr>
              <w:snapToGrid w:val="0"/>
              <w:spacing w:line="360" w:lineRule="auto"/>
              <w:rPr>
                <w:rFonts w:ascii="宋体" w:hAnsi="宋体" w:hint="eastAsia"/>
                <w:b/>
                <w:color w:val="000000" w:themeColor="text1"/>
                <w:szCs w:val="21"/>
              </w:rPr>
            </w:pPr>
          </w:p>
        </w:tc>
      </w:tr>
      <w:tr w:rsidR="00A63263" w:rsidTr="00A63263">
        <w:tc>
          <w:tcPr>
            <w:tcW w:w="5246" w:type="dxa"/>
            <w:tcBorders>
              <w:top w:val="single" w:sz="4" w:space="0" w:color="auto"/>
              <w:left w:val="single" w:sz="4" w:space="0" w:color="auto"/>
              <w:bottom w:val="single" w:sz="4" w:space="0" w:color="auto"/>
              <w:right w:val="single" w:sz="4" w:space="0" w:color="auto"/>
            </w:tcBorders>
            <w:hideMark/>
          </w:tcPr>
          <w:p w:rsidR="00A63263" w:rsidRDefault="00A63263">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A63263" w:rsidRDefault="00A63263">
            <w:pPr>
              <w:snapToGrid w:val="0"/>
              <w:spacing w:line="360" w:lineRule="auto"/>
              <w:rPr>
                <w:rFonts w:ascii="宋体" w:hAnsi="宋体" w:hint="eastAsia"/>
                <w:b/>
                <w:color w:val="000000" w:themeColor="text1"/>
                <w:szCs w:val="21"/>
              </w:rPr>
            </w:pPr>
          </w:p>
        </w:tc>
      </w:tr>
    </w:tbl>
    <w:p w:rsidR="00A63263" w:rsidRDefault="00A63263" w:rsidP="00A63263">
      <w:pPr>
        <w:snapToGrid w:val="0"/>
        <w:spacing w:line="360" w:lineRule="auto"/>
        <w:ind w:leftChars="-337" w:left="-191" w:hangingChars="271" w:hanging="517"/>
        <w:rPr>
          <w:rFonts w:hint="eastAsia"/>
          <w:b/>
          <w:color w:val="000000" w:themeColor="text1"/>
          <w:spacing w:val="-10"/>
          <w:szCs w:val="21"/>
        </w:rPr>
      </w:pPr>
    </w:p>
    <w:p w:rsidR="00A63263" w:rsidRDefault="00A63263" w:rsidP="00A63263">
      <w:pPr>
        <w:snapToGrid w:val="0"/>
        <w:spacing w:line="360" w:lineRule="auto"/>
        <w:rPr>
          <w:b/>
          <w:color w:val="000000" w:themeColor="text1"/>
          <w:spacing w:val="-10"/>
          <w:szCs w:val="21"/>
        </w:rPr>
      </w:pPr>
    </w:p>
    <w:p w:rsidR="00A63263" w:rsidRDefault="00A63263" w:rsidP="00A6326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63263" w:rsidRDefault="00A63263" w:rsidP="00A63263">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A63263" w:rsidRDefault="00A63263" w:rsidP="00A63263">
      <w:pPr>
        <w:snapToGrid w:val="0"/>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63263" w:rsidRDefault="00A63263" w:rsidP="00A63263">
      <w:pPr>
        <w:spacing w:line="360" w:lineRule="auto"/>
        <w:ind w:leftChars="-472" w:left="1" w:hangingChars="380" w:hanging="992"/>
        <w:rPr>
          <w:rFonts w:hint="eastAsia"/>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63263" w:rsidTr="00A63263">
        <w:trPr>
          <w:trHeight w:val="3295"/>
        </w:trPr>
        <w:tc>
          <w:tcPr>
            <w:tcW w:w="10080" w:type="dxa"/>
            <w:tcBorders>
              <w:top w:val="single" w:sz="4" w:space="0" w:color="auto"/>
              <w:left w:val="single" w:sz="4" w:space="0" w:color="auto"/>
              <w:bottom w:val="single" w:sz="4" w:space="0" w:color="auto"/>
              <w:right w:val="single" w:sz="4" w:space="0" w:color="auto"/>
            </w:tcBorders>
          </w:tcPr>
          <w:p w:rsidR="00A63263" w:rsidRDefault="00A63263">
            <w:pPr>
              <w:spacing w:line="280" w:lineRule="exact"/>
              <w:rPr>
                <w:b/>
                <w:color w:val="000000" w:themeColor="text1"/>
                <w:sz w:val="22"/>
                <w:szCs w:val="22"/>
              </w:rPr>
            </w:pPr>
            <w:r>
              <w:rPr>
                <w:b/>
                <w:color w:val="000000" w:themeColor="text1"/>
                <w:spacing w:val="-10"/>
                <w:sz w:val="22"/>
                <w:szCs w:val="22"/>
              </w:rPr>
              <w:lastRenderedPageBreak/>
              <w:t xml:space="preserve">1. </w:t>
            </w:r>
            <w:r>
              <w:rPr>
                <w:rFonts w:ascii="宋体" w:hAnsi="宋体" w:hint="eastAsia"/>
                <w:b/>
                <w:color w:val="000000" w:themeColor="text1"/>
                <w:spacing w:val="-10"/>
                <w:szCs w:val="21"/>
              </w:rPr>
              <w:t>■</w:t>
            </w:r>
            <w:r>
              <w:rPr>
                <w:b/>
                <w:color w:val="000000" w:themeColor="text1"/>
                <w:sz w:val="22"/>
                <w:szCs w:val="22"/>
              </w:rPr>
              <w:t>QMS</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63263" w:rsidRDefault="00A6326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63263" w:rsidRDefault="00A63263">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63263" w:rsidRDefault="00A63263">
            <w:pPr>
              <w:spacing w:line="240" w:lineRule="exact"/>
              <w:rPr>
                <w:b/>
                <w:color w:val="000000" w:themeColor="text1"/>
                <w:sz w:val="22"/>
                <w:szCs w:val="22"/>
              </w:rPr>
            </w:pPr>
          </w:p>
          <w:p w:rsidR="00A63263" w:rsidRDefault="00A63263">
            <w:pPr>
              <w:spacing w:line="240" w:lineRule="exact"/>
              <w:rPr>
                <w:b/>
                <w:color w:val="000000" w:themeColor="text1"/>
                <w:sz w:val="28"/>
                <w:szCs w:val="28"/>
              </w:rPr>
            </w:pPr>
            <w:r>
              <w:rPr>
                <w:b/>
                <w:color w:val="000000" w:themeColor="text1"/>
                <w:sz w:val="28"/>
                <w:szCs w:val="28"/>
              </w:rPr>
              <w:t xml:space="preserve">   </w:t>
            </w:r>
            <w:r>
              <w:rPr>
                <w:rFonts w:hint="eastAsia"/>
                <w:b/>
                <w:color w:val="000000" w:themeColor="text1"/>
                <w:sz w:val="20"/>
                <w:szCs w:val="20"/>
              </w:rPr>
              <w:t>该公司建立并实施的质量管理体系基本符合标准要求，对可能存在的重要风险基本可以得到有效控制，</w:t>
            </w:r>
            <w:r w:rsidR="00F65D45">
              <w:rPr>
                <w:rFonts w:hint="eastAsia"/>
                <w:b/>
                <w:color w:val="000000" w:themeColor="text1"/>
                <w:sz w:val="20"/>
                <w:szCs w:val="20"/>
              </w:rPr>
              <w:t>产品</w:t>
            </w:r>
            <w:r>
              <w:rPr>
                <w:rFonts w:hint="eastAsia"/>
                <w:b/>
                <w:color w:val="000000" w:themeColor="text1"/>
                <w:sz w:val="20"/>
                <w:szCs w:val="20"/>
              </w:rPr>
              <w:t>质量满足要求，没有出现过质量事故以及顾客投诉等事件，该公司建立了自我完善和自我改进机制，质量管理体系运行基本有效。现场开具的</w:t>
            </w:r>
            <w:r>
              <w:rPr>
                <w:b/>
                <w:color w:val="000000" w:themeColor="text1"/>
                <w:sz w:val="20"/>
                <w:szCs w:val="20"/>
              </w:rPr>
              <w:t>1</w:t>
            </w:r>
            <w:r>
              <w:rPr>
                <w:rFonts w:hint="eastAsia"/>
                <w:b/>
                <w:color w:val="000000" w:themeColor="text1"/>
                <w:sz w:val="20"/>
                <w:szCs w:val="20"/>
              </w:rPr>
              <w:t>项一般不符合在规定的期限内采取纠正措施并经审核组书面验证有效，同意推荐该公司质量管理体系认证注册。</w:t>
            </w:r>
          </w:p>
        </w:tc>
      </w:tr>
      <w:tr w:rsidR="00A63263" w:rsidTr="00A63263">
        <w:trPr>
          <w:trHeight w:val="2161"/>
        </w:trPr>
        <w:tc>
          <w:tcPr>
            <w:tcW w:w="10080" w:type="dxa"/>
            <w:tcBorders>
              <w:top w:val="single" w:sz="4" w:space="0" w:color="auto"/>
              <w:left w:val="single" w:sz="4" w:space="0" w:color="auto"/>
              <w:bottom w:val="single" w:sz="4" w:space="0" w:color="auto"/>
              <w:right w:val="single" w:sz="4" w:space="0" w:color="auto"/>
            </w:tcBorders>
          </w:tcPr>
          <w:p w:rsidR="00A63263" w:rsidRDefault="00A63263">
            <w:pPr>
              <w:rPr>
                <w:b/>
                <w:color w:val="000000" w:themeColor="text1"/>
              </w:rPr>
            </w:pPr>
            <w:r>
              <w:rPr>
                <w:b/>
                <w:color w:val="000000" w:themeColor="text1"/>
              </w:rPr>
              <w:t>2.</w:t>
            </w:r>
            <w:r>
              <w:rPr>
                <w:rFonts w:hint="eastAsia"/>
                <w:b/>
                <w:color w:val="000000" w:themeColor="text1"/>
              </w:rPr>
              <w:t>对审核范围适宜性结论</w:t>
            </w:r>
          </w:p>
          <w:p w:rsidR="00A63263" w:rsidRDefault="00A63263">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A63263" w:rsidRDefault="00A6326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63263" w:rsidRDefault="00A63263">
            <w:pPr>
              <w:spacing w:line="320" w:lineRule="exact"/>
              <w:rPr>
                <w:rFonts w:ascii="宋体" w:hAnsi="宋体"/>
                <w:b/>
                <w:color w:val="000000" w:themeColor="text1"/>
                <w:u w:val="single"/>
              </w:rPr>
            </w:pPr>
            <w:r>
              <w:rPr>
                <w:rFonts w:ascii="宋体" w:hAnsi="宋体" w:hint="eastAsia"/>
                <w:b/>
                <w:color w:val="000000" w:themeColor="text1"/>
              </w:rPr>
              <w:t>QMS:</w:t>
            </w:r>
          </w:p>
          <w:p w:rsidR="00A63263" w:rsidRDefault="00A63263">
            <w:pPr>
              <w:spacing w:line="320" w:lineRule="exact"/>
              <w:rPr>
                <w:rFonts w:ascii="宋体" w:hAnsi="宋体" w:hint="eastAsia"/>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63263" w:rsidRDefault="00A63263">
            <w:pPr>
              <w:spacing w:line="320" w:lineRule="exact"/>
              <w:rPr>
                <w:rFonts w:ascii="宋体" w:hAnsi="宋体" w:hint="eastAsia"/>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63263" w:rsidRDefault="00A63263">
            <w:pPr>
              <w:snapToGrid w:val="0"/>
              <w:spacing w:line="280" w:lineRule="exact"/>
              <w:rPr>
                <w:rFonts w:hint="eastAsia"/>
                <w:b/>
                <w:color w:val="000000" w:themeColor="text1"/>
                <w:spacing w:val="-10"/>
                <w:sz w:val="22"/>
                <w:szCs w:val="22"/>
              </w:rPr>
            </w:pPr>
          </w:p>
        </w:tc>
      </w:tr>
      <w:tr w:rsidR="00A63263" w:rsidTr="00A63263">
        <w:trPr>
          <w:trHeight w:val="3153"/>
        </w:trPr>
        <w:tc>
          <w:tcPr>
            <w:tcW w:w="10080" w:type="dxa"/>
            <w:tcBorders>
              <w:top w:val="single" w:sz="4" w:space="0" w:color="auto"/>
              <w:left w:val="single" w:sz="4" w:space="0" w:color="auto"/>
              <w:bottom w:val="single" w:sz="4" w:space="0" w:color="auto"/>
              <w:right w:val="single" w:sz="4" w:space="0" w:color="auto"/>
            </w:tcBorders>
            <w:hideMark/>
          </w:tcPr>
          <w:p w:rsidR="00A63263" w:rsidRDefault="00A63263">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63263" w:rsidRDefault="00A63263">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63263" w:rsidRDefault="00A63263">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A63263" w:rsidTr="00A63263">
        <w:trPr>
          <w:trHeight w:val="100"/>
        </w:trPr>
        <w:tc>
          <w:tcPr>
            <w:tcW w:w="10080" w:type="dxa"/>
            <w:tcBorders>
              <w:top w:val="single" w:sz="4" w:space="0" w:color="auto"/>
              <w:left w:val="nil"/>
              <w:bottom w:val="nil"/>
              <w:right w:val="nil"/>
            </w:tcBorders>
          </w:tcPr>
          <w:p w:rsidR="00A63263" w:rsidRDefault="00A63263">
            <w:pPr>
              <w:spacing w:line="360" w:lineRule="auto"/>
              <w:rPr>
                <w:b/>
                <w:color w:val="000000" w:themeColor="text1"/>
              </w:rPr>
            </w:pPr>
          </w:p>
        </w:tc>
      </w:tr>
    </w:tbl>
    <w:p w:rsidR="00A63263" w:rsidRDefault="00A63263" w:rsidP="00A63263">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63263" w:rsidRDefault="00A63263" w:rsidP="00A63263">
      <w:pPr>
        <w:snapToGrid w:val="0"/>
        <w:spacing w:line="360" w:lineRule="auto"/>
        <w:ind w:leftChars="-406" w:left="-853" w:firstLineChars="201" w:firstLine="424"/>
        <w:jc w:val="left"/>
        <w:rPr>
          <w:rFonts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63263" w:rsidRDefault="00A63263" w:rsidP="00A6326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63263" w:rsidRDefault="00A63263" w:rsidP="00A63263">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严重不符合在天针对不符合原因制定并实施纠正措施。验证方式见不符合项报告。</w:t>
      </w:r>
    </w:p>
    <w:p w:rsidR="00A63263" w:rsidRDefault="00A63263" w:rsidP="00A6326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A63263" w:rsidRDefault="00A63263" w:rsidP="00A63263">
      <w:pPr>
        <w:spacing w:beforeLines="50" w:before="156" w:afterLines="50" w:after="156"/>
        <w:ind w:leftChars="-405" w:left="-326" w:hangingChars="326" w:hanging="524"/>
        <w:rPr>
          <w:b/>
          <w:color w:val="000000" w:themeColor="text1"/>
          <w:sz w:val="16"/>
          <w:szCs w:val="16"/>
        </w:rPr>
      </w:pPr>
    </w:p>
    <w:p w:rsidR="00A63263" w:rsidRDefault="00A63263" w:rsidP="00A63263">
      <w:pPr>
        <w:snapToGrid w:val="0"/>
        <w:rPr>
          <w:b/>
          <w:bCs/>
          <w:color w:val="000000" w:themeColor="text1"/>
          <w:szCs w:val="28"/>
          <w:u w:val="single"/>
        </w:rPr>
      </w:pPr>
    </w:p>
    <w:p w:rsidR="00A63263" w:rsidRDefault="00A63263" w:rsidP="00A63263">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63263" w:rsidRDefault="00A63263" w:rsidP="00A6326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63263" w:rsidRDefault="00A63263" w:rsidP="00A63263">
      <w:pPr>
        <w:snapToGrid w:val="0"/>
        <w:spacing w:beforeLines="50" w:before="156" w:line="360" w:lineRule="auto"/>
        <w:ind w:firstLineChars="250" w:firstLine="527"/>
        <w:rPr>
          <w:b/>
          <w:color w:val="000000" w:themeColor="text1"/>
        </w:rPr>
      </w:pPr>
    </w:p>
    <w:p w:rsidR="00A63263" w:rsidRDefault="00A63263" w:rsidP="00A6326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63263" w:rsidRDefault="00A63263" w:rsidP="00A63263">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20</w:t>
      </w:r>
      <w:r w:rsidR="00F65D45">
        <w:rPr>
          <w:b/>
          <w:color w:val="000000" w:themeColor="text1"/>
        </w:rPr>
        <w:t>20</w:t>
      </w:r>
      <w:r>
        <w:rPr>
          <w:rFonts w:asciiTheme="minorEastAsia" w:eastAsiaTheme="minorEastAsia" w:hAnsiTheme="minorEastAsia" w:hint="eastAsia"/>
          <w:b/>
          <w:color w:val="000000" w:themeColor="text1"/>
        </w:rPr>
        <w:t>年</w:t>
      </w:r>
      <w:r w:rsidR="00F65D45">
        <w:rPr>
          <w:rFonts w:asciiTheme="minorEastAsia" w:eastAsiaTheme="minorEastAsia" w:hAnsiTheme="minorEastAsia" w:hint="eastAsia"/>
          <w:b/>
          <w:color w:val="000000" w:themeColor="text1"/>
        </w:rPr>
        <w:t>0</w:t>
      </w:r>
      <w:r>
        <w:rPr>
          <w:rFonts w:asciiTheme="minorEastAsia" w:eastAsiaTheme="minorEastAsia" w:hAnsiTheme="minorEastAsia" w:hint="eastAsia"/>
          <w:b/>
          <w:color w:val="000000" w:themeColor="text1"/>
        </w:rPr>
        <w:t>1月0</w:t>
      </w:r>
      <w:r w:rsidR="00F65D45">
        <w:rPr>
          <w:rFonts w:asciiTheme="minorEastAsia" w:eastAsiaTheme="minorEastAsia" w:hAnsiTheme="minorEastAsia"/>
          <w:b/>
          <w:color w:val="000000" w:themeColor="text1"/>
        </w:rPr>
        <w:t>9</w:t>
      </w:r>
      <w:r>
        <w:rPr>
          <w:rFonts w:asciiTheme="minorEastAsia" w:eastAsiaTheme="minorEastAsia" w:hAnsiTheme="minorEastAsia" w:hint="eastAsia"/>
          <w:b/>
          <w:color w:val="000000" w:themeColor="text1"/>
        </w:rPr>
        <w:t>日</w:t>
      </w:r>
    </w:p>
    <w:p w:rsidR="00A63263" w:rsidRDefault="00A63263" w:rsidP="00A6326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63263" w:rsidRDefault="00A63263" w:rsidP="00A63263">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QMS( 1 )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63263" w:rsidRDefault="00A63263" w:rsidP="00A6326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EMS(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63263" w:rsidRDefault="00A63263" w:rsidP="00A6326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OHSMS(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63263" w:rsidRDefault="00A63263" w:rsidP="00A63263">
      <w:pPr>
        <w:spacing w:line="360" w:lineRule="auto"/>
        <w:rPr>
          <w:b/>
          <w:color w:val="000000" w:themeColor="text1"/>
          <w:szCs w:val="21"/>
          <w:u w:val="single"/>
        </w:rPr>
      </w:pPr>
      <w:r>
        <w:rPr>
          <w:rFonts w:hint="eastAsia"/>
          <w:b/>
          <w:color w:val="000000" w:themeColor="text1"/>
          <w:szCs w:val="21"/>
        </w:rPr>
        <w:t>存在问题说明及意见：</w:t>
      </w:r>
    </w:p>
    <w:p w:rsidR="00A63263" w:rsidRDefault="00A63263" w:rsidP="00A63263">
      <w:pPr>
        <w:spacing w:afterLines="50" w:after="156"/>
        <w:ind w:firstLineChars="200" w:firstLine="422"/>
        <w:rPr>
          <w:b/>
          <w:color w:val="000000" w:themeColor="text1"/>
          <w:szCs w:val="21"/>
        </w:rPr>
      </w:pPr>
    </w:p>
    <w:p w:rsidR="00A63263" w:rsidRDefault="00A63263" w:rsidP="00A63263">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63263" w:rsidRDefault="00A63263" w:rsidP="00A63263">
      <w:pPr>
        <w:ind w:firstLineChars="400" w:firstLine="763"/>
        <w:rPr>
          <w:rFonts w:hint="eastAsia"/>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63263" w:rsidRDefault="00A63263" w:rsidP="00A63263">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w:t>
      </w:r>
      <w:r w:rsidR="00F65D45">
        <w:rPr>
          <w:b/>
          <w:color w:val="000000" w:themeColor="text1"/>
          <w:szCs w:val="21"/>
        </w:rPr>
        <w:t>20</w:t>
      </w:r>
      <w:r>
        <w:rPr>
          <w:rFonts w:hint="eastAsia"/>
          <w:b/>
          <w:color w:val="000000" w:themeColor="text1"/>
          <w:szCs w:val="21"/>
        </w:rPr>
        <w:t>年</w:t>
      </w:r>
      <w:r w:rsidR="00F65D45">
        <w:rPr>
          <w:b/>
          <w:color w:val="000000" w:themeColor="text1"/>
          <w:szCs w:val="21"/>
        </w:rPr>
        <w:t>01</w:t>
      </w:r>
      <w:r>
        <w:rPr>
          <w:rFonts w:hint="eastAsia"/>
          <w:b/>
          <w:color w:val="000000" w:themeColor="text1"/>
          <w:szCs w:val="21"/>
        </w:rPr>
        <w:t>月</w:t>
      </w:r>
      <w:r w:rsidR="00F65D45">
        <w:rPr>
          <w:b/>
          <w:color w:val="000000" w:themeColor="text1"/>
          <w:szCs w:val="21"/>
        </w:rPr>
        <w:t>09</w:t>
      </w:r>
      <w:bookmarkStart w:id="21" w:name="_GoBack"/>
      <w:bookmarkEnd w:id="21"/>
      <w:r>
        <w:rPr>
          <w:rFonts w:hint="eastAsia"/>
          <w:b/>
          <w:color w:val="000000" w:themeColor="text1"/>
          <w:szCs w:val="21"/>
        </w:rPr>
        <w:t>日</w:t>
      </w:r>
    </w:p>
    <w:p w:rsidR="00A63263" w:rsidRDefault="00A63263" w:rsidP="00A6326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63263" w:rsidRDefault="00A63263" w:rsidP="00A63263">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63263" w:rsidRDefault="00A63263" w:rsidP="00A63263">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A63263" w:rsidRDefault="00A63263" w:rsidP="00A63263">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63263" w:rsidRDefault="00A63263" w:rsidP="00A63263">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A63263" w:rsidRDefault="00A63263" w:rsidP="00A6326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A63263" w:rsidRDefault="00A63263" w:rsidP="00A63263">
      <w:pPr>
        <w:snapToGrid w:val="0"/>
        <w:spacing w:line="360" w:lineRule="auto"/>
        <w:rPr>
          <w:b/>
          <w:color w:val="000000" w:themeColor="text1"/>
          <w:szCs w:val="21"/>
          <w:u w:val="single"/>
        </w:rPr>
      </w:pPr>
    </w:p>
    <w:p w:rsidR="00A63263" w:rsidRDefault="00A63263" w:rsidP="00A63263">
      <w:pPr>
        <w:snapToGrid w:val="0"/>
        <w:spacing w:line="360" w:lineRule="auto"/>
        <w:ind w:left="738" w:hangingChars="350" w:hanging="738"/>
        <w:rPr>
          <w:b/>
          <w:color w:val="000000" w:themeColor="text1"/>
          <w:szCs w:val="21"/>
          <w:u w:val="single"/>
        </w:rPr>
      </w:pPr>
    </w:p>
    <w:p w:rsidR="00A63263" w:rsidRDefault="00A63263" w:rsidP="00A6326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A63263" w:rsidRDefault="00A63263" w:rsidP="00A6326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A63263" w:rsidRDefault="00A63263" w:rsidP="00A6326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A63263" w:rsidRDefault="00A63263" w:rsidP="00A63263">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63263" w:rsidRDefault="00A63263" w:rsidP="00A63263">
      <w:pPr>
        <w:snapToGrid w:val="0"/>
        <w:ind w:leftChars="-78" w:left="-164" w:firstLineChars="77" w:firstLine="162"/>
        <w:rPr>
          <w:rFonts w:hint="eastAsia"/>
          <w:b/>
          <w:color w:val="000000" w:themeColor="text1"/>
          <w:sz w:val="16"/>
          <w:szCs w:val="16"/>
        </w:rPr>
      </w:pPr>
      <w:r>
        <w:rPr>
          <w:b/>
          <w:color w:val="000000" w:themeColor="text1"/>
          <w:szCs w:val="21"/>
        </w:rPr>
        <w:lastRenderedPageBreak/>
        <w:t xml:space="preserve">1. </w:t>
      </w:r>
      <w:r>
        <w:rPr>
          <w:rFonts w:hAnsi="宋体" w:hint="eastAsia"/>
          <w:b/>
          <w:bCs/>
          <w:color w:val="000000" w:themeColor="text1"/>
          <w:szCs w:val="28"/>
        </w:rPr>
        <w:t>审核计划（含项目清单）</w:t>
      </w:r>
    </w:p>
    <w:p w:rsidR="00A63263" w:rsidRDefault="00A63263" w:rsidP="00A6326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A63263" w:rsidRDefault="00A63263" w:rsidP="00A6326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63263" w:rsidRDefault="00A63263" w:rsidP="00A63263">
      <w:pPr>
        <w:ind w:leftChars="-405" w:left="1" w:hangingChars="326" w:hanging="851"/>
        <w:rPr>
          <w:rFonts w:ascii="宋体" w:hAnsi="宋体" w:hint="eastAsia"/>
          <w:b/>
          <w:color w:val="000000" w:themeColor="text1"/>
          <w:sz w:val="26"/>
          <w:szCs w:val="26"/>
        </w:rPr>
      </w:pPr>
      <w:r>
        <w:rPr>
          <w:rFonts w:ascii="宋体" w:hAnsi="宋体" w:hint="eastAsia"/>
          <w:b/>
          <w:color w:val="000000" w:themeColor="text1"/>
          <w:sz w:val="26"/>
          <w:szCs w:val="26"/>
        </w:rPr>
        <w:t>二十、填表说明：</w:t>
      </w:r>
    </w:p>
    <w:p w:rsidR="00A63263" w:rsidRDefault="00A63263" w:rsidP="00A63263">
      <w:pPr>
        <w:spacing w:line="360" w:lineRule="auto"/>
        <w:ind w:leftChars="-405" w:left="-163" w:hangingChars="326" w:hanging="687"/>
        <w:rPr>
          <w:rFonts w:hint="eastAsia"/>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63263" w:rsidRDefault="00A63263" w:rsidP="00A63263">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63263" w:rsidRDefault="00A63263" w:rsidP="00A63263">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63263" w:rsidRDefault="00A63263" w:rsidP="00A63263">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877EB8" w:rsidRDefault="00A63263" w:rsidP="00A63263">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r w:rsidR="00056479">
        <w:rPr>
          <w:rFonts w:hint="eastAsia"/>
          <w:b/>
          <w:bCs/>
          <w:color w:val="000000" w:themeColor="text1"/>
          <w:szCs w:val="21"/>
        </w:rPr>
        <w:t xml:space="preserve"> </w:t>
      </w:r>
    </w:p>
    <w:p w:rsidR="00877EB8" w:rsidRDefault="00056479">
      <w:pPr>
        <w:spacing w:line="360" w:lineRule="auto"/>
        <w:ind w:left="964" w:hangingChars="600" w:hanging="964"/>
        <w:rPr>
          <w:b/>
          <w:bCs/>
          <w:color w:val="000000" w:themeColor="text1"/>
          <w:sz w:val="16"/>
          <w:szCs w:val="16"/>
        </w:rPr>
      </w:pPr>
    </w:p>
    <w:p w:rsidR="00877EB8" w:rsidRDefault="00056479" w:rsidP="005E1CBB">
      <w:pPr>
        <w:snapToGrid w:val="0"/>
        <w:spacing w:line="300" w:lineRule="auto"/>
        <w:ind w:firstLineChars="100" w:firstLine="244"/>
        <w:jc w:val="left"/>
        <w:rPr>
          <w:b/>
          <w:bCs/>
          <w:color w:val="000000" w:themeColor="text1"/>
          <w:w w:val="115"/>
        </w:rPr>
      </w:pPr>
    </w:p>
    <w:p w:rsidR="00877EB8" w:rsidRDefault="00056479">
      <w:pPr>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479" w:rsidRDefault="00056479">
      <w:r>
        <w:separator/>
      </w:r>
    </w:p>
  </w:endnote>
  <w:endnote w:type="continuationSeparator" w:id="0">
    <w:p w:rsidR="00056479" w:rsidRDefault="000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479" w:rsidRDefault="00056479">
      <w:r>
        <w:separator/>
      </w:r>
    </w:p>
  </w:footnote>
  <w:footnote w:type="continuationSeparator" w:id="0">
    <w:p w:rsidR="00056479" w:rsidRDefault="0005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7FF" w:rsidRPr="00390345" w:rsidRDefault="00056479"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5647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RDefault="00056479"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7DE4"/>
    <w:rsid w:val="00056479"/>
    <w:rsid w:val="00587DE4"/>
    <w:rsid w:val="00A63263"/>
    <w:rsid w:val="00CB1C28"/>
    <w:rsid w:val="00CC321C"/>
    <w:rsid w:val="00F65D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A141CD"/>
  <w15:docId w15:val="{E6A5F582-EFFE-4A38-BCF2-E0EAEB68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5493">
      <w:bodyDiv w:val="1"/>
      <w:marLeft w:val="0"/>
      <w:marRight w:val="0"/>
      <w:marTop w:val="0"/>
      <w:marBottom w:val="0"/>
      <w:divBdr>
        <w:top w:val="none" w:sz="0" w:space="0" w:color="auto"/>
        <w:left w:val="none" w:sz="0" w:space="0" w:color="auto"/>
        <w:bottom w:val="none" w:sz="0" w:space="0" w:color="auto"/>
        <w:right w:val="none" w:sz="0" w:space="0" w:color="auto"/>
      </w:divBdr>
    </w:div>
    <w:div w:id="673143804">
      <w:bodyDiv w:val="1"/>
      <w:marLeft w:val="0"/>
      <w:marRight w:val="0"/>
      <w:marTop w:val="0"/>
      <w:marBottom w:val="0"/>
      <w:divBdr>
        <w:top w:val="none" w:sz="0" w:space="0" w:color="auto"/>
        <w:left w:val="none" w:sz="0" w:space="0" w:color="auto"/>
        <w:bottom w:val="none" w:sz="0" w:space="0" w:color="auto"/>
        <w:right w:val="none" w:sz="0" w:space="0" w:color="auto"/>
      </w:divBdr>
    </w:div>
    <w:div w:id="1051269186">
      <w:bodyDiv w:val="1"/>
      <w:marLeft w:val="0"/>
      <w:marRight w:val="0"/>
      <w:marTop w:val="0"/>
      <w:marBottom w:val="0"/>
      <w:divBdr>
        <w:top w:val="none" w:sz="0" w:space="0" w:color="auto"/>
        <w:left w:val="none" w:sz="0" w:space="0" w:color="auto"/>
        <w:bottom w:val="none" w:sz="0" w:space="0" w:color="auto"/>
        <w:right w:val="none" w:sz="0" w:space="0" w:color="auto"/>
      </w:divBdr>
    </w:div>
    <w:div w:id="1212230397">
      <w:bodyDiv w:val="1"/>
      <w:marLeft w:val="0"/>
      <w:marRight w:val="0"/>
      <w:marTop w:val="0"/>
      <w:marBottom w:val="0"/>
      <w:divBdr>
        <w:top w:val="none" w:sz="0" w:space="0" w:color="auto"/>
        <w:left w:val="none" w:sz="0" w:space="0" w:color="auto"/>
        <w:bottom w:val="none" w:sz="0" w:space="0" w:color="auto"/>
        <w:right w:val="none" w:sz="0" w:space="0" w:color="auto"/>
      </w:divBdr>
    </w:div>
    <w:div w:id="145313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1208</Words>
  <Characters>6892</Characters>
  <Application>Microsoft Office Word</Application>
  <DocSecurity>0</DocSecurity>
  <Lines>57</Lines>
  <Paragraphs>16</Paragraphs>
  <ScaleCrop>false</ScaleCrop>
  <Company>微软中国</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57</cp:revision>
  <cp:lastPrinted>2019-05-13T03:19:00Z</cp:lastPrinted>
  <dcterms:created xsi:type="dcterms:W3CDTF">2015-06-17T14:51:00Z</dcterms:created>
  <dcterms:modified xsi:type="dcterms:W3CDTF">2020-01-06T08:46:00Z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