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Default="00A97B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0773"/>
        <w:gridCol w:w="851"/>
      </w:tblGrid>
      <w:tr w:rsidR="0087466F" w:rsidRPr="000A7F4B" w:rsidTr="00966952">
        <w:trPr>
          <w:trHeight w:val="515"/>
        </w:trPr>
        <w:tc>
          <w:tcPr>
            <w:tcW w:w="1809" w:type="dxa"/>
            <w:vMerge w:val="restart"/>
            <w:vAlign w:val="center"/>
          </w:tcPr>
          <w:p w:rsidR="0087466F" w:rsidRPr="000A7F4B" w:rsidRDefault="00A97B9D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过程与活动、</w:t>
            </w:r>
          </w:p>
          <w:p w:rsidR="0087466F" w:rsidRPr="000A7F4B" w:rsidRDefault="00A97B9D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7466F" w:rsidRPr="000A7F4B" w:rsidRDefault="00A97B9D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涉及</w:t>
            </w:r>
          </w:p>
          <w:p w:rsidR="0087466F" w:rsidRPr="000A7F4B" w:rsidRDefault="00A97B9D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条款</w:t>
            </w:r>
          </w:p>
        </w:tc>
        <w:tc>
          <w:tcPr>
            <w:tcW w:w="10773" w:type="dxa"/>
            <w:vAlign w:val="center"/>
          </w:tcPr>
          <w:p w:rsidR="0087466F" w:rsidRPr="000A7F4B" w:rsidRDefault="00A97B9D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受审核部门：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技术</w:t>
            </w:r>
            <w:r w:rsidR="0093356F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部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 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主管领导：</w:t>
            </w:r>
            <w:r w:rsidR="00867508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季金平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陪同人员：</w:t>
            </w:r>
            <w:r w:rsid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杨咏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0A7F4B" w:rsidRDefault="00A97B9D" w:rsidP="004F46E4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87466F" w:rsidRPr="000A7F4B" w:rsidTr="00966952">
        <w:trPr>
          <w:trHeight w:val="403"/>
        </w:trPr>
        <w:tc>
          <w:tcPr>
            <w:tcW w:w="1809" w:type="dxa"/>
            <w:vMerge/>
            <w:vAlign w:val="center"/>
          </w:tcPr>
          <w:p w:rsidR="0087466F" w:rsidRPr="000A7F4B" w:rsidRDefault="0087466F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466F" w:rsidRPr="000A7F4B" w:rsidRDefault="0087466F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87466F" w:rsidRPr="000A7F4B" w:rsidRDefault="00A97B9D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审核员：</w:t>
            </w:r>
            <w:r w:rsidR="007A3646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姜海军</w:t>
            </w:r>
            <w:r w:rsidR="007A3646"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 xml:space="preserve">  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 xml:space="preserve"> 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 xml:space="preserve">       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审核时间：</w:t>
            </w:r>
            <w:bookmarkStart w:id="0" w:name="审核日期"/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>202</w:t>
            </w:r>
            <w:r w:rsidR="00966952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2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>年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12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>月</w:t>
            </w:r>
            <w:r w:rsidR="00966952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9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 xml:space="preserve">日 </w:t>
            </w:r>
            <w:bookmarkEnd w:id="0"/>
            <w:r w:rsidR="00966952">
              <w:rPr>
                <w:rFonts w:ascii="楷体" w:eastAsia="楷体" w:hAnsi="楷体" w:cs="Arial" w:hint="eastAsia"/>
                <w:color w:val="000000" w:themeColor="text1"/>
                <w:szCs w:val="21"/>
              </w:rPr>
              <w:t xml:space="preserve">   </w:t>
            </w:r>
            <w:r w:rsidR="00966952">
              <w:rPr>
                <w:rFonts w:hint="eastAsia"/>
                <w:sz w:val="22"/>
              </w:rPr>
              <w:t>远程审核沟通工具：微信、电话</w:t>
            </w:r>
          </w:p>
        </w:tc>
        <w:tc>
          <w:tcPr>
            <w:tcW w:w="851" w:type="dxa"/>
            <w:vMerge/>
          </w:tcPr>
          <w:p w:rsidR="0087466F" w:rsidRPr="000A7F4B" w:rsidRDefault="0087466F" w:rsidP="004F46E4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87466F" w:rsidRPr="000A7F4B" w:rsidTr="00966952">
        <w:trPr>
          <w:trHeight w:val="516"/>
        </w:trPr>
        <w:tc>
          <w:tcPr>
            <w:tcW w:w="1809" w:type="dxa"/>
            <w:vMerge/>
            <w:vAlign w:val="center"/>
          </w:tcPr>
          <w:p w:rsidR="0087466F" w:rsidRPr="000A7F4B" w:rsidRDefault="0087466F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466F" w:rsidRPr="000A7F4B" w:rsidRDefault="0087466F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CF0C90" w:rsidRPr="000A7F4B" w:rsidRDefault="00A97B9D" w:rsidP="004F46E4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hint="eastAsia"/>
                <w:color w:val="000000" w:themeColor="text1"/>
                <w:szCs w:val="21"/>
              </w:rPr>
              <w:t>审核条款：</w:t>
            </w:r>
          </w:p>
          <w:p w:rsidR="00CF0C90" w:rsidRPr="000A7F4B" w:rsidRDefault="00CF0C90" w:rsidP="004F46E4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Arial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QMS: 5.3组织的岗位、职责和权限、6.2质量目标、8.1运行策划和控制、8.3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产品和服务的设计和开发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，</w:t>
            </w:r>
          </w:p>
          <w:p w:rsidR="00CF0C90" w:rsidRPr="000A7F4B" w:rsidRDefault="00CF0C90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87466F" w:rsidRPr="000A7F4B" w:rsidRDefault="00CF0C90" w:rsidP="004F46E4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OHSAS：5.3职责与权限、6.2目标指标、6.1.2危险源辨识与评价、8.1运行控制、8.2应急准备和响应</w:t>
            </w:r>
            <w:r w:rsidRPr="000A7F4B">
              <w:rPr>
                <w:rFonts w:ascii="楷体" w:eastAsia="楷体" w:hAnsi="楷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51" w:type="dxa"/>
            <w:vMerge/>
          </w:tcPr>
          <w:p w:rsidR="0087466F" w:rsidRPr="000A7F4B" w:rsidRDefault="0087466F" w:rsidP="004F46E4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7A3646" w:rsidRPr="000A7F4B" w:rsidTr="00966952">
        <w:trPr>
          <w:trHeight w:val="703"/>
        </w:trPr>
        <w:tc>
          <w:tcPr>
            <w:tcW w:w="1809" w:type="dxa"/>
          </w:tcPr>
          <w:p w:rsidR="007A3646" w:rsidRPr="000A7F4B" w:rsidRDefault="007A3646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276" w:type="dxa"/>
          </w:tcPr>
          <w:p w:rsidR="007A3646" w:rsidRPr="000A7F4B" w:rsidRDefault="007A3646" w:rsidP="004F46E4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 xml:space="preserve">QEO5.3 </w:t>
            </w:r>
          </w:p>
        </w:tc>
        <w:tc>
          <w:tcPr>
            <w:tcW w:w="10773" w:type="dxa"/>
          </w:tcPr>
          <w:p w:rsidR="007A3646" w:rsidRPr="000A7F4B" w:rsidRDefault="005F3BEB" w:rsidP="004F46E4">
            <w:pPr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技术部</w:t>
            </w:r>
            <w:r w:rsidR="007A3646" w:rsidRPr="000A7F4B">
              <w:rPr>
                <w:rFonts w:ascii="楷体" w:eastAsia="楷体" w:hAnsi="楷体" w:cs="Arial" w:hint="eastAsia"/>
                <w:sz w:val="24"/>
                <w:szCs w:val="24"/>
              </w:rPr>
              <w:t>主要职责：</w:t>
            </w:r>
          </w:p>
          <w:p w:rsidR="007A3646" w:rsidRPr="000A7F4B" w:rsidRDefault="007A3646" w:rsidP="004F46E4">
            <w:pPr>
              <w:spacing w:after="0" w:line="360" w:lineRule="auto"/>
              <w:ind w:left="36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负责产品生产</w:t>
            </w:r>
            <w:r w:rsidR="005F3BEB">
              <w:rPr>
                <w:rFonts w:ascii="楷体" w:eastAsia="楷体" w:hAnsi="楷体" w:cs="Arial" w:hint="eastAsia"/>
                <w:sz w:val="24"/>
                <w:szCs w:val="24"/>
              </w:rPr>
              <w:t>过程策划，新产品研发，技术指导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活动</w:t>
            </w:r>
            <w:r w:rsidR="005F3BEB">
              <w:rPr>
                <w:rFonts w:ascii="楷体" w:eastAsia="楷体" w:hAnsi="楷体" w:cs="Arial" w:hint="eastAsia"/>
                <w:sz w:val="24"/>
                <w:szCs w:val="24"/>
              </w:rPr>
              <w:t>，部门环境因素和危险源的识别与控制。</w:t>
            </w:r>
          </w:p>
        </w:tc>
        <w:tc>
          <w:tcPr>
            <w:tcW w:w="851" w:type="dxa"/>
          </w:tcPr>
          <w:p w:rsidR="00E902F6" w:rsidRPr="000A7F4B" w:rsidRDefault="00E902F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/>
                <w:sz w:val="24"/>
                <w:szCs w:val="24"/>
              </w:rPr>
              <w:t>Y</w:t>
            </w:r>
          </w:p>
        </w:tc>
      </w:tr>
      <w:tr w:rsidR="007A3646" w:rsidRPr="000A7F4B" w:rsidTr="00966952">
        <w:trPr>
          <w:trHeight w:val="986"/>
        </w:trPr>
        <w:tc>
          <w:tcPr>
            <w:tcW w:w="1809" w:type="dxa"/>
            <w:vAlign w:val="center"/>
          </w:tcPr>
          <w:p w:rsidR="007A3646" w:rsidRPr="000A7F4B" w:rsidRDefault="007A3646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7A3646" w:rsidRPr="000A7F4B" w:rsidRDefault="007A3646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QE06.2</w:t>
            </w:r>
          </w:p>
        </w:tc>
        <w:tc>
          <w:tcPr>
            <w:tcW w:w="10773" w:type="dxa"/>
            <w:vAlign w:val="center"/>
          </w:tcPr>
          <w:p w:rsidR="00C23443" w:rsidRPr="000A7F4B" w:rsidRDefault="00C23443" w:rsidP="004F46E4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/>
                <w:sz w:val="24"/>
                <w:szCs w:val="24"/>
              </w:rPr>
              <w:t>查见“</w:t>
            </w:r>
            <w:r w:rsidR="001207E9" w:rsidRPr="001207E9">
              <w:rPr>
                <w:rFonts w:ascii="楷体" w:eastAsia="楷体" w:hAnsi="楷体" w:hint="eastAsia"/>
                <w:sz w:val="24"/>
                <w:szCs w:val="24"/>
              </w:rPr>
              <w:t>目标分解与完成情况统计分析</w:t>
            </w:r>
            <w:r w:rsidRPr="000A7F4B">
              <w:rPr>
                <w:rFonts w:ascii="楷体" w:eastAsia="楷体" w:hAnsi="楷体"/>
                <w:sz w:val="24"/>
                <w:szCs w:val="24"/>
              </w:rPr>
              <w:t>”，显示对目标进行了分解；见</w:t>
            </w:r>
            <w:r w:rsidR="001207E9"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  <w:r w:rsidRPr="000A7F4B">
              <w:rPr>
                <w:rFonts w:ascii="楷体" w:eastAsia="楷体" w:hAnsi="楷体"/>
                <w:sz w:val="24"/>
                <w:szCs w:val="24"/>
              </w:rPr>
              <w:t>的目标：</w:t>
            </w:r>
          </w:p>
          <w:p w:rsidR="007A3646" w:rsidRPr="001207E9" w:rsidRDefault="007A364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分解到该部门的目标：</w:t>
            </w:r>
            <w:r w:rsidRPr="001207E9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1207E9" w:rsidRPr="001207E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207E9" w:rsidRPr="001207E9" w:rsidRDefault="001207E9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产品一次交检合格率98%以上</w:t>
            </w:r>
          </w:p>
          <w:p w:rsidR="001207E9" w:rsidRPr="001207E9" w:rsidRDefault="001207E9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监视和测量设备检定完成100%</w:t>
            </w:r>
          </w:p>
          <w:p w:rsidR="001207E9" w:rsidRPr="001207E9" w:rsidRDefault="001207E9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 xml:space="preserve">固体废物100％分类    </w:t>
            </w:r>
          </w:p>
          <w:p w:rsidR="001207E9" w:rsidRPr="001207E9" w:rsidRDefault="001207E9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无环境安全事故发生</w:t>
            </w:r>
          </w:p>
          <w:p w:rsidR="009D2E4A" w:rsidRPr="000A7F4B" w:rsidRDefault="001207E9" w:rsidP="007328EB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328E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207E9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328E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207E9">
              <w:rPr>
                <w:rFonts w:ascii="楷体" w:eastAsia="楷体" w:hAnsi="楷体" w:hint="eastAsia"/>
                <w:sz w:val="24"/>
                <w:szCs w:val="24"/>
              </w:rPr>
              <w:t>月30日</w:t>
            </w:r>
            <w:r w:rsidR="007328E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328EB" w:rsidRPr="001207E9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328E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328EB" w:rsidRPr="001207E9">
              <w:rPr>
                <w:rFonts w:ascii="楷体" w:eastAsia="楷体" w:hAnsi="楷体" w:hint="eastAsia"/>
                <w:sz w:val="24"/>
                <w:szCs w:val="24"/>
              </w:rPr>
              <w:t>年9月30日</w:t>
            </w:r>
            <w:proofErr w:type="gramStart"/>
            <w:r w:rsidR="004F46E4">
              <w:rPr>
                <w:rFonts w:ascii="楷体" w:eastAsia="楷体" w:hAnsi="楷体" w:hint="eastAsia"/>
                <w:sz w:val="24"/>
                <w:szCs w:val="24"/>
              </w:rPr>
              <w:t>朱海芯</w:t>
            </w:r>
            <w:r w:rsidR="00C23443" w:rsidRPr="000A7F4B">
              <w:rPr>
                <w:rFonts w:ascii="楷体" w:eastAsia="楷体" w:hAnsi="楷体" w:hint="eastAsia"/>
                <w:sz w:val="24"/>
                <w:szCs w:val="24"/>
              </w:rPr>
              <w:t>对目标</w:t>
            </w:r>
            <w:proofErr w:type="gramEnd"/>
            <w:r w:rsidR="00C23443" w:rsidRPr="000A7F4B">
              <w:rPr>
                <w:rFonts w:ascii="楷体" w:eastAsia="楷体" w:hAnsi="楷体" w:hint="eastAsia"/>
                <w:sz w:val="24"/>
                <w:szCs w:val="24"/>
              </w:rPr>
              <w:t>完成情况进行了考核，2</w:t>
            </w:r>
            <w:r w:rsidR="00C23443" w:rsidRPr="000A7F4B">
              <w:rPr>
                <w:rFonts w:ascii="楷体" w:eastAsia="楷体" w:hAnsi="楷体"/>
                <w:sz w:val="24"/>
                <w:szCs w:val="24"/>
              </w:rPr>
              <w:t>02</w:t>
            </w:r>
            <w:r w:rsidR="007328E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23443" w:rsidRPr="000A7F4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328E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23443" w:rsidRPr="000A7F4B">
              <w:rPr>
                <w:rFonts w:ascii="楷体" w:eastAsia="楷体" w:hAnsi="楷体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C23443" w:rsidRPr="000A7F4B">
              <w:rPr>
                <w:rFonts w:ascii="楷体" w:eastAsia="楷体" w:hAnsi="楷体" w:hint="eastAsia"/>
                <w:sz w:val="24"/>
                <w:szCs w:val="24"/>
              </w:rPr>
              <w:t>月均已完成。</w:t>
            </w:r>
          </w:p>
        </w:tc>
        <w:tc>
          <w:tcPr>
            <w:tcW w:w="851" w:type="dxa"/>
          </w:tcPr>
          <w:p w:rsidR="007A3646" w:rsidRPr="000A7F4B" w:rsidRDefault="007A364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0A7F4B" w:rsidRDefault="00E902F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0A7F4B" w:rsidRDefault="00E902F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0A7F4B" w:rsidRDefault="00E902F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E02E9" w:rsidRPr="000A7F4B" w:rsidTr="00966952">
        <w:trPr>
          <w:trHeight w:val="561"/>
        </w:trPr>
        <w:tc>
          <w:tcPr>
            <w:tcW w:w="1809" w:type="dxa"/>
            <w:vAlign w:val="center"/>
          </w:tcPr>
          <w:p w:rsidR="00CE02E9" w:rsidRPr="000A7F4B" w:rsidRDefault="00CE02E9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运行的策划和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控制</w:t>
            </w:r>
          </w:p>
        </w:tc>
        <w:tc>
          <w:tcPr>
            <w:tcW w:w="1276" w:type="dxa"/>
            <w:vAlign w:val="center"/>
          </w:tcPr>
          <w:p w:rsidR="00CE02E9" w:rsidRPr="000A7F4B" w:rsidRDefault="00CE02E9" w:rsidP="004F46E4">
            <w:pPr>
              <w:spacing w:after="0" w:line="360" w:lineRule="auto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lastRenderedPageBreak/>
              <w:t>Q</w:t>
            </w:r>
            <w:r w:rsidR="008A1DD0"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</w:t>
            </w:r>
            <w:r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10773" w:type="dxa"/>
            <w:vAlign w:val="center"/>
          </w:tcPr>
          <w:p w:rsidR="00CE02E9" w:rsidRPr="000A7F4B" w:rsidRDefault="00CE02E9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目前组织提供的产品和服务为：</w:t>
            </w:r>
            <w:r w:rsidR="00C7212B" w:rsidRPr="000A7F4B">
              <w:rPr>
                <w:rFonts w:ascii="楷体" w:eastAsia="楷体" w:hAnsi="楷体" w:hint="eastAsia"/>
                <w:sz w:val="24"/>
                <w:szCs w:val="24"/>
              </w:rPr>
              <w:t>直流电源屏、UPS直流电源（涉及3C认证的产品除外）的研发、</w:t>
            </w:r>
            <w:r w:rsidR="00C7212B" w:rsidRPr="000A7F4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制造（组装）及销售</w:t>
            </w:r>
            <w:r w:rsidR="00FD5F15" w:rsidRPr="000A7F4B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CE02E9" w:rsidRPr="000A7F4B" w:rsidRDefault="00CE02E9" w:rsidP="004F46E4">
            <w:pPr>
              <w:tabs>
                <w:tab w:val="left" w:pos="4332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一、产品和服务的要求</w:t>
            </w:r>
            <w:r w:rsidR="00C00EC7" w:rsidRPr="000A7F4B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0A7F4B">
              <w:rPr>
                <w:rFonts w:ascii="楷体" w:eastAsia="楷体" w:hAnsi="楷体" w:cs="Arial"/>
                <w:sz w:val="24"/>
                <w:szCs w:val="24"/>
              </w:rPr>
              <w:tab/>
            </w:r>
          </w:p>
          <w:p w:rsidR="00C00EC7" w:rsidRPr="007C4718" w:rsidRDefault="00CE02E9" w:rsidP="008B713F">
            <w:pPr>
              <w:snapToGrid w:val="0"/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1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、顾客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的合同要求：依据客户要求确定产品的数量、规格、型号、交期等</w:t>
            </w:r>
            <w:r w:rsidR="008B713F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0B7129" w:rsidRPr="007C4718" w:rsidRDefault="00CE02E9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2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、产品标准</w:t>
            </w:r>
            <w:r w:rsidR="00E65FEA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要求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：顾客技术要求、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UPS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与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EPS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电源装置的设计与安装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15D202-3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，不间断电源设备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(UPS) 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2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部分：电磁兼容性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(EMC)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要求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GB 7260.2-2009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，不间断电源设备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(UPS) 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3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部分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: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确定性能的方法和试验要求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GB/T 7260.3-2003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，不间断电源系统（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UPS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）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5-3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部分：直流输出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UPS 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性能和试验要求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GB/T 7260.503-2020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，电力用</w:t>
            </w:r>
            <w:proofErr w:type="gramStart"/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直流和</w:t>
            </w:r>
            <w:proofErr w:type="gramEnd"/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交流一体化不间断电源设备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DL/T 1074-2007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CE02E9" w:rsidRPr="007C4718" w:rsidRDefault="00CE02E9" w:rsidP="004F46E4">
            <w:pPr>
              <w:snapToGrid w:val="0"/>
              <w:spacing w:after="0" w:line="360" w:lineRule="auto"/>
              <w:ind w:firstLineChars="100" w:firstLine="24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二、过程及产品接收准则</w:t>
            </w:r>
            <w:r w:rsidR="00C00EC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：</w:t>
            </w:r>
          </w:p>
          <w:p w:rsidR="00CE02E9" w:rsidRPr="007C4718" w:rsidRDefault="00CE02E9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1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、工艺流程</w:t>
            </w:r>
          </w:p>
          <w:p w:rsidR="007B14D7" w:rsidRPr="007C4718" w:rsidRDefault="007B14D7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研发：市场调研→产品立项→设计研发→设计评审→设计出图→样机投产→组装→样机调试→样机改进→样机测试→样机完成</w:t>
            </w:r>
          </w:p>
          <w:p w:rsidR="007B14D7" w:rsidRPr="007C4718" w:rsidRDefault="007B14D7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制造：客户接触→合同评审→签订合同→填立项单→采购材料（元器件、配线、柜体、断电器、开关）→组装→调试→检验→贴标→包装→入库</w:t>
            </w:r>
          </w:p>
          <w:p w:rsidR="00872EDF" w:rsidRPr="007C4718" w:rsidRDefault="007B14D7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销售：客户接触→合同评审→签订合同→客户付款→</w:t>
            </w:r>
            <w:proofErr w:type="gramStart"/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入帐</w:t>
            </w:r>
            <w:proofErr w:type="gramEnd"/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→采购→客户提货→验收。</w:t>
            </w:r>
          </w:p>
          <w:p w:rsidR="00CE02E9" w:rsidRPr="007C4718" w:rsidRDefault="00CE02E9" w:rsidP="004F46E4">
            <w:pPr>
              <w:pStyle w:val="a6"/>
              <w:numPr>
                <w:ilvl w:val="0"/>
                <w:numId w:val="4"/>
              </w:numPr>
              <w:spacing w:after="0" w:line="360" w:lineRule="auto"/>
              <w:ind w:firstLineChars="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接收准则：原料验收标准、成品检验标准、客户要求、参考行业、国家标准等。</w:t>
            </w:r>
          </w:p>
          <w:p w:rsidR="00CE02E9" w:rsidRPr="007C4718" w:rsidRDefault="00CE02E9" w:rsidP="004F46E4">
            <w:pPr>
              <w:pStyle w:val="a6"/>
              <w:numPr>
                <w:ilvl w:val="0"/>
                <w:numId w:val="4"/>
              </w:numPr>
              <w:snapToGrid w:val="0"/>
              <w:spacing w:after="0" w:line="360" w:lineRule="auto"/>
              <w:ind w:firstLineChars="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对</w:t>
            </w:r>
            <w:r w:rsidR="007C4718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组装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特殊过程进行了确认</w:t>
            </w:r>
            <w:r w:rsidR="000B4C26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CE02E9" w:rsidRPr="0052117F" w:rsidRDefault="00CE02E9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三、确定资源需求</w:t>
            </w:r>
            <w:r w:rsidR="00C00EC7" w:rsidRPr="000A7F4B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</w:p>
          <w:p w:rsidR="00453A3A" w:rsidRPr="000A7F4B" w:rsidRDefault="00CE02E9" w:rsidP="004F46E4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配备了</w:t>
            </w:r>
            <w:r w:rsidR="002E2A54" w:rsidRPr="000A7F4B">
              <w:rPr>
                <w:rFonts w:ascii="楷体" w:eastAsia="楷体" w:hAnsi="楷体" w:cs="Arial" w:hint="eastAsia"/>
                <w:sz w:val="24"/>
                <w:szCs w:val="24"/>
              </w:rPr>
              <w:t>生产所需的主要设备有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52117F" w:rsidRPr="0052117F">
              <w:rPr>
                <w:rFonts w:ascii="楷体" w:eastAsia="楷体" w:hAnsi="楷体" w:cs="Arial" w:hint="eastAsia"/>
                <w:sz w:val="24"/>
                <w:szCs w:val="24"/>
              </w:rPr>
              <w:t>切割机、母线加工机、吹风机、电动工具</w:t>
            </w:r>
            <w:r w:rsidR="004341E2" w:rsidRPr="000A7F4B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CE02E9" w:rsidRPr="000A7F4B" w:rsidRDefault="00453A3A" w:rsidP="004F46E4">
            <w:pPr>
              <w:snapToGrid w:val="0"/>
              <w:spacing w:after="0"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配备了生产所需的主要</w:t>
            </w:r>
            <w:r w:rsidR="004341E2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计量器具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：</w:t>
            </w:r>
            <w:r w:rsidR="0052117F">
              <w:rPr>
                <w:rFonts w:ascii="楷体" w:eastAsia="楷体" w:hAnsi="楷体" w:cs="Arial" w:hint="eastAsia"/>
                <w:sz w:val="24"/>
                <w:szCs w:val="24"/>
              </w:rPr>
              <w:t>耐压测试仪、绝缘电阻表、数字万用表、数字钳形表、接地电阻测试仪、游标卡尺、钢直尺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等</w:t>
            </w:r>
          </w:p>
          <w:p w:rsidR="002E2A54" w:rsidRPr="000A7F4B" w:rsidRDefault="00CE02E9" w:rsidP="004F46E4">
            <w:pPr>
              <w:snapToGrid w:val="0"/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四、实施过程控制：</w:t>
            </w:r>
          </w:p>
          <w:p w:rsidR="00CE02E9" w:rsidRPr="000A7F4B" w:rsidRDefault="00CE02E9" w:rsidP="004F46E4">
            <w:pPr>
              <w:snapToGrid w:val="0"/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策划了各过程的管理文件：编制了设备操作规程、</w:t>
            </w:r>
            <w:r w:rsidR="00DD7B2A" w:rsidRPr="000A7F4B">
              <w:rPr>
                <w:rFonts w:ascii="楷体" w:eastAsia="楷体" w:hAnsi="楷体" w:cs="Arial" w:hint="eastAsia"/>
                <w:sz w:val="24"/>
                <w:szCs w:val="24"/>
              </w:rPr>
              <w:t>作业指导书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D812D6">
              <w:rPr>
                <w:rFonts w:ascii="楷体" w:eastAsia="楷体" w:hAnsi="楷体" w:cs="Arial" w:hint="eastAsia"/>
                <w:sz w:val="24"/>
                <w:szCs w:val="24"/>
              </w:rPr>
              <w:t>图纸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00EC7" w:rsidRPr="000A7F4B">
              <w:rPr>
                <w:rFonts w:ascii="楷体" w:eastAsia="楷体" w:hAnsi="楷体" w:cs="Arial" w:hint="eastAsia"/>
                <w:sz w:val="24"/>
                <w:szCs w:val="24"/>
              </w:rPr>
              <w:t>检验规范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等有关文件。</w:t>
            </w:r>
          </w:p>
          <w:p w:rsidR="00CE02E9" w:rsidRPr="000A7F4B" w:rsidRDefault="00CE02E9" w:rsidP="004F46E4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五、根据企业体系运行控制的要求策划了成文信息要求，</w:t>
            </w:r>
            <w:r w:rsidR="008900CC" w:rsidRPr="000A7F4B">
              <w:rPr>
                <w:rFonts w:ascii="楷体" w:eastAsia="楷体" w:hAnsi="楷体" w:cs="Arial" w:hint="eastAsia"/>
                <w:sz w:val="24"/>
                <w:szCs w:val="24"/>
              </w:rPr>
              <w:t>有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进货检验记录、工序检验记录、成品检验记录等。用于保持、保留有关质量体系运行要求的成文信息。</w:t>
            </w:r>
          </w:p>
          <w:p w:rsidR="008F160D" w:rsidRPr="000A7F4B" w:rsidRDefault="00FB08EE" w:rsidP="004F46E4">
            <w:pPr>
              <w:autoSpaceDE w:val="0"/>
              <w:autoSpaceDN w:val="0"/>
              <w:adjustRightInd w:val="0"/>
              <w:spacing w:after="0" w:line="360" w:lineRule="auto"/>
              <w:ind w:leftChars="17" w:left="36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目前柜体生产过程外包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/>
                <w:sz w:val="24"/>
                <w:szCs w:val="24"/>
              </w:rPr>
              <w:t>按照采购控制要求进行控制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/>
                <w:sz w:val="24"/>
                <w:szCs w:val="24"/>
              </w:rPr>
              <w:t>暂无变更需求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CE02E9" w:rsidRPr="000A7F4B" w:rsidRDefault="00CE02E9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0A7F4B" w:rsidRDefault="00D0754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0A7F4B" w:rsidRDefault="00D0754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0A7F4B" w:rsidRDefault="00D0754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0A7F4B" w:rsidRDefault="00D07546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67508" w:rsidRPr="000A7F4B" w:rsidTr="00966952">
        <w:trPr>
          <w:trHeight w:val="561"/>
        </w:trPr>
        <w:tc>
          <w:tcPr>
            <w:tcW w:w="1809" w:type="dxa"/>
          </w:tcPr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产品和服务的设计和开发</w:t>
            </w:r>
          </w:p>
        </w:tc>
        <w:tc>
          <w:tcPr>
            <w:tcW w:w="1276" w:type="dxa"/>
            <w:vAlign w:val="center"/>
          </w:tcPr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Q8.3</w:t>
            </w:r>
          </w:p>
        </w:tc>
        <w:tc>
          <w:tcPr>
            <w:tcW w:w="10773" w:type="dxa"/>
            <w:vAlign w:val="center"/>
          </w:tcPr>
          <w:p w:rsidR="00867508" w:rsidRPr="000A7F4B" w:rsidRDefault="00867508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公司制定了《</w:t>
            </w:r>
            <w:r w:rsidR="00966952">
              <w:rPr>
                <w:rFonts w:ascii="楷体" w:eastAsia="楷体" w:hAnsi="楷体" w:cs="Arial" w:hint="eastAsia"/>
                <w:sz w:val="24"/>
                <w:szCs w:val="24"/>
              </w:rPr>
              <w:t>SDNY</w:t>
            </w:r>
            <w:r w:rsidR="00D13886" w:rsidRPr="00D13886">
              <w:rPr>
                <w:rFonts w:ascii="楷体" w:eastAsia="楷体" w:hAnsi="楷体" w:cs="Arial" w:hint="eastAsia"/>
                <w:sz w:val="24"/>
                <w:szCs w:val="24"/>
              </w:rPr>
              <w:t>-CX-30-2020</w:t>
            </w:r>
            <w:r w:rsidR="00D13886" w:rsidRPr="00D13886">
              <w:rPr>
                <w:rFonts w:ascii="楷体" w:eastAsia="楷体" w:hAnsi="楷体" w:cs="Arial" w:hint="eastAsia"/>
                <w:sz w:val="24"/>
                <w:szCs w:val="24"/>
              </w:rPr>
              <w:tab/>
              <w:t>产品的设计开发控制程序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》，对新产品开发全过程进行控制，确保新产品能满足顾客和国家有关标准及法律法规要求。</w:t>
            </w:r>
          </w:p>
          <w:p w:rsidR="00867508" w:rsidRPr="000A7F4B" w:rsidRDefault="00867508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技术部门负责编制设计开发项目计划书、任务书和设计输出文件，负责编制新产品鉴定报告和评审验证报告等，负责整个设计开发工作的组织协调和实施。</w:t>
            </w:r>
          </w:p>
          <w:p w:rsidR="00867508" w:rsidRPr="000A7F4B" w:rsidRDefault="00D92F6E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综合部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负责采购样机及小批试制所需的研发物资。</w:t>
            </w:r>
          </w:p>
          <w:p w:rsidR="00867508" w:rsidRPr="000A7F4B" w:rsidRDefault="00867508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生产部负责配合技术部门小批试制和试研发。</w:t>
            </w:r>
          </w:p>
          <w:p w:rsidR="00867508" w:rsidRPr="000A7F4B" w:rsidRDefault="00867508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总经理负责批准设计立项、设计开发项目计划书、设计开发项目任务书、评审验证报告和</w:t>
            </w:r>
            <w:r w:rsidR="004B6AD0">
              <w:rPr>
                <w:rFonts w:ascii="楷体" w:eastAsia="楷体" w:hAnsi="楷体" w:cs="Arial" w:hint="eastAsia"/>
                <w:sz w:val="24"/>
                <w:szCs w:val="24"/>
              </w:rPr>
              <w:t>确认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报告等。</w:t>
            </w:r>
          </w:p>
          <w:p w:rsidR="00867508" w:rsidRPr="00D26875" w:rsidRDefault="00CB467F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远程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看到设计开发资料有：</w:t>
            </w:r>
            <w:r w:rsidR="00B950DD" w:rsidRPr="00B950DD">
              <w:rPr>
                <w:rFonts w:ascii="楷体" w:eastAsia="楷体" w:hAnsi="楷体" w:cs="Arial" w:hint="eastAsia"/>
                <w:sz w:val="24"/>
                <w:szCs w:val="24"/>
              </w:rPr>
              <w:t>互联网的智能UPS不间断电源</w:t>
            </w:r>
            <w:r w:rsidR="00867508" w:rsidRPr="00D26875">
              <w:rPr>
                <w:rFonts w:ascii="楷体" w:eastAsia="楷体" w:hAnsi="楷体" w:cs="Arial" w:hint="eastAsia"/>
                <w:sz w:val="24"/>
                <w:szCs w:val="24"/>
              </w:rPr>
              <w:t>设计开发整套资料。</w:t>
            </w: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内容包括了项目</w:t>
            </w:r>
            <w:r w:rsidR="00CE286D">
              <w:rPr>
                <w:rFonts w:ascii="楷体" w:eastAsia="楷体" w:hAnsi="楷体" w:cs="Arial" w:hint="eastAsia"/>
                <w:sz w:val="24"/>
                <w:szCs w:val="24"/>
              </w:rPr>
              <w:t>立项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、设计开发输入、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设计开发计划书、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设计开发评审报告、设计开发输出、设计开发验证报告及设计开发确认报告等详细的控制情况记录。明确了法律法规及产品</w:t>
            </w:r>
            <w:r w:rsidRPr="000A7F4B">
              <w:rPr>
                <w:rFonts w:ascii="楷体" w:eastAsia="楷体" w:hAnsi="楷体" w:cs="Arial"/>
                <w:sz w:val="24"/>
                <w:szCs w:val="24"/>
              </w:rPr>
              <w:t>特性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要求，确定了成本分析、工艺流程、验收方法等。</w:t>
            </w:r>
          </w:p>
          <w:p w:rsidR="00867508" w:rsidRPr="00377588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7D791B" w:rsidRPr="007D791B">
              <w:rPr>
                <w:rFonts w:ascii="楷体" w:eastAsia="楷体" w:hAnsi="楷体" w:cs="Arial" w:hint="eastAsia"/>
                <w:sz w:val="24"/>
                <w:szCs w:val="24"/>
              </w:rPr>
              <w:t>互联网的智能UPS不间断电源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项目</w:t>
            </w:r>
            <w:r w:rsidR="00CE286D">
              <w:rPr>
                <w:rFonts w:ascii="楷体" w:eastAsia="楷体" w:hAnsi="楷体" w:cs="Arial" w:hint="eastAsia"/>
                <w:sz w:val="24"/>
                <w:szCs w:val="24"/>
              </w:rPr>
              <w:t>立项</w:t>
            </w:r>
            <w:r w:rsidR="00377588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CE286D">
              <w:rPr>
                <w:rFonts w:ascii="楷体" w:eastAsia="楷体" w:hAnsi="楷体" w:cs="Arial" w:hint="eastAsia"/>
                <w:sz w:val="24"/>
                <w:szCs w:val="24"/>
              </w:rPr>
              <w:t>立项</w:t>
            </w:r>
            <w:r w:rsidR="00377588">
              <w:rPr>
                <w:rFonts w:ascii="楷体" w:eastAsia="楷体" w:hAnsi="楷体" w:cs="Arial" w:hint="eastAsia"/>
                <w:sz w:val="24"/>
                <w:szCs w:val="24"/>
              </w:rPr>
              <w:t>日期202</w:t>
            </w:r>
            <w:r w:rsidR="00CE286D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37758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E286D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37758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E286D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377588"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  <w:p w:rsidR="00867508" w:rsidRPr="000A7F4B" w:rsidRDefault="00867508" w:rsidP="004F46E4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1、项目名称：</w:t>
            </w:r>
            <w:r w:rsidR="0005093C" w:rsidRPr="0005093C">
              <w:rPr>
                <w:rFonts w:ascii="楷体" w:eastAsia="楷体" w:hAnsi="楷体" w:cs="Arial" w:hint="eastAsia"/>
                <w:sz w:val="24"/>
                <w:szCs w:val="24"/>
              </w:rPr>
              <w:t>互联网的智能UPS不间断电源</w:t>
            </w:r>
            <w:r w:rsidR="00377588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377588" w:rsidRPr="002C6387" w:rsidRDefault="00867508" w:rsidP="00CE286D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2、</w:t>
            </w:r>
            <w:r w:rsidR="00377588" w:rsidRPr="002C6387">
              <w:rPr>
                <w:rFonts w:ascii="楷体" w:eastAsia="楷体" w:hAnsi="楷体" w:cs="Arial" w:hint="eastAsia"/>
                <w:sz w:val="24"/>
                <w:szCs w:val="24"/>
              </w:rPr>
              <w:t xml:space="preserve">性能: </w:t>
            </w:r>
            <w:r w:rsidR="00CE286D" w:rsidRPr="00CE286D">
              <w:rPr>
                <w:rFonts w:ascii="楷体" w:eastAsia="楷体" w:hAnsi="楷体" w:cs="Arial" w:hint="eastAsia"/>
                <w:sz w:val="24"/>
                <w:szCs w:val="24"/>
              </w:rPr>
              <w:t>采用以触摸屏为中央监控器，综合检测单元采样，实现UPS不同断电源系统自动调节控制，以及过压、欠压、过载、故障保护等功能:采用国内标准Modbus现场总线通信协议，实现后台监控、维护:采用具有现场总线功能的智能传感器和执行器，实现采样数据、执行动作实时在线通讯。与运</w:t>
            </w:r>
            <w:proofErr w:type="gramStart"/>
            <w:r w:rsidR="00CE286D" w:rsidRPr="00CE286D">
              <w:rPr>
                <w:rFonts w:ascii="楷体" w:eastAsia="楷体" w:hAnsi="楷体" w:cs="Arial" w:hint="eastAsia"/>
                <w:sz w:val="24"/>
                <w:szCs w:val="24"/>
              </w:rPr>
              <w:t>维中心</w:t>
            </w:r>
            <w:proofErr w:type="gramEnd"/>
            <w:r w:rsidR="00CE286D" w:rsidRPr="00CE286D">
              <w:rPr>
                <w:rFonts w:ascii="楷体" w:eastAsia="楷体" w:hAnsi="楷体" w:cs="Arial" w:hint="eastAsia"/>
                <w:sz w:val="24"/>
                <w:szCs w:val="24"/>
              </w:rPr>
              <w:t>远程点对点智能运</w:t>
            </w:r>
            <w:proofErr w:type="gramStart"/>
            <w:r w:rsidR="00CE286D" w:rsidRPr="00CE286D">
              <w:rPr>
                <w:rFonts w:ascii="楷体" w:eastAsia="楷体" w:hAnsi="楷体" w:cs="Arial" w:hint="eastAsia"/>
                <w:sz w:val="24"/>
                <w:szCs w:val="24"/>
              </w:rPr>
              <w:t>维实现</w:t>
            </w:r>
            <w:proofErr w:type="gramEnd"/>
            <w:r w:rsidR="00CE286D" w:rsidRPr="00CE286D">
              <w:rPr>
                <w:rFonts w:ascii="楷体" w:eastAsia="楷体" w:hAnsi="楷体" w:cs="Arial" w:hint="eastAsia"/>
                <w:sz w:val="24"/>
                <w:szCs w:val="24"/>
              </w:rPr>
              <w:t>远程监控、故障诊断</w:t>
            </w:r>
            <w:r w:rsidR="0066121A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67508" w:rsidRPr="000A7F4B" w:rsidRDefault="00377588" w:rsidP="004F46E4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3、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批示人：由总经理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金大雄。</w:t>
            </w:r>
          </w:p>
          <w:p w:rsidR="00867508" w:rsidRDefault="00867508" w:rsidP="004F46E4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2C6387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二、抽</w:t>
            </w:r>
            <w:r w:rsidR="007D791B" w:rsidRPr="007D791B">
              <w:rPr>
                <w:rFonts w:ascii="楷体" w:eastAsia="楷体" w:hAnsi="楷体" w:cs="Arial" w:hint="eastAsia"/>
                <w:sz w:val="24"/>
                <w:szCs w:val="24"/>
              </w:rPr>
              <w:t>互联网的智能UPS不间断电源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设计开发计划</w:t>
            </w:r>
            <w:r w:rsidR="008C2390">
              <w:rPr>
                <w:rFonts w:ascii="楷体" w:eastAsia="楷体" w:hAnsi="楷体" w:cs="Arial" w:hint="eastAsia"/>
                <w:sz w:val="24"/>
                <w:szCs w:val="24"/>
              </w:rPr>
              <w:t>任务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书</w:t>
            </w:r>
            <w:r w:rsidR="0063672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63672E" w:rsidRPr="002C6387" w:rsidRDefault="0063672E" w:rsidP="004F46E4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>任务起止时间</w:t>
            </w: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ab/>
              <w:t>202</w:t>
            </w:r>
            <w:r w:rsidR="008C2390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C2390">
              <w:rPr>
                <w:rFonts w:ascii="楷体" w:eastAsia="楷体" w:hAnsi="楷体" w:cs="Arial" w:hint="eastAsia"/>
                <w:sz w:val="24"/>
                <w:szCs w:val="24"/>
              </w:rPr>
              <w:t>1月</w:t>
            </w: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>——202</w:t>
            </w:r>
            <w:r w:rsidR="008C2390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C2390">
              <w:rPr>
                <w:rFonts w:ascii="楷体" w:eastAsia="楷体" w:hAnsi="楷体" w:cs="Arial" w:hint="eastAsia"/>
                <w:sz w:val="24"/>
                <w:szCs w:val="24"/>
              </w:rPr>
              <w:t>3月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0458AC" w:rsidRPr="003A17E9" w:rsidRDefault="000458AC" w:rsidP="004F46E4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对确定方案，方案评审，样机设计，制作样机及调试，设计验证，样机认证，设计确认各阶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段的时间、负责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人和要求进行了策划，</w:t>
            </w:r>
          </w:p>
          <w:p w:rsidR="00867508" w:rsidRPr="000A7F4B" w:rsidRDefault="00867508" w:rsidP="004F46E4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批示人：由总经理</w:t>
            </w:r>
            <w:r w:rsidR="003A17E9" w:rsidRPr="003A17E9">
              <w:rPr>
                <w:rFonts w:ascii="楷体" w:eastAsia="楷体" w:hAnsi="楷体" w:cs="Arial" w:hint="eastAsia"/>
                <w:sz w:val="24"/>
                <w:szCs w:val="24"/>
              </w:rPr>
              <w:t>金大雄。</w:t>
            </w:r>
          </w:p>
          <w:p w:rsidR="00867508" w:rsidRDefault="007D791B" w:rsidP="007E5C9D">
            <w:pPr>
              <w:tabs>
                <w:tab w:val="left" w:pos="270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三、抽</w:t>
            </w:r>
            <w:r w:rsidRPr="007D791B">
              <w:rPr>
                <w:rFonts w:ascii="楷体" w:eastAsia="楷体" w:hAnsi="楷体" w:cs="Arial" w:hint="eastAsia"/>
                <w:sz w:val="24"/>
                <w:szCs w:val="24"/>
              </w:rPr>
              <w:t>互联网的智能UPS不间断电源</w:t>
            </w:r>
            <w:r w:rsidR="004E064E">
              <w:rPr>
                <w:rFonts w:ascii="楷体" w:eastAsia="楷体" w:hAnsi="楷体" w:cs="Arial" w:hint="eastAsia"/>
                <w:sz w:val="24"/>
                <w:szCs w:val="24"/>
              </w:rPr>
              <w:t>研发</w:t>
            </w:r>
            <w:r w:rsidR="003A17E9">
              <w:rPr>
                <w:rFonts w:ascii="楷体" w:eastAsia="楷体" w:hAnsi="楷体" w:cs="Arial" w:hint="eastAsia"/>
                <w:sz w:val="24"/>
                <w:szCs w:val="24"/>
              </w:rPr>
              <w:t>输入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</w:p>
          <w:p w:rsidR="003A17E9" w:rsidRPr="004E064E" w:rsidRDefault="004E064E" w:rsidP="008C2390">
            <w:pPr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输入</w:t>
            </w:r>
            <w:r>
              <w:rPr>
                <w:rFonts w:ascii="楷体" w:eastAsia="楷体" w:hAnsi="楷体" w:cs="Arial"/>
                <w:sz w:val="24"/>
                <w:szCs w:val="24"/>
              </w:rPr>
              <w:t>主要是性能要求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A17E9" w:rsidRPr="003A17E9" w:rsidRDefault="003A17E9" w:rsidP="004E064E">
            <w:pPr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提供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设计输入评审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报告，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评审结论：</w:t>
            </w:r>
          </w:p>
          <w:p w:rsidR="003A17E9" w:rsidRPr="003A17E9" w:rsidRDefault="004E064E" w:rsidP="004E064E">
            <w:pPr>
              <w:spacing w:after="0" w:line="360" w:lineRule="auto"/>
              <w:ind w:firstLineChars="100" w:firstLine="24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4E064E">
              <w:rPr>
                <w:rFonts w:ascii="楷体" w:eastAsia="楷体" w:hAnsi="楷体" w:cs="Arial" w:hint="eastAsia"/>
                <w:sz w:val="24"/>
                <w:szCs w:val="24"/>
              </w:rPr>
              <w:t>设计方案所依据的标准、法律法规及协议等，对于互联网的智能UPS不间断电源研发是合理的、有效的。</w:t>
            </w:r>
          </w:p>
          <w:p w:rsidR="00867508" w:rsidRPr="003A17E9" w:rsidRDefault="003A17E9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ab/>
              <w:t>评审：</w:t>
            </w:r>
            <w:r w:rsidR="004E064E" w:rsidRPr="004E064E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金大雄 吕超杰 林仕杰 季金平 刘胄 高蓉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</w:t>
            </w:r>
            <w:r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日期：202</w:t>
            </w:r>
            <w:r w:rsidR="004E064E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2</w:t>
            </w:r>
            <w:r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.</w:t>
            </w:r>
            <w:r w:rsidR="004E064E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1</w:t>
            </w:r>
            <w:r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.</w:t>
            </w:r>
            <w:r w:rsidR="004E064E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日。</w:t>
            </w:r>
          </w:p>
          <w:p w:rsidR="00867508" w:rsidRPr="001C2370" w:rsidRDefault="00867508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四、抽</w:t>
            </w:r>
            <w:r w:rsidR="007D791B" w:rsidRPr="007D791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互联网的智能UPS不间断电源</w:t>
            </w:r>
            <w:r w:rsidR="006F1EB9"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研发方案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评审报告</w:t>
            </w:r>
            <w:r w:rsidR="001C2370"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</w:t>
            </w:r>
          </w:p>
          <w:p w:rsidR="006F1EB9" w:rsidRPr="006F1EB9" w:rsidRDefault="001C2370" w:rsidP="006F1EB9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  评审结论：</w:t>
            </w:r>
            <w:r w:rsidR="006F1EB9"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评审结论：</w:t>
            </w:r>
          </w:p>
          <w:p w:rsidR="006F1EB9" w:rsidRPr="006F1EB9" w:rsidRDefault="006F1EB9" w:rsidP="006F1EB9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1、</w:t>
            </w:r>
            <w:r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ab/>
              <w:t>设计方案所依据的标准、法律法规及协议等，技术指标是合理、有效、实用的。</w:t>
            </w:r>
          </w:p>
          <w:p w:rsidR="006F1EB9" w:rsidRPr="006F1EB9" w:rsidRDefault="006F1EB9" w:rsidP="006F1EB9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2、</w:t>
            </w:r>
            <w:r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ab/>
              <w:t>设计的原理和选择的参数条件及选材等是正确可行的，能指导设计开发工作的顺利实施。</w:t>
            </w:r>
          </w:p>
          <w:p w:rsidR="006F1EB9" w:rsidRPr="006F1EB9" w:rsidRDefault="006F1EB9" w:rsidP="006F1EB9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3、</w:t>
            </w:r>
            <w:r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ab/>
              <w:t>产品的结构形式能满足产品性能要求，而且便于编写制造工艺。</w:t>
            </w:r>
          </w:p>
          <w:p w:rsidR="001C2370" w:rsidRPr="001C2370" w:rsidRDefault="006F1EB9" w:rsidP="006F1EB9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设计方案的内容能满足对于现场互联网的智能UPS不间断电源的研发要求，设计方案评审通过，建议工艺技术依据设计方案和开发计划的要求开展下一阶段工作。</w:t>
            </w:r>
            <w:r w:rsidR="001C2370"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1C2370" w:rsidRDefault="001C2370" w:rsidP="004F46E4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ab/>
              <w:t>评审负责人：</w:t>
            </w:r>
            <w:r w:rsid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金大雄，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日期：202</w:t>
            </w:r>
            <w:r w:rsid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2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.</w:t>
            </w:r>
            <w:r w:rsid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1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.</w:t>
            </w:r>
            <w:r w:rsidR="006F1EB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日。</w:t>
            </w: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五、抽</w:t>
            </w:r>
            <w:r w:rsidR="007D791B" w:rsidRPr="007D791B">
              <w:rPr>
                <w:rFonts w:ascii="楷体" w:eastAsia="楷体" w:hAnsi="楷体" w:cs="Arial" w:hint="eastAsia"/>
                <w:sz w:val="24"/>
                <w:szCs w:val="24"/>
              </w:rPr>
              <w:t>互联网的智能UPS不间断电源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设计开发验证报告</w:t>
            </w:r>
            <w:r w:rsidR="0080633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056093">
              <w:rPr>
                <w:rFonts w:ascii="楷体" w:eastAsia="楷体" w:hAnsi="楷体" w:cs="Arial" w:hint="eastAsia"/>
                <w:sz w:val="24"/>
                <w:szCs w:val="24"/>
              </w:rPr>
              <w:t>方式：</w:t>
            </w:r>
            <w:r w:rsidR="00056093" w:rsidRPr="00056093">
              <w:rPr>
                <w:rFonts w:ascii="楷体" w:eastAsia="楷体" w:hAnsi="楷体" w:cs="Arial" w:hint="eastAsia"/>
                <w:sz w:val="24"/>
                <w:szCs w:val="24"/>
              </w:rPr>
              <w:t>评价</w:t>
            </w:r>
            <w:r w:rsidR="00056093" w:rsidRPr="00056093">
              <w:rPr>
                <w:rFonts w:ascii="楷体" w:eastAsia="楷体" w:hAnsi="楷体" w:cs="Arial"/>
                <w:sz w:val="24"/>
                <w:szCs w:val="24"/>
              </w:rPr>
              <w:t>+</w:t>
            </w:r>
            <w:r w:rsidR="00056093" w:rsidRPr="00056093">
              <w:rPr>
                <w:rFonts w:ascii="楷体" w:eastAsia="楷体" w:hAnsi="楷体" w:cs="Arial" w:hint="eastAsia"/>
                <w:sz w:val="24"/>
                <w:szCs w:val="24"/>
              </w:rPr>
              <w:t>样品测试</w:t>
            </w:r>
            <w:r w:rsidR="0080633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806339" w:rsidRDefault="00806339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通过对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容量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输入电压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输出电压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、、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频率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波形失真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效率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响应时间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指标功能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等进行测试，结果合格。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  <w:p w:rsidR="00867508" w:rsidRPr="000A7F4B" w:rsidRDefault="00867508" w:rsidP="00CC5644">
            <w:pPr>
              <w:adjustRightInd w:val="0"/>
              <w:snapToGrid w:val="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验证结果：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验证通过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="00CC5644" w:rsidRPr="00CC5644">
              <w:rPr>
                <w:rFonts w:ascii="楷体" w:eastAsia="楷体" w:hAnsi="楷体" w:cs="Arial" w:hint="eastAsia"/>
                <w:sz w:val="24"/>
                <w:szCs w:val="24"/>
              </w:rPr>
              <w:t>批准：金大雄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806339">
              <w:rPr>
                <w:rFonts w:ascii="楷体" w:eastAsia="楷体" w:hAnsi="楷体" w:cs="Arial" w:hint="eastAsia"/>
                <w:sz w:val="24"/>
                <w:szCs w:val="24"/>
              </w:rPr>
              <w:t>验证</w:t>
            </w:r>
            <w:r w:rsidRPr="000A7F4B">
              <w:rPr>
                <w:rFonts w:ascii="楷体" w:eastAsia="楷体" w:hAnsi="楷体" w:cs="Arial"/>
                <w:sz w:val="24"/>
                <w:szCs w:val="24"/>
              </w:rPr>
              <w:t>日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期：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CC5644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C5644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.2</w:t>
            </w:r>
            <w:r w:rsidR="00CC5644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六、抽</w:t>
            </w:r>
            <w:r w:rsidR="007D791B" w:rsidRPr="007D791B">
              <w:rPr>
                <w:rFonts w:ascii="楷体" w:eastAsia="楷体" w:hAnsi="楷体" w:cs="Arial" w:hint="eastAsia"/>
                <w:sz w:val="24"/>
                <w:szCs w:val="24"/>
              </w:rPr>
              <w:t>互联网的智能UPS不间断电源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设计开发确认报告</w:t>
            </w:r>
            <w:r w:rsidR="002345F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2345FE" w:rsidRPr="002345FE" w:rsidRDefault="002345FE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345FE">
              <w:rPr>
                <w:rFonts w:ascii="楷体" w:eastAsia="楷体" w:hAnsi="楷体" w:cs="Arial"/>
                <w:sz w:val="24"/>
                <w:szCs w:val="24"/>
              </w:rPr>
              <w:lastRenderedPageBreak/>
              <w:t xml:space="preserve"> </w:t>
            </w: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>确认意见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E8140D" w:rsidRPr="00E8140D">
              <w:rPr>
                <w:rFonts w:ascii="楷体" w:eastAsia="楷体" w:hAnsi="楷体" w:cs="Arial" w:hint="eastAsia"/>
                <w:sz w:val="24"/>
                <w:szCs w:val="24"/>
              </w:rPr>
              <w:t>技术指标符合预期使用要求</w:t>
            </w: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2345FE" w:rsidRDefault="002345FE" w:rsidP="00E8140D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>参加确认人员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E8140D" w:rsidRPr="00E8140D">
              <w:rPr>
                <w:rFonts w:ascii="楷体" w:eastAsia="楷体" w:hAnsi="楷体" w:cs="Arial" w:hint="eastAsia"/>
                <w:sz w:val="24"/>
                <w:szCs w:val="24"/>
              </w:rPr>
              <w:t>金大雄</w:t>
            </w:r>
            <w:r w:rsidR="00E8140D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E8140D" w:rsidRPr="00E8140D">
              <w:rPr>
                <w:rFonts w:ascii="楷体" w:eastAsia="楷体" w:hAnsi="楷体" w:cs="Arial" w:hint="eastAsia"/>
                <w:sz w:val="24"/>
                <w:szCs w:val="24"/>
              </w:rPr>
              <w:t>刘胄</w:t>
            </w:r>
            <w:r w:rsidR="00E8140D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="003527EC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867508" w:rsidRPr="000A7F4B" w:rsidRDefault="003527EC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527EC">
              <w:rPr>
                <w:rFonts w:ascii="楷体" w:eastAsia="楷体" w:hAnsi="楷体" w:cs="Arial" w:hint="eastAsia"/>
                <w:sz w:val="24"/>
                <w:szCs w:val="24"/>
              </w:rPr>
              <w:t>确认日期</w:t>
            </w:r>
            <w:r w:rsidRPr="003527EC">
              <w:rPr>
                <w:rFonts w:ascii="楷体" w:eastAsia="楷体" w:hAnsi="楷体" w:cs="Arial" w:hint="eastAsia"/>
                <w:sz w:val="24"/>
                <w:szCs w:val="24"/>
              </w:rPr>
              <w:tab/>
              <w:t>202</w:t>
            </w:r>
            <w:r w:rsidR="007E5C9D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E5C9D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E5C9D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</w:p>
          <w:p w:rsidR="008D3182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七、抽</w:t>
            </w:r>
            <w:r w:rsidR="007D791B" w:rsidRPr="007D791B">
              <w:rPr>
                <w:rFonts w:ascii="楷体" w:eastAsia="楷体" w:hAnsi="楷体" w:cs="Arial" w:hint="eastAsia"/>
                <w:sz w:val="24"/>
                <w:szCs w:val="24"/>
              </w:rPr>
              <w:t>互联网的智能UPS不间断电源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设计开发输出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主要有</w:t>
            </w:r>
            <w:r w:rsidR="00CA1165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原理图及结构图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整机装配SOP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说明书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样机 1 台及测试报告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="00AC2182">
              <w:rPr>
                <w:rFonts w:ascii="楷体" w:eastAsia="楷体" w:hAnsi="楷体" w:cs="Arial" w:hint="eastAsia"/>
                <w:sz w:val="24"/>
                <w:szCs w:val="24"/>
              </w:rPr>
              <w:t>提供2022.3.20日的输出评审报告，</w:t>
            </w:r>
            <w:r w:rsidR="00AC2182" w:rsidRPr="00AC2182">
              <w:rPr>
                <w:rFonts w:ascii="楷体" w:eastAsia="楷体" w:hAnsi="楷体" w:cs="Arial" w:hint="eastAsia"/>
                <w:sz w:val="24"/>
                <w:szCs w:val="24"/>
              </w:rPr>
              <w:t>结论：设计开发输出评审通过，输出文件可按程序发放实施</w:t>
            </w:r>
            <w:r w:rsidR="00AC2182" w:rsidRPr="00AC2182">
              <w:rPr>
                <w:rFonts w:ascii="楷体" w:eastAsia="楷体" w:hAnsi="楷体" w:cs="Arial" w:hint="eastAsia"/>
                <w:sz w:val="24"/>
                <w:szCs w:val="24"/>
              </w:rPr>
              <w:t>，评审</w:t>
            </w:r>
            <w:r w:rsidR="00AC2182" w:rsidRPr="002345FE">
              <w:rPr>
                <w:rFonts w:ascii="楷体" w:eastAsia="楷体" w:hAnsi="楷体" w:cs="Arial" w:hint="eastAsia"/>
                <w:sz w:val="24"/>
                <w:szCs w:val="24"/>
              </w:rPr>
              <w:t>人员</w:t>
            </w:r>
            <w:r w:rsidR="00AC2182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AC2182" w:rsidRPr="00E8140D">
              <w:rPr>
                <w:rFonts w:ascii="楷体" w:eastAsia="楷体" w:hAnsi="楷体" w:cs="Arial" w:hint="eastAsia"/>
                <w:sz w:val="24"/>
                <w:szCs w:val="24"/>
              </w:rPr>
              <w:t>金大雄</w:t>
            </w:r>
            <w:r w:rsidR="00AC2182">
              <w:rPr>
                <w:rFonts w:ascii="楷体" w:eastAsia="楷体" w:hAnsi="楷体" w:cs="Arial" w:hint="eastAsia"/>
                <w:sz w:val="24"/>
                <w:szCs w:val="24"/>
              </w:rPr>
              <w:t>等。</w:t>
            </w:r>
          </w:p>
          <w:p w:rsidR="00867508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公司目前暂无设计变更的产品发生。</w:t>
            </w:r>
          </w:p>
          <w:p w:rsidR="00FC67DB" w:rsidRPr="000A7F4B" w:rsidRDefault="00FC67DB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67508" w:rsidRPr="000A7F4B" w:rsidTr="00966952">
        <w:trPr>
          <w:trHeight w:val="561"/>
        </w:trPr>
        <w:tc>
          <w:tcPr>
            <w:tcW w:w="1809" w:type="dxa"/>
          </w:tcPr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环境因素、危险源</w:t>
            </w: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EO6.1.2</w:t>
            </w:r>
          </w:p>
        </w:tc>
        <w:tc>
          <w:tcPr>
            <w:tcW w:w="10773" w:type="dxa"/>
            <w:vAlign w:val="center"/>
          </w:tcPr>
          <w:p w:rsidR="00867508" w:rsidRPr="000A7F4B" w:rsidRDefault="00867508" w:rsidP="004F46E4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提供了</w:t>
            </w:r>
            <w:r w:rsidR="00E17D81" w:rsidRPr="00386E6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66952">
              <w:rPr>
                <w:rFonts w:ascii="楷体" w:eastAsia="楷体" w:hAnsi="楷体" w:cs="宋体" w:hint="eastAsia"/>
                <w:sz w:val="24"/>
                <w:szCs w:val="24"/>
              </w:rPr>
              <w:t>SDNY</w:t>
            </w:r>
            <w:r w:rsidR="00E17D81" w:rsidRPr="00C8387F">
              <w:rPr>
                <w:rFonts w:ascii="楷体" w:eastAsia="楷体" w:hAnsi="楷体" w:cs="宋体" w:hint="eastAsia"/>
                <w:sz w:val="24"/>
                <w:szCs w:val="24"/>
              </w:rPr>
              <w:t>-CX-11-2020环境因素的识别、评价控制程序</w:t>
            </w:r>
            <w:r w:rsidR="00E17D81" w:rsidRPr="00386E6E">
              <w:rPr>
                <w:rFonts w:ascii="楷体" w:eastAsia="楷体" w:hAnsi="楷体" w:cs="宋体" w:hint="eastAsia"/>
                <w:sz w:val="24"/>
                <w:szCs w:val="24"/>
              </w:rPr>
              <w:t>》和《</w:t>
            </w:r>
            <w:r w:rsidR="00966952">
              <w:rPr>
                <w:rFonts w:ascii="楷体" w:eastAsia="楷体" w:hAnsi="楷体" w:cs="宋体" w:hint="eastAsia"/>
                <w:sz w:val="24"/>
                <w:szCs w:val="24"/>
              </w:rPr>
              <w:t>SDNY</w:t>
            </w:r>
            <w:r w:rsidR="00E17D81" w:rsidRPr="00C8387F">
              <w:rPr>
                <w:rFonts w:ascii="楷体" w:eastAsia="楷体" w:hAnsi="楷体" w:cs="宋体" w:hint="eastAsia"/>
                <w:sz w:val="24"/>
                <w:szCs w:val="24"/>
              </w:rPr>
              <w:t>-CX-18-2020危险源辨识、风险评价和控制措施确定控制程序</w:t>
            </w:r>
            <w:r w:rsidR="00E17D81" w:rsidRPr="00386E6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，对环境因素、危险源的识别、评价结果、控制手段等做出了规定。</w:t>
            </w:r>
          </w:p>
          <w:p w:rsidR="00867508" w:rsidRPr="000A7F4B" w:rsidRDefault="00CB467F" w:rsidP="004F46E4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远程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提供了“</w:t>
            </w:r>
            <w:r w:rsidR="006C200A" w:rsidRPr="00E92559">
              <w:rPr>
                <w:rFonts w:ascii="楷体" w:eastAsia="楷体" w:hAnsi="楷体" w:cs="宋体" w:hint="eastAsia"/>
                <w:sz w:val="24"/>
                <w:szCs w:val="24"/>
              </w:rPr>
              <w:t>环境因素辨识与评价</w:t>
            </w:r>
            <w:r w:rsidR="006C200A" w:rsidRPr="00386E6E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”，从生命周期观点，不同时态、不同状态、多方面来识别，识别了</w:t>
            </w:r>
            <w:r w:rsidR="006C200A">
              <w:rPr>
                <w:rFonts w:ascii="楷体" w:eastAsia="楷体" w:hAnsi="楷体" w:cs="Arial" w:hint="eastAsia"/>
                <w:sz w:val="24"/>
                <w:szCs w:val="24"/>
              </w:rPr>
              <w:t>部门环境因素有</w:t>
            </w:r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>打印机电消耗</w:t>
            </w:r>
            <w:r w:rsidR="00CA63F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>噪声污染、</w:t>
            </w:r>
            <w:proofErr w:type="gramStart"/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>废硒鼓</w:t>
            </w:r>
            <w:proofErr w:type="gramEnd"/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>处理、废纸处理、</w:t>
            </w:r>
            <w:r w:rsidR="00CA63FF">
              <w:rPr>
                <w:rFonts w:ascii="楷体" w:eastAsia="楷体" w:hAnsi="楷体" w:cs="宋体" w:hint="eastAsia"/>
                <w:sz w:val="24"/>
                <w:szCs w:val="24"/>
              </w:rPr>
              <w:t>火灾、</w:t>
            </w:r>
            <w:r w:rsidR="00CA63FF" w:rsidRPr="00CA63FF">
              <w:rPr>
                <w:rFonts w:ascii="楷体" w:eastAsia="楷体" w:hAnsi="楷体" w:cs="宋体" w:hint="eastAsia"/>
                <w:sz w:val="24"/>
                <w:szCs w:val="24"/>
              </w:rPr>
              <w:t>水消耗、纸张消耗</w:t>
            </w:r>
            <w:r w:rsidR="006C200A" w:rsidRPr="00CA63FF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E4541F">
              <w:rPr>
                <w:rFonts w:ascii="楷体" w:eastAsia="楷体" w:hAnsi="楷体" w:cs="宋体" w:hint="eastAsia"/>
                <w:sz w:val="24"/>
                <w:szCs w:val="24"/>
              </w:rPr>
              <w:t>，与上次没有变化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67508" w:rsidRPr="000A7F4B" w:rsidRDefault="00867508" w:rsidP="004F46E4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采用评分标准以打分的方式评价重要环境因素，评价出</w:t>
            </w:r>
            <w:r w:rsidR="001B15A7">
              <w:rPr>
                <w:rFonts w:ascii="楷体" w:eastAsia="楷体" w:hAnsi="楷体" w:cs="Arial" w:hint="eastAsia"/>
                <w:sz w:val="24"/>
                <w:szCs w:val="24"/>
              </w:rPr>
              <w:t>技术部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的重要环境因素为：潜在火灾、</w:t>
            </w:r>
            <w:r w:rsidR="00092B39">
              <w:rPr>
                <w:rFonts w:ascii="楷体" w:eastAsia="楷体" w:hAnsi="楷体" w:cs="Arial" w:hint="eastAsia"/>
                <w:sz w:val="24"/>
                <w:szCs w:val="24"/>
              </w:rPr>
              <w:t>废水排放、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固废、废气排放。</w:t>
            </w:r>
          </w:p>
          <w:p w:rsidR="00867508" w:rsidRPr="000A7F4B" w:rsidRDefault="00867508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查“</w:t>
            </w:r>
            <w:r w:rsidR="006C200A" w:rsidRPr="00E92559">
              <w:rPr>
                <w:rFonts w:ascii="楷体" w:eastAsia="楷体" w:hAnsi="楷体" w:cs="宋体" w:hint="eastAsia"/>
                <w:sz w:val="24"/>
                <w:szCs w:val="24"/>
              </w:rPr>
              <w:t>危险源识别</w:t>
            </w:r>
            <w:r w:rsidR="006C200A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与评价表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”，识别了</w:t>
            </w:r>
            <w:r w:rsidR="008D58C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技术部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的危险源，主要</w:t>
            </w:r>
            <w:proofErr w:type="gramStart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包括</w:t>
            </w:r>
            <w:r w:rsidR="008D58C4" w:rsidRPr="008D58C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办</w:t>
            </w:r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地滑</w:t>
            </w:r>
            <w:proofErr w:type="gramEnd"/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摔伤</w:t>
            </w:r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感染疾病</w:t>
            </w:r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电磁辐</w:t>
            </w:r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lastRenderedPageBreak/>
              <w:t>射、视力疲劳</w:t>
            </w:r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="00C16C36" w:rsidRPr="00C16C3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开水烫伤、触电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等</w:t>
            </w:r>
            <w:r w:rsidR="00E4541F">
              <w:rPr>
                <w:rFonts w:ascii="楷体" w:eastAsia="楷体" w:hAnsi="楷体" w:cs="宋体" w:hint="eastAsia"/>
                <w:sz w:val="24"/>
                <w:szCs w:val="24"/>
              </w:rPr>
              <w:t>，与上次没有变化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867508" w:rsidRPr="000A7F4B" w:rsidRDefault="00867508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对识别出的危险</w:t>
            </w:r>
            <w:proofErr w:type="gramStart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源采取</w:t>
            </w:r>
            <w:proofErr w:type="gramEnd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D=LEC进行评价，评价出</w:t>
            </w:r>
            <w:r w:rsidR="001B15A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技术部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不可接受风险识别有：潜在火灾</w:t>
            </w:r>
            <w:r w:rsidR="00092B3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、触电、机械伤害。</w:t>
            </w:r>
          </w:p>
          <w:p w:rsidR="00867508" w:rsidRPr="000A7F4B" w:rsidRDefault="00867508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危险源识别经核实基本齐全，重大危险</w:t>
            </w:r>
            <w:proofErr w:type="gramStart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源评价</w:t>
            </w:r>
            <w:proofErr w:type="gramEnd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基本合理。</w:t>
            </w:r>
          </w:p>
          <w:p w:rsidR="00867508" w:rsidRPr="000A7F4B" w:rsidRDefault="00867508" w:rsidP="004F46E4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通过安全教育培训、应急预案等对重大环境因素及危险源实施控制，基本适宜。</w:t>
            </w:r>
          </w:p>
        </w:tc>
        <w:tc>
          <w:tcPr>
            <w:tcW w:w="851" w:type="dxa"/>
          </w:tcPr>
          <w:p w:rsidR="00867508" w:rsidRPr="000A7F4B" w:rsidRDefault="00867508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2170" w:rsidRPr="000A7F4B" w:rsidTr="00966952">
        <w:trPr>
          <w:trHeight w:val="561"/>
        </w:trPr>
        <w:tc>
          <w:tcPr>
            <w:tcW w:w="1809" w:type="dxa"/>
            <w:vAlign w:val="center"/>
          </w:tcPr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运行的策划和控制</w:t>
            </w:r>
          </w:p>
        </w:tc>
        <w:tc>
          <w:tcPr>
            <w:tcW w:w="1276" w:type="dxa"/>
            <w:vAlign w:val="center"/>
          </w:tcPr>
          <w:p w:rsidR="00E82170" w:rsidRPr="00E82170" w:rsidRDefault="00E82170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/>
                <w:sz w:val="24"/>
                <w:szCs w:val="24"/>
              </w:rPr>
              <w:t>EO 8.1</w:t>
            </w:r>
          </w:p>
        </w:tc>
        <w:tc>
          <w:tcPr>
            <w:tcW w:w="10773" w:type="dxa"/>
          </w:tcPr>
          <w:p w:rsidR="00E82170" w:rsidRPr="00E82170" w:rsidRDefault="00E82170" w:rsidP="004F46E4">
            <w:pPr>
              <w:pStyle w:val="aa"/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执行环境、安全体系运行控制有关的文件有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废弃物管理办法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节能降耗管理办法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安全消防制度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》、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产品的设计开发控制程序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员工行为规范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办公区管理规定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应急准备和响应控制程序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》、《应急预案》等。</w:t>
            </w:r>
          </w:p>
          <w:p w:rsidR="00E82170" w:rsidRPr="00E82170" w:rsidRDefault="00E82170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废水管控：</w:t>
            </w:r>
            <w:r w:rsidR="00F764E0" w:rsidRPr="00F764E0">
              <w:rPr>
                <w:rFonts w:ascii="楷体" w:eastAsia="楷体" w:hAnsi="楷体" w:cs="Arial"/>
                <w:sz w:val="24"/>
                <w:szCs w:val="24"/>
              </w:rPr>
              <w:t>直流电源屏、UPS直流电源的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开发和销售过程不产生废水，生活废水排入市政管网集中处理。</w:t>
            </w:r>
          </w:p>
          <w:p w:rsidR="00E82170" w:rsidRPr="00E82170" w:rsidRDefault="00E82170" w:rsidP="004F46E4">
            <w:pPr>
              <w:widowControl/>
              <w:tabs>
                <w:tab w:val="left" w:pos="679"/>
              </w:tabs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废气管控：</w:t>
            </w:r>
            <w:r w:rsidR="00A4664A">
              <w:rPr>
                <w:rFonts w:ascii="楷体" w:eastAsia="楷体" w:hAnsi="楷体" w:cs="Arial" w:hint="eastAsia"/>
                <w:sz w:val="24"/>
                <w:szCs w:val="24"/>
              </w:rPr>
              <w:t>研发过程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无</w:t>
            </w:r>
            <w:r w:rsidR="00A4664A">
              <w:rPr>
                <w:rFonts w:ascii="楷体" w:eastAsia="楷体" w:hAnsi="楷体" w:cs="Arial" w:hint="eastAsia"/>
                <w:sz w:val="24"/>
                <w:szCs w:val="24"/>
              </w:rPr>
              <w:t>废气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82170" w:rsidRPr="00E82170" w:rsidRDefault="00E82170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噪声管控：办公过程和研发过程基本无噪声。</w:t>
            </w:r>
          </w:p>
          <w:p w:rsidR="00E82170" w:rsidRPr="00E82170" w:rsidRDefault="00E82170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固废管控</w:t>
            </w:r>
            <w:proofErr w:type="gramEnd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：主要是办公固废的排放和研发调试时的边角料及包装物的排放。技术部将墨盒硒鼓等办公</w:t>
            </w:r>
            <w:proofErr w:type="gramStart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危废交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综合</w:t>
            </w:r>
            <w:proofErr w:type="gramEnd"/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统一处理一般是</w:t>
            </w:r>
            <w:proofErr w:type="gramStart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交供应</w:t>
            </w:r>
            <w:proofErr w:type="gramEnd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商回收，其他</w:t>
            </w:r>
            <w:proofErr w:type="gramStart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固废及生活</w:t>
            </w:r>
            <w:proofErr w:type="gramEnd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垃圾放在门口垃圾桶由当地环卫部门统一处理。</w:t>
            </w:r>
          </w:p>
          <w:p w:rsidR="00E82170" w:rsidRPr="00E82170" w:rsidRDefault="005E0C60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能源资源管控：研发</w:t>
            </w:r>
            <w:r w:rsidR="00E82170" w:rsidRPr="00E82170">
              <w:rPr>
                <w:rFonts w:ascii="楷体" w:eastAsia="楷体" w:hAnsi="楷体" w:cs="Arial" w:hint="eastAsia"/>
                <w:sz w:val="24"/>
                <w:szCs w:val="24"/>
              </w:rPr>
              <w:t>和办公过程注意节水、节电，人走关闭设备和照明开关</w:t>
            </w:r>
            <w:r w:rsidR="00CB467F">
              <w:rPr>
                <w:rFonts w:ascii="楷体" w:eastAsia="楷体" w:hAnsi="楷体" w:cs="Arial" w:hint="eastAsia"/>
                <w:sz w:val="24"/>
                <w:szCs w:val="24"/>
              </w:rPr>
              <w:t>，远程</w:t>
            </w:r>
            <w:r w:rsidR="00E82170" w:rsidRPr="00E82170">
              <w:rPr>
                <w:rFonts w:ascii="楷体" w:eastAsia="楷体" w:hAnsi="楷体" w:cs="Arial" w:hint="eastAsia"/>
                <w:sz w:val="24"/>
                <w:szCs w:val="24"/>
              </w:rPr>
              <w:t>未发现有漏水和浪费电能的现象。</w:t>
            </w:r>
          </w:p>
          <w:p w:rsidR="00E82170" w:rsidRPr="00E82170" w:rsidRDefault="00E82170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产品生命周期的环境管控：公司从工艺设计时考虑了产品的环保性，研发过程中，严格按照环保等管理制度实施，控制好材料的用量，避免浪费，尽量考虑生命周期终了时还可以回收再利用。</w:t>
            </w:r>
          </w:p>
          <w:p w:rsidR="00E82170" w:rsidRPr="00E82170" w:rsidRDefault="00E82170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潜在火灾管控：公司配备了消防设施。</w:t>
            </w:r>
          </w:p>
          <w:p w:rsidR="00E82170" w:rsidRPr="00E82170" w:rsidRDefault="00E82170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安全防护：</w:t>
            </w:r>
          </w:p>
          <w:p w:rsidR="00E82170" w:rsidRPr="00E82170" w:rsidRDefault="00E82170" w:rsidP="004F46E4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主要是防止触电，研发、调试和办公时注意防护，加强日常检查和培训教育。</w:t>
            </w:r>
          </w:p>
          <w:p w:rsidR="00E82170" w:rsidRPr="00E82170" w:rsidRDefault="00E82170" w:rsidP="004F46E4">
            <w:pPr>
              <w:pStyle w:val="a9"/>
              <w:spacing w:beforeLines="0" w:afterLines="0"/>
              <w:rPr>
                <w:rFonts w:ascii="楷体" w:eastAsia="楷体" w:hAnsi="楷体" w:cs="Arial"/>
                <w:spacing w:val="0"/>
                <w:sz w:val="24"/>
              </w:rPr>
            </w:pPr>
            <w:r w:rsidRPr="00E82170">
              <w:rPr>
                <w:rFonts w:ascii="楷体" w:eastAsia="楷体" w:hAnsi="楷体" w:cs="Arial" w:hint="eastAsia"/>
                <w:spacing w:val="0"/>
                <w:sz w:val="24"/>
              </w:rPr>
              <w:t xml:space="preserve">   研发时考虑了研发产品的安全性，防止触电。</w:t>
            </w:r>
          </w:p>
          <w:p w:rsidR="00E82170" w:rsidRPr="00E82170" w:rsidRDefault="00E82170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员工饮用水为纯净水通过饮水机饮用。</w:t>
            </w:r>
          </w:p>
          <w:p w:rsidR="00E82170" w:rsidRPr="00E82170" w:rsidRDefault="00CB467F" w:rsidP="004F46E4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远程</w:t>
            </w:r>
            <w:r w:rsidR="00E82170" w:rsidRPr="00E82170">
              <w:rPr>
                <w:rFonts w:ascii="楷体" w:eastAsia="楷体" w:hAnsi="楷体" w:cs="Arial" w:hint="eastAsia"/>
                <w:sz w:val="24"/>
                <w:szCs w:val="24"/>
              </w:rPr>
              <w:t>运行控制：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技术部</w:t>
            </w:r>
            <w:r w:rsidR="00E82170" w:rsidRPr="00E82170">
              <w:rPr>
                <w:rFonts w:ascii="楷体" w:eastAsia="楷体" w:hAnsi="楷体" w:cs="Arial" w:hint="eastAsia"/>
                <w:sz w:val="24"/>
                <w:szCs w:val="24"/>
              </w:rPr>
              <w:t>从事的主要是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直流电源屏、</w:t>
            </w:r>
            <w:r w:rsidR="00F764E0" w:rsidRPr="00F764E0">
              <w:rPr>
                <w:rFonts w:ascii="楷体" w:eastAsia="楷体" w:hAnsi="楷体" w:cs="Arial"/>
                <w:sz w:val="24"/>
                <w:szCs w:val="24"/>
              </w:rPr>
              <w:t>UPS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直流电源</w:t>
            </w:r>
            <w:r w:rsidR="00E82170" w:rsidRPr="00E82170">
              <w:rPr>
                <w:rFonts w:ascii="楷体" w:eastAsia="楷体" w:hAnsi="楷体" w:cs="Arial" w:hint="eastAsia"/>
                <w:sz w:val="24"/>
                <w:szCs w:val="24"/>
              </w:rPr>
              <w:t>的研发设计。</w:t>
            </w:r>
          </w:p>
          <w:p w:rsidR="00E82170" w:rsidRPr="00E82170" w:rsidRDefault="00CB467F" w:rsidP="004F46E4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远程</w:t>
            </w:r>
            <w:r w:rsidR="00E82170" w:rsidRPr="00E82170">
              <w:rPr>
                <w:rFonts w:ascii="楷体" w:eastAsia="楷体" w:hAnsi="楷体" w:cs="Arial" w:hint="eastAsia"/>
                <w:sz w:val="24"/>
                <w:szCs w:val="24"/>
              </w:rPr>
              <w:t>查看各研发技术人员坐姿正确避免过度疲劳。</w:t>
            </w:r>
          </w:p>
          <w:p w:rsidR="00E82170" w:rsidRPr="00E82170" w:rsidRDefault="00E82170" w:rsidP="004F46E4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电脑显示器调整到保护视力的颜色。</w:t>
            </w:r>
          </w:p>
          <w:p w:rsidR="00E82170" w:rsidRPr="00E82170" w:rsidRDefault="00E82170" w:rsidP="004F46E4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研发、调试和办公区内</w:t>
            </w:r>
            <w:r w:rsidR="00CB467F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电线布线合理，电线均处于完好状态，有接地及保护装置，漏电保护器状态良好。</w:t>
            </w:r>
            <w:bookmarkStart w:id="1" w:name="_GoBack"/>
            <w:bookmarkEnd w:id="1"/>
          </w:p>
          <w:p w:rsidR="00E82170" w:rsidRPr="00E82170" w:rsidRDefault="00E82170" w:rsidP="004F46E4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部门有分类存放的垃圾桶。</w:t>
            </w:r>
          </w:p>
          <w:p w:rsidR="00E82170" w:rsidRPr="00E82170" w:rsidRDefault="00E82170" w:rsidP="004F46E4">
            <w:pPr>
              <w:pStyle w:val="a9"/>
              <w:spacing w:beforeLines="0" w:afterLines="0"/>
              <w:rPr>
                <w:rFonts w:ascii="楷体" w:eastAsia="楷体" w:hAnsi="楷体" w:cs="Arial"/>
                <w:spacing w:val="0"/>
                <w:sz w:val="24"/>
              </w:rPr>
            </w:pPr>
            <w:r w:rsidRPr="00E82170">
              <w:rPr>
                <w:rFonts w:ascii="楷体" w:eastAsia="楷体" w:hAnsi="楷体" w:cs="Arial" w:hint="eastAsia"/>
                <w:spacing w:val="0"/>
                <w:sz w:val="24"/>
              </w:rPr>
              <w:t>有禁止吸烟、安全出口等标识。</w:t>
            </w:r>
          </w:p>
          <w:p w:rsidR="00E82170" w:rsidRPr="00E82170" w:rsidRDefault="00E82170" w:rsidP="004F46E4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部门配备有灭火器、消防栓，均有效。</w:t>
            </w:r>
          </w:p>
          <w:p w:rsidR="00E82170" w:rsidRPr="00E82170" w:rsidRDefault="00E82170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部门在环保和职业健康安全防护方面的控制管理基本有效。</w:t>
            </w:r>
          </w:p>
        </w:tc>
        <w:tc>
          <w:tcPr>
            <w:tcW w:w="851" w:type="dxa"/>
          </w:tcPr>
          <w:p w:rsidR="00E82170" w:rsidRDefault="00E82170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2170" w:rsidRPr="000A7F4B" w:rsidTr="00966952">
        <w:trPr>
          <w:trHeight w:val="2110"/>
        </w:trPr>
        <w:tc>
          <w:tcPr>
            <w:tcW w:w="1809" w:type="dxa"/>
            <w:vAlign w:val="center"/>
          </w:tcPr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  <w:vAlign w:val="center"/>
          </w:tcPr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Pr="000A7F4B">
              <w:rPr>
                <w:rFonts w:ascii="楷体" w:eastAsia="楷体" w:hAnsi="楷体" w:cs="Arial"/>
                <w:sz w:val="24"/>
                <w:szCs w:val="24"/>
              </w:rPr>
              <w:t xml:space="preserve"> 8.2</w:t>
            </w:r>
          </w:p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E82170" w:rsidRPr="000A7F4B" w:rsidRDefault="00E82170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制定了《应急准备和响应控制程序》，确定并编制了火灾、触电、机械伤害的应急预案，包含事件发生时的处理步骤、事件处理职责分工及事后分析等要求。具有可操作性。</w:t>
            </w:r>
          </w:p>
          <w:p w:rsidR="00E82170" w:rsidRPr="000A7F4B" w:rsidRDefault="00E82170" w:rsidP="004F46E4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应急设施配置：</w:t>
            </w:r>
            <w:r w:rsidR="00333A49">
              <w:rPr>
                <w:rFonts w:ascii="楷体" w:eastAsia="楷体" w:hAnsi="楷体" w:cs="Arial" w:hint="eastAsia"/>
                <w:sz w:val="24"/>
                <w:szCs w:val="24"/>
              </w:rPr>
              <w:t>技术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部办公场所配备了灭火器，均在有效期内，状态良好。</w:t>
            </w:r>
          </w:p>
          <w:p w:rsidR="00E82170" w:rsidRDefault="00E82170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20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4F46E4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A83442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A83442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A83442">
              <w:rPr>
                <w:rFonts w:ascii="楷体" w:eastAsia="楷体" w:hAnsi="楷体" w:cs="Arial" w:hint="eastAsia"/>
                <w:sz w:val="24"/>
                <w:szCs w:val="24"/>
              </w:rPr>
              <w:t>参加了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火灾</w:t>
            </w:r>
            <w:r w:rsidR="00A83442" w:rsidRPr="000A7F4B">
              <w:rPr>
                <w:rFonts w:ascii="楷体" w:eastAsia="楷体" w:hAnsi="楷体" w:cs="Arial" w:hint="eastAsia"/>
                <w:sz w:val="24"/>
                <w:szCs w:val="24"/>
              </w:rPr>
              <w:t>应急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演练</w:t>
            </w:r>
            <w:r w:rsidR="00A8344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83442" w:rsidRPr="000A7F4B" w:rsidRDefault="00A83442" w:rsidP="004F46E4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20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4F46E4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14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参加了触电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应急演练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82170" w:rsidRPr="000A7F4B" w:rsidRDefault="00E82170" w:rsidP="004F46E4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E82170" w:rsidRPr="000A7F4B" w:rsidRDefault="00E82170" w:rsidP="004F46E4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7466F" w:rsidRDefault="00A97B9D">
      <w:r>
        <w:ptab w:relativeTo="margin" w:alignment="center" w:leader="none"/>
      </w:r>
    </w:p>
    <w:p w:rsidR="0087466F" w:rsidRDefault="00A97B9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7466F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0D" w:rsidRDefault="0056720D">
      <w:pPr>
        <w:spacing w:after="0" w:line="240" w:lineRule="auto"/>
      </w:pPr>
      <w:r>
        <w:separator/>
      </w:r>
    </w:p>
  </w:endnote>
  <w:endnote w:type="continuationSeparator" w:id="0">
    <w:p w:rsidR="0056720D" w:rsidRDefault="0056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48A8" w:rsidRDefault="004A48A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0C6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0C6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48A8" w:rsidRDefault="004A48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0D" w:rsidRDefault="0056720D">
      <w:pPr>
        <w:spacing w:after="0" w:line="240" w:lineRule="auto"/>
      </w:pPr>
      <w:r>
        <w:separator/>
      </w:r>
    </w:p>
  </w:footnote>
  <w:footnote w:type="continuationSeparator" w:id="0">
    <w:p w:rsidR="0056720D" w:rsidRDefault="0056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F7" w:rsidRDefault="007943F7" w:rsidP="00F7253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EFC" wp14:editId="1D99014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34243" wp14:editId="70A1B7AA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635" r="0" b="0"/>
              <wp:wrapNone/>
              <wp:docPr id="33" name="文本框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F7" w:rsidRDefault="007943F7" w:rsidP="007943F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left:0;text-align:left;margin-left:620.4pt;margin-top:12.55pt;width:102.7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Cqjdl1lAIAABIFAAAOAAAAAAAAAAAAAAAAAC4CAABkcnMvZTJvRG9jLnht&#10;bFBLAQItABQABgAIAAAAIQB2gg6O3gAAAAsBAAAPAAAAAAAAAAAAAAAAAO4EAABkcnMvZG93bnJl&#10;di54bWxQSwUGAAAAAAQABADzAAAA+QUAAAAA&#10;" stroked="f">
              <v:textbox>
                <w:txbxContent>
                  <w:p w:rsidR="007943F7" w:rsidRDefault="007943F7" w:rsidP="007943F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943F7" w:rsidRDefault="00F72532" w:rsidP="00F72532">
    <w:pPr>
      <w:pStyle w:val="a5"/>
      <w:pBdr>
        <w:bottom w:val="nil"/>
      </w:pBdr>
      <w:spacing w:line="320" w:lineRule="exact"/>
      <w:ind w:firstLineChars="400" w:firstLine="1440"/>
      <w:jc w:val="left"/>
    </w:pPr>
    <w:r>
      <w:rPr>
        <w:rFonts w:ascii="楷体" w:eastAsia="楷体" w:hAnsi="楷体" w:hint="eastAsia"/>
        <w:bCs/>
        <w:noProof/>
        <w:color w:val="000000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1DB60" wp14:editId="1189FB5F">
              <wp:simplePos x="0" y="0"/>
              <wp:positionH relativeFrom="column">
                <wp:posOffset>-304800</wp:posOffset>
              </wp:positionH>
              <wp:positionV relativeFrom="paragraph">
                <wp:posOffset>254000</wp:posOffset>
              </wp:positionV>
              <wp:extent cx="9645650" cy="6350"/>
              <wp:effectExtent l="0" t="0" r="12700" b="317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56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20pt" to="73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" strokecolor="#4579b8 [3044]"/>
          </w:pict>
        </mc:Fallback>
      </mc:AlternateContent>
    </w:r>
    <w:r w:rsidR="007943F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943F7">
      <w:rPr>
        <w:rStyle w:val="CharChar1"/>
        <w:rFonts w:hint="default"/>
        <w:w w:val="90"/>
      </w:rPr>
      <w:t>Co.</w:t>
    </w:r>
    <w:proofErr w:type="gramStart"/>
    <w:r w:rsidR="007943F7">
      <w:rPr>
        <w:rStyle w:val="CharChar1"/>
        <w:rFonts w:hint="default"/>
        <w:w w:val="90"/>
      </w:rPr>
      <w:t>,Ltd</w:t>
    </w:r>
    <w:proofErr w:type="spellEnd"/>
    <w:proofErr w:type="gramEnd"/>
    <w:r w:rsidR="007943F7"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11F08"/>
    <w:multiLevelType w:val="hybridMultilevel"/>
    <w:tmpl w:val="D2BAD548"/>
    <w:lvl w:ilvl="0" w:tplc="0C265E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861089"/>
    <w:multiLevelType w:val="hybridMultilevel"/>
    <w:tmpl w:val="B03A5372"/>
    <w:lvl w:ilvl="0" w:tplc="8098D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9E081F"/>
    <w:multiLevelType w:val="hybridMultilevel"/>
    <w:tmpl w:val="EB4ECC92"/>
    <w:lvl w:ilvl="0" w:tplc="A78045B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6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7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8">
    <w:nsid w:val="66675BA9"/>
    <w:multiLevelType w:val="hybridMultilevel"/>
    <w:tmpl w:val="C4E41696"/>
    <w:lvl w:ilvl="0" w:tplc="0E924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D75"/>
    <w:rsid w:val="0001396F"/>
    <w:rsid w:val="00013F7E"/>
    <w:rsid w:val="00020E78"/>
    <w:rsid w:val="00032127"/>
    <w:rsid w:val="000458AC"/>
    <w:rsid w:val="0005093C"/>
    <w:rsid w:val="00056093"/>
    <w:rsid w:val="0006488C"/>
    <w:rsid w:val="000657DB"/>
    <w:rsid w:val="00085918"/>
    <w:rsid w:val="00092B39"/>
    <w:rsid w:val="000A7F4B"/>
    <w:rsid w:val="000B1317"/>
    <w:rsid w:val="000B13D8"/>
    <w:rsid w:val="000B4C26"/>
    <w:rsid w:val="000B7129"/>
    <w:rsid w:val="000C4445"/>
    <w:rsid w:val="000E0271"/>
    <w:rsid w:val="000F25D6"/>
    <w:rsid w:val="00112820"/>
    <w:rsid w:val="001128AE"/>
    <w:rsid w:val="001207E9"/>
    <w:rsid w:val="00130D9E"/>
    <w:rsid w:val="001322A8"/>
    <w:rsid w:val="00164EAA"/>
    <w:rsid w:val="00166ECE"/>
    <w:rsid w:val="0017745F"/>
    <w:rsid w:val="0018447E"/>
    <w:rsid w:val="001859BE"/>
    <w:rsid w:val="00193434"/>
    <w:rsid w:val="001B15A7"/>
    <w:rsid w:val="001B44ED"/>
    <w:rsid w:val="001C2370"/>
    <w:rsid w:val="001D7DC1"/>
    <w:rsid w:val="001E56DC"/>
    <w:rsid w:val="001F2128"/>
    <w:rsid w:val="00204C9F"/>
    <w:rsid w:val="00225EB0"/>
    <w:rsid w:val="002345FE"/>
    <w:rsid w:val="0023562C"/>
    <w:rsid w:val="00246B48"/>
    <w:rsid w:val="00251BB0"/>
    <w:rsid w:val="002650D9"/>
    <w:rsid w:val="002749F9"/>
    <w:rsid w:val="00277AC7"/>
    <w:rsid w:val="002802E1"/>
    <w:rsid w:val="002977AD"/>
    <w:rsid w:val="002A7FF0"/>
    <w:rsid w:val="002B33D0"/>
    <w:rsid w:val="002B5330"/>
    <w:rsid w:val="002C27EC"/>
    <w:rsid w:val="002C487D"/>
    <w:rsid w:val="002C6387"/>
    <w:rsid w:val="002E1F13"/>
    <w:rsid w:val="002E2A54"/>
    <w:rsid w:val="0030186F"/>
    <w:rsid w:val="0030485D"/>
    <w:rsid w:val="00330982"/>
    <w:rsid w:val="00333A49"/>
    <w:rsid w:val="00344F72"/>
    <w:rsid w:val="003527EC"/>
    <w:rsid w:val="00355574"/>
    <w:rsid w:val="00377588"/>
    <w:rsid w:val="003A17E9"/>
    <w:rsid w:val="003A5C10"/>
    <w:rsid w:val="003C21AC"/>
    <w:rsid w:val="003E4862"/>
    <w:rsid w:val="003E6CB9"/>
    <w:rsid w:val="003E7B35"/>
    <w:rsid w:val="003F7D84"/>
    <w:rsid w:val="004021A0"/>
    <w:rsid w:val="0041347A"/>
    <w:rsid w:val="004161E1"/>
    <w:rsid w:val="00424C80"/>
    <w:rsid w:val="004341E2"/>
    <w:rsid w:val="00442A4C"/>
    <w:rsid w:val="00453A3A"/>
    <w:rsid w:val="004715BF"/>
    <w:rsid w:val="0048078E"/>
    <w:rsid w:val="004967F2"/>
    <w:rsid w:val="004A0509"/>
    <w:rsid w:val="004A48A8"/>
    <w:rsid w:val="004B4AC9"/>
    <w:rsid w:val="004B6AD0"/>
    <w:rsid w:val="004C438C"/>
    <w:rsid w:val="004D76D8"/>
    <w:rsid w:val="004E064E"/>
    <w:rsid w:val="004F29FC"/>
    <w:rsid w:val="004F46E4"/>
    <w:rsid w:val="004F6B34"/>
    <w:rsid w:val="00512662"/>
    <w:rsid w:val="005141C7"/>
    <w:rsid w:val="0051530A"/>
    <w:rsid w:val="005153F7"/>
    <w:rsid w:val="00515C8F"/>
    <w:rsid w:val="00520324"/>
    <w:rsid w:val="0052117F"/>
    <w:rsid w:val="00533F54"/>
    <w:rsid w:val="00536E4F"/>
    <w:rsid w:val="00567048"/>
    <w:rsid w:val="0056720D"/>
    <w:rsid w:val="00584A86"/>
    <w:rsid w:val="0058586B"/>
    <w:rsid w:val="00586072"/>
    <w:rsid w:val="00587357"/>
    <w:rsid w:val="005B4A3B"/>
    <w:rsid w:val="005B616B"/>
    <w:rsid w:val="005B6405"/>
    <w:rsid w:val="005C2479"/>
    <w:rsid w:val="005D7819"/>
    <w:rsid w:val="005E0C60"/>
    <w:rsid w:val="005E0EBF"/>
    <w:rsid w:val="005F35CE"/>
    <w:rsid w:val="005F3BEB"/>
    <w:rsid w:val="00607301"/>
    <w:rsid w:val="0063672E"/>
    <w:rsid w:val="00655868"/>
    <w:rsid w:val="0066121A"/>
    <w:rsid w:val="00666AEA"/>
    <w:rsid w:val="0067090C"/>
    <w:rsid w:val="0067120A"/>
    <w:rsid w:val="00687E35"/>
    <w:rsid w:val="00697DF5"/>
    <w:rsid w:val="006A5521"/>
    <w:rsid w:val="006B4910"/>
    <w:rsid w:val="006C04E0"/>
    <w:rsid w:val="006C0A73"/>
    <w:rsid w:val="006C200A"/>
    <w:rsid w:val="006C7ED8"/>
    <w:rsid w:val="006D230B"/>
    <w:rsid w:val="006E4716"/>
    <w:rsid w:val="006F1EB9"/>
    <w:rsid w:val="006F4E16"/>
    <w:rsid w:val="006F5755"/>
    <w:rsid w:val="007328EB"/>
    <w:rsid w:val="007346D2"/>
    <w:rsid w:val="00734C71"/>
    <w:rsid w:val="0073782A"/>
    <w:rsid w:val="00747EF1"/>
    <w:rsid w:val="00763EAE"/>
    <w:rsid w:val="00771FCD"/>
    <w:rsid w:val="00776B9F"/>
    <w:rsid w:val="00780F68"/>
    <w:rsid w:val="0078192B"/>
    <w:rsid w:val="00782E1F"/>
    <w:rsid w:val="007908AD"/>
    <w:rsid w:val="007943F7"/>
    <w:rsid w:val="007A1195"/>
    <w:rsid w:val="007A3646"/>
    <w:rsid w:val="007A6503"/>
    <w:rsid w:val="007A6DB3"/>
    <w:rsid w:val="007B14D7"/>
    <w:rsid w:val="007B6D02"/>
    <w:rsid w:val="007C26AB"/>
    <w:rsid w:val="007C4718"/>
    <w:rsid w:val="007C541A"/>
    <w:rsid w:val="007D4321"/>
    <w:rsid w:val="007D52E0"/>
    <w:rsid w:val="007D791B"/>
    <w:rsid w:val="007E4356"/>
    <w:rsid w:val="007E5C9D"/>
    <w:rsid w:val="00803E05"/>
    <w:rsid w:val="008055E5"/>
    <w:rsid w:val="00806339"/>
    <w:rsid w:val="00807DDA"/>
    <w:rsid w:val="008111EE"/>
    <w:rsid w:val="00815A3B"/>
    <w:rsid w:val="008254B0"/>
    <w:rsid w:val="0083176F"/>
    <w:rsid w:val="00851DE2"/>
    <w:rsid w:val="00867508"/>
    <w:rsid w:val="00867E99"/>
    <w:rsid w:val="00872EDF"/>
    <w:rsid w:val="0087466F"/>
    <w:rsid w:val="00875440"/>
    <w:rsid w:val="00876272"/>
    <w:rsid w:val="0087682F"/>
    <w:rsid w:val="00882247"/>
    <w:rsid w:val="00886B07"/>
    <w:rsid w:val="008900CC"/>
    <w:rsid w:val="008A1DD0"/>
    <w:rsid w:val="008B56CB"/>
    <w:rsid w:val="008B713F"/>
    <w:rsid w:val="008C15EA"/>
    <w:rsid w:val="008C2390"/>
    <w:rsid w:val="008D3182"/>
    <w:rsid w:val="008D58C4"/>
    <w:rsid w:val="008D7AF6"/>
    <w:rsid w:val="008E2023"/>
    <w:rsid w:val="008E6E3F"/>
    <w:rsid w:val="008F160D"/>
    <w:rsid w:val="008F1F2F"/>
    <w:rsid w:val="008F2232"/>
    <w:rsid w:val="0093356F"/>
    <w:rsid w:val="00943030"/>
    <w:rsid w:val="009612FF"/>
    <w:rsid w:val="0096207E"/>
    <w:rsid w:val="00966952"/>
    <w:rsid w:val="009850EF"/>
    <w:rsid w:val="00985993"/>
    <w:rsid w:val="00994EB8"/>
    <w:rsid w:val="009C7C92"/>
    <w:rsid w:val="009D1752"/>
    <w:rsid w:val="009D2E4A"/>
    <w:rsid w:val="009D58AC"/>
    <w:rsid w:val="009D5944"/>
    <w:rsid w:val="009D5DEC"/>
    <w:rsid w:val="009E09F9"/>
    <w:rsid w:val="009E681A"/>
    <w:rsid w:val="00A074AB"/>
    <w:rsid w:val="00A12ECB"/>
    <w:rsid w:val="00A26BD0"/>
    <w:rsid w:val="00A3756F"/>
    <w:rsid w:val="00A3779C"/>
    <w:rsid w:val="00A40FC6"/>
    <w:rsid w:val="00A4664A"/>
    <w:rsid w:val="00A50D8C"/>
    <w:rsid w:val="00A55359"/>
    <w:rsid w:val="00A60C07"/>
    <w:rsid w:val="00A70F07"/>
    <w:rsid w:val="00A72254"/>
    <w:rsid w:val="00A7665F"/>
    <w:rsid w:val="00A814FD"/>
    <w:rsid w:val="00A83442"/>
    <w:rsid w:val="00A900D2"/>
    <w:rsid w:val="00A9711A"/>
    <w:rsid w:val="00A974A7"/>
    <w:rsid w:val="00A97B9D"/>
    <w:rsid w:val="00AB792A"/>
    <w:rsid w:val="00AC2182"/>
    <w:rsid w:val="00AD58E9"/>
    <w:rsid w:val="00AF6536"/>
    <w:rsid w:val="00B00564"/>
    <w:rsid w:val="00B02512"/>
    <w:rsid w:val="00B0600E"/>
    <w:rsid w:val="00B161CA"/>
    <w:rsid w:val="00B17813"/>
    <w:rsid w:val="00B227BC"/>
    <w:rsid w:val="00B23BAA"/>
    <w:rsid w:val="00B23FF1"/>
    <w:rsid w:val="00B247E8"/>
    <w:rsid w:val="00B37D84"/>
    <w:rsid w:val="00B44F74"/>
    <w:rsid w:val="00B50498"/>
    <w:rsid w:val="00B6557B"/>
    <w:rsid w:val="00B66F4C"/>
    <w:rsid w:val="00B76592"/>
    <w:rsid w:val="00B851CB"/>
    <w:rsid w:val="00B950DD"/>
    <w:rsid w:val="00BA21D4"/>
    <w:rsid w:val="00BA482E"/>
    <w:rsid w:val="00BD14DB"/>
    <w:rsid w:val="00BD189A"/>
    <w:rsid w:val="00BD1D6D"/>
    <w:rsid w:val="00BD3AE0"/>
    <w:rsid w:val="00BE2C1D"/>
    <w:rsid w:val="00BF12D8"/>
    <w:rsid w:val="00BF3424"/>
    <w:rsid w:val="00BF467C"/>
    <w:rsid w:val="00C00EC7"/>
    <w:rsid w:val="00C0394B"/>
    <w:rsid w:val="00C16C36"/>
    <w:rsid w:val="00C23443"/>
    <w:rsid w:val="00C34980"/>
    <w:rsid w:val="00C4469D"/>
    <w:rsid w:val="00C47E3B"/>
    <w:rsid w:val="00C7008D"/>
    <w:rsid w:val="00C7212B"/>
    <w:rsid w:val="00C768A4"/>
    <w:rsid w:val="00C82603"/>
    <w:rsid w:val="00C86A20"/>
    <w:rsid w:val="00C94808"/>
    <w:rsid w:val="00C97FDD"/>
    <w:rsid w:val="00CA1165"/>
    <w:rsid w:val="00CA63FF"/>
    <w:rsid w:val="00CB4660"/>
    <w:rsid w:val="00CB467F"/>
    <w:rsid w:val="00CC5644"/>
    <w:rsid w:val="00CE02E9"/>
    <w:rsid w:val="00CE23CA"/>
    <w:rsid w:val="00CE286D"/>
    <w:rsid w:val="00CF0C90"/>
    <w:rsid w:val="00CF6CB7"/>
    <w:rsid w:val="00D07546"/>
    <w:rsid w:val="00D13886"/>
    <w:rsid w:val="00D14D8D"/>
    <w:rsid w:val="00D20393"/>
    <w:rsid w:val="00D2546C"/>
    <w:rsid w:val="00D26875"/>
    <w:rsid w:val="00D35ED1"/>
    <w:rsid w:val="00D42D27"/>
    <w:rsid w:val="00D44E00"/>
    <w:rsid w:val="00D51617"/>
    <w:rsid w:val="00D625EE"/>
    <w:rsid w:val="00D812D6"/>
    <w:rsid w:val="00D85D27"/>
    <w:rsid w:val="00D85E85"/>
    <w:rsid w:val="00D92F6E"/>
    <w:rsid w:val="00D94C1C"/>
    <w:rsid w:val="00DA7629"/>
    <w:rsid w:val="00DB0A2F"/>
    <w:rsid w:val="00DC3304"/>
    <w:rsid w:val="00DC6DC7"/>
    <w:rsid w:val="00DD7B2A"/>
    <w:rsid w:val="00DE51B3"/>
    <w:rsid w:val="00DF13CB"/>
    <w:rsid w:val="00E0124A"/>
    <w:rsid w:val="00E04645"/>
    <w:rsid w:val="00E058F7"/>
    <w:rsid w:val="00E12823"/>
    <w:rsid w:val="00E17D81"/>
    <w:rsid w:val="00E35FCD"/>
    <w:rsid w:val="00E4541F"/>
    <w:rsid w:val="00E62FCA"/>
    <w:rsid w:val="00E630D0"/>
    <w:rsid w:val="00E65FEA"/>
    <w:rsid w:val="00E8140D"/>
    <w:rsid w:val="00E82170"/>
    <w:rsid w:val="00E8352B"/>
    <w:rsid w:val="00E902F6"/>
    <w:rsid w:val="00ED4A43"/>
    <w:rsid w:val="00EF3985"/>
    <w:rsid w:val="00F11607"/>
    <w:rsid w:val="00F2158D"/>
    <w:rsid w:val="00F377EB"/>
    <w:rsid w:val="00F41335"/>
    <w:rsid w:val="00F415CE"/>
    <w:rsid w:val="00F500F6"/>
    <w:rsid w:val="00F72532"/>
    <w:rsid w:val="00F74F49"/>
    <w:rsid w:val="00F764E0"/>
    <w:rsid w:val="00F941AE"/>
    <w:rsid w:val="00FA729F"/>
    <w:rsid w:val="00FB08EE"/>
    <w:rsid w:val="00FB3837"/>
    <w:rsid w:val="00FC10D1"/>
    <w:rsid w:val="00FC3118"/>
    <w:rsid w:val="00FC4B71"/>
    <w:rsid w:val="00FC67DB"/>
    <w:rsid w:val="00FD5F15"/>
    <w:rsid w:val="00FE2EFA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  <w:style w:type="paragraph" w:customStyle="1" w:styleId="a9">
    <w:name w:val="表格文字"/>
    <w:basedOn w:val="a"/>
    <w:rsid w:val="00E82170"/>
    <w:pPr>
      <w:widowControl/>
      <w:spacing w:beforeLines="25" w:afterLines="25" w:after="0" w:line="360" w:lineRule="auto"/>
    </w:pPr>
    <w:rPr>
      <w:rFonts w:ascii="Calibri" w:hAnsi="Calibri"/>
      <w:spacing w:val="10"/>
      <w:szCs w:val="24"/>
    </w:rPr>
  </w:style>
  <w:style w:type="paragraph" w:styleId="aa">
    <w:name w:val="Plain Text"/>
    <w:basedOn w:val="a"/>
    <w:link w:val="Char3"/>
    <w:rsid w:val="00F764E0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F764E0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  <w:style w:type="paragraph" w:customStyle="1" w:styleId="a9">
    <w:name w:val="表格文字"/>
    <w:basedOn w:val="a"/>
    <w:rsid w:val="00E82170"/>
    <w:pPr>
      <w:widowControl/>
      <w:spacing w:beforeLines="25" w:afterLines="25" w:after="0" w:line="360" w:lineRule="auto"/>
    </w:pPr>
    <w:rPr>
      <w:rFonts w:ascii="Calibri" w:hAnsi="Calibri"/>
      <w:spacing w:val="10"/>
      <w:szCs w:val="24"/>
    </w:rPr>
  </w:style>
  <w:style w:type="paragraph" w:styleId="aa">
    <w:name w:val="Plain Text"/>
    <w:basedOn w:val="a"/>
    <w:link w:val="Char3"/>
    <w:rsid w:val="00F764E0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F764E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5E051-EAAA-4058-A454-EA04A8F2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9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340</cp:revision>
  <dcterms:created xsi:type="dcterms:W3CDTF">2021-09-24T01:54:00Z</dcterms:created>
  <dcterms:modified xsi:type="dcterms:W3CDTF">2023-01-05T14:16:00Z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