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020"/>
        <w:gridCol w:w="1097"/>
        <w:gridCol w:w="3"/>
        <w:gridCol w:w="674"/>
        <w:gridCol w:w="71"/>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4"/>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赵学志 </w:t>
            </w:r>
            <w:r>
              <w:rPr>
                <w:sz w:val="24"/>
                <w:szCs w:val="24"/>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李宝玉</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3" w:hRule="atLeast"/>
        </w:trPr>
        <w:tc>
          <w:tcPr>
            <w:tcW w:w="2020" w:type="dxa"/>
            <w:vMerge w:val="continue"/>
            <w:shd w:val="clear" w:color="auto" w:fill="auto"/>
            <w:vAlign w:val="center"/>
          </w:tcPr>
          <w:p/>
        </w:tc>
        <w:tc>
          <w:tcPr>
            <w:tcW w:w="1100" w:type="dxa"/>
            <w:gridSpan w:val="2"/>
            <w:vMerge w:val="continue"/>
            <w:shd w:val="clear" w:color="auto" w:fill="auto"/>
            <w:vAlign w:val="center"/>
          </w:tcPr>
          <w:p/>
        </w:tc>
        <w:tc>
          <w:tcPr>
            <w:tcW w:w="10004" w:type="dxa"/>
            <w:gridSpan w:val="4"/>
            <w:shd w:val="clear" w:color="auto" w:fill="auto"/>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2023-01-10下午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90" w:hRule="atLeast"/>
        </w:trPr>
        <w:tc>
          <w:tcPr>
            <w:tcW w:w="2020" w:type="dxa"/>
            <w:vMerge w:val="continue"/>
            <w:shd w:val="clear" w:color="auto" w:fill="auto"/>
            <w:vAlign w:val="center"/>
          </w:tcPr>
          <w:p/>
        </w:tc>
        <w:tc>
          <w:tcPr>
            <w:tcW w:w="1100" w:type="dxa"/>
            <w:gridSpan w:val="2"/>
            <w:vMerge w:val="continue"/>
            <w:shd w:val="clear" w:color="auto" w:fill="auto"/>
            <w:vAlign w:val="center"/>
          </w:tcPr>
          <w:p/>
        </w:tc>
        <w:tc>
          <w:tcPr>
            <w:tcW w:w="10004" w:type="dxa"/>
            <w:gridSpan w:val="4"/>
            <w:shd w:val="clear" w:color="auto" w:fill="auto"/>
            <w:vAlign w:val="center"/>
          </w:tcPr>
          <w:p>
            <w:pPr>
              <w:spacing w:line="300" w:lineRule="exact"/>
              <w:rPr>
                <w:rFonts w:hint="eastAsia"/>
                <w:sz w:val="24"/>
                <w:szCs w:val="24"/>
              </w:rPr>
            </w:pPr>
            <w:r>
              <w:rPr>
                <w:rFonts w:hint="eastAsia"/>
                <w:sz w:val="24"/>
                <w:szCs w:val="24"/>
              </w:rPr>
              <w:t>审核条款：</w:t>
            </w:r>
          </w:p>
          <w:p>
            <w:pPr>
              <w:spacing w:line="360" w:lineRule="auto"/>
              <w:rPr>
                <w:rFonts w:hint="eastAsia"/>
                <w:sz w:val="21"/>
                <w:szCs w:val="21"/>
                <w:highlight w:val="none"/>
              </w:rPr>
            </w:pPr>
            <w:r>
              <w:rPr>
                <w:rFonts w:hint="eastAsia" w:ascii="宋体" w:hAnsi="宋体"/>
                <w:b/>
                <w:bCs/>
                <w:sz w:val="21"/>
                <w:szCs w:val="21"/>
              </w:rPr>
              <w:t>H：</w:t>
            </w:r>
            <w:r>
              <w:rPr>
                <w:rFonts w:hint="default" w:ascii="Times New Roman" w:hAnsi="Times New Roman" w:cs="Times New Roman" w:eastAsiaTheme="minorEastAsia"/>
                <w:sz w:val="21"/>
                <w:szCs w:val="21"/>
                <w:highlight w:val="none"/>
              </w:rPr>
              <w:t>1.1/1.2.1/1.2.2/2.1-2.5/</w:t>
            </w:r>
            <w:r>
              <w:rPr>
                <w:rFonts w:hint="eastAsia" w:cs="Times New Roman" w:eastAsiaTheme="minorEastAsia"/>
                <w:sz w:val="21"/>
                <w:szCs w:val="21"/>
                <w:highlight w:val="none"/>
                <w:lang w:val="en-US" w:eastAsia="zh-CN"/>
              </w:rPr>
              <w:t>3.1/</w:t>
            </w:r>
            <w:r>
              <w:rPr>
                <w:rFonts w:hint="default" w:ascii="Times New Roman" w:hAnsi="Times New Roman" w:cs="Times New Roman" w:eastAsiaTheme="minorEastAsia"/>
                <w:sz w:val="21"/>
                <w:szCs w:val="21"/>
                <w:highlight w:val="none"/>
              </w:rPr>
              <w:t>3.13/5.1/</w:t>
            </w:r>
            <w:r>
              <w:rPr>
                <w:rFonts w:hint="eastAsia" w:cs="Times New Roman" w:eastAsiaTheme="minorEastAsia"/>
                <w:sz w:val="21"/>
                <w:szCs w:val="21"/>
                <w:highlight w:val="none"/>
                <w:lang w:val="en-US" w:eastAsia="zh-CN"/>
              </w:rPr>
              <w:t>5.3/</w:t>
            </w:r>
            <w:r>
              <w:rPr>
                <w:rFonts w:hint="default" w:ascii="Times New Roman" w:hAnsi="Times New Roman" w:cs="Times New Roman" w:eastAsiaTheme="minorEastAsia"/>
                <w:sz w:val="21"/>
                <w:szCs w:val="21"/>
                <w:highlight w:val="none"/>
              </w:rPr>
              <w:t>5.4/5.5</w:t>
            </w:r>
            <w:bookmarkStart w:id="0" w:name="_GoBack"/>
            <w:bookmarkEnd w:id="0"/>
          </w:p>
          <w:p>
            <w:pPr>
              <w:spacing w:line="360" w:lineRule="auto"/>
              <w:rPr>
                <w:sz w:val="24"/>
                <w:szCs w:val="24"/>
              </w:rPr>
            </w:pPr>
            <w:r>
              <w:rPr>
                <w:rFonts w:hint="default" w:ascii="Times New Roman" w:hAnsi="Times New Roman" w:cs="Times New Roman"/>
                <w:bCs w:val="0"/>
                <w:sz w:val="24"/>
                <w:szCs w:val="24"/>
              </w:rPr>
              <w:t>标准/规范/法规的执行情况、上次审核不符合项的验证、认证证书、标志的使用情况、投诉或事故、监督抽查情况、体系变动</w:t>
            </w:r>
            <w:r>
              <w:rPr>
                <w:rFonts w:hint="eastAsia" w:cs="Times New Roman"/>
                <w:bCs w:val="0"/>
                <w:sz w:val="24"/>
                <w:szCs w:val="24"/>
                <w:lang w:val="en-US" w:eastAsia="zh-CN"/>
              </w:rPr>
              <w:t>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9" w:hRule="atLeast"/>
        </w:trPr>
        <w:tc>
          <w:tcPr>
            <w:tcW w:w="2025" w:type="dxa"/>
            <w:gridSpan w:val="2"/>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val="en-US" w:eastAsia="zh-CN"/>
              </w:rPr>
              <w:t>等</w:t>
            </w:r>
            <w:r>
              <w:rPr>
                <w:rFonts w:hint="eastAsia" w:ascii="宋体" w:hAnsi="宋体" w:cs="宋体"/>
                <w:szCs w:val="24"/>
              </w:rPr>
              <w:t>。</w:t>
            </w:r>
          </w:p>
        </w:tc>
        <w:tc>
          <w:tcPr>
            <w:tcW w:w="1097" w:type="dxa"/>
            <w:shd w:val="clear" w:color="auto" w:fill="auto"/>
            <w:vAlign w:val="top"/>
          </w:tcPr>
          <w:p>
            <w:pPr>
              <w:rPr>
                <w:rFonts w:ascii="Times New Roman" w:hAnsi="Times New Roman" w:eastAsia="宋体" w:cs="Times New Roman"/>
                <w:b/>
                <w:kern w:val="2"/>
                <w:sz w:val="21"/>
                <w:lang w:val="en-US" w:eastAsia="zh-CN" w:bidi="ar-SA"/>
              </w:rPr>
            </w:pPr>
          </w:p>
        </w:tc>
        <w:tc>
          <w:tcPr>
            <w:tcW w:w="10007" w:type="dxa"/>
            <w:gridSpan w:val="5"/>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w:t>
            </w:r>
          </w:p>
          <w:p>
            <w:pPr>
              <w:numPr>
                <w:ilvl w:val="0"/>
                <w:numId w:val="1"/>
              </w:numPr>
              <w:rPr>
                <w:szCs w:val="21"/>
              </w:rPr>
            </w:pPr>
            <w:r>
              <w:rPr>
                <w:rFonts w:hint="eastAsia"/>
                <w:b/>
                <w:szCs w:val="21"/>
              </w:rPr>
              <w:t>认证标准变更</w:t>
            </w:r>
            <w:r>
              <w:rPr>
                <w:rFonts w:hint="eastAsia"/>
                <w:szCs w:val="21"/>
              </w:rPr>
              <w:t>：</w:t>
            </w:r>
          </w:p>
          <w:p>
            <w:pPr>
              <w:pStyle w:val="7"/>
              <w:rPr>
                <w:rFonts w:hint="default" w:eastAsia="宋体"/>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转版为：</w:t>
            </w:r>
            <w:r>
              <w:rPr>
                <w:rFonts w:ascii="宋体" w:hAnsi="宋体"/>
                <w:b/>
                <w:sz w:val="21"/>
                <w:szCs w:val="21"/>
              </w:rPr>
              <w:t>危害分析与关键控制点（HACCP体系）认证要求</w:t>
            </w:r>
            <w:r>
              <w:rPr>
                <w:rFonts w:hint="eastAsia" w:ascii="宋体" w:hAnsi="宋体"/>
                <w:b/>
                <w:sz w:val="21"/>
                <w:szCs w:val="21"/>
                <w:lang w:val="en-US" w:eastAsia="zh-CN"/>
              </w:rPr>
              <w:t>V</w:t>
            </w:r>
            <w:r>
              <w:rPr>
                <w:rFonts w:ascii="宋体" w:hAnsi="宋体"/>
                <w:b/>
                <w:sz w:val="21"/>
                <w:szCs w:val="21"/>
              </w:rPr>
              <w:t>1.0</w:t>
            </w:r>
            <w:r>
              <w:rPr>
                <w:rFonts w:hint="eastAsia" w:ascii="宋体" w:hAnsi="宋体"/>
                <w:b/>
                <w:sz w:val="21"/>
                <w:szCs w:val="21"/>
                <w:lang w:eastAsia="zh-CN"/>
              </w:rPr>
              <w:t>，</w:t>
            </w:r>
            <w:r>
              <w:rPr>
                <w:rFonts w:hint="eastAsia" w:ascii="宋体" w:hAnsi="宋体"/>
                <w:b/>
                <w:sz w:val="21"/>
                <w:szCs w:val="21"/>
                <w:lang w:val="en-US" w:eastAsia="zh-CN"/>
              </w:rPr>
              <w:t>见变更单</w:t>
            </w:r>
          </w:p>
          <w:p>
            <w:pPr>
              <w:pStyle w:val="7"/>
              <w:rPr>
                <w:rFonts w:hint="default"/>
                <w:sz w:val="21"/>
                <w:szCs w:val="21"/>
                <w:highlight w:val="none"/>
                <w:lang w:val="en-US" w:eastAsia="zh-CN"/>
              </w:rPr>
            </w:pPr>
          </w:p>
          <w:p>
            <w:pPr>
              <w:numPr>
                <w:ilvl w:val="0"/>
                <w:numId w:val="1"/>
              </w:numPr>
              <w:rPr>
                <w:szCs w:val="21"/>
                <w:highlight w:val="none"/>
              </w:rPr>
            </w:pPr>
            <w:r>
              <w:rPr>
                <w:rFonts w:hint="eastAsia"/>
                <w:b/>
                <w:szCs w:val="21"/>
                <w:highlight w:val="none"/>
              </w:rPr>
              <w:t>认证范围变更</w:t>
            </w:r>
            <w:r>
              <w:rPr>
                <w:rFonts w:hint="eastAsia"/>
                <w:szCs w:val="21"/>
                <w:highlight w:val="none"/>
              </w:rPr>
              <w:t>：</w:t>
            </w:r>
          </w:p>
          <w:p>
            <w:pPr>
              <w:pStyle w:val="2"/>
              <w:tabs>
                <w:tab w:val="left" w:pos="540"/>
              </w:tabs>
              <w:spacing w:line="360" w:lineRule="auto"/>
              <w:ind w:left="0" w:leftChars="0" w:firstLine="0" w:firstLineChars="0"/>
              <w:rPr>
                <w:rFonts w:hint="default"/>
                <w:b/>
                <w:bCs/>
                <w:highlight w:val="none"/>
                <w:lang w:val="en-US" w:eastAsia="zh-CN"/>
              </w:rPr>
            </w:pPr>
            <w:r>
              <w:rPr>
                <w:rFonts w:hint="eastAsia"/>
                <w:b/>
                <w:bCs/>
                <w:highlight w:val="none"/>
                <w:lang w:val="en-US" w:eastAsia="zh-CN"/>
              </w:rPr>
              <w:t>——发生变化，变更后：</w:t>
            </w:r>
            <w:r>
              <w:rPr>
                <w:color w:val="0000FF"/>
                <w:sz w:val="24"/>
                <w:szCs w:val="24"/>
                <w:highlight w:val="none"/>
              </w:rPr>
              <w:t>位于河北省邢台市巨鹿县开发区黄巾大道以北四号路以东河北蒙羊食品有限责任公司饺子车间的速冻生制品（速冻饺子）、肉制车间的酱卤肉（羊蝎子）、切片车间的冷冻预制调理肉类（牛肉、羊肉、鸡肉、鱼肉）和速冻生制品（肉串）的生产</w:t>
            </w:r>
            <w:r>
              <w:rPr>
                <w:rFonts w:hint="eastAsia"/>
                <w:color w:val="0000FF"/>
                <w:sz w:val="24"/>
                <w:szCs w:val="24"/>
                <w:highlight w:val="none"/>
                <w:lang w:eastAsia="zh-CN"/>
              </w:rPr>
              <w:t>【</w:t>
            </w:r>
            <w:r>
              <w:rPr>
                <w:rFonts w:hint="eastAsia"/>
                <w:color w:val="0000FF"/>
                <w:sz w:val="24"/>
                <w:szCs w:val="24"/>
                <w:highlight w:val="none"/>
                <w:lang w:val="en-US" w:eastAsia="zh-CN"/>
              </w:rPr>
              <w:t>审核过程中范围变更</w:t>
            </w:r>
            <w:r>
              <w:rPr>
                <w:rFonts w:hint="eastAsia"/>
                <w:color w:val="0000FF"/>
                <w:sz w:val="24"/>
                <w:szCs w:val="24"/>
                <w:highlight w:val="none"/>
                <w:lang w:eastAsia="zh-CN"/>
              </w:rPr>
              <w:t>】</w:t>
            </w:r>
          </w:p>
          <w:p>
            <w:pPr>
              <w:numPr>
                <w:ilvl w:val="0"/>
                <w:numId w:val="1"/>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现场确认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营业执照、食品生产许可证更新，已收集。</w:t>
            </w:r>
          </w:p>
          <w:p>
            <w:pPr>
              <w:numPr>
                <w:ilvl w:val="0"/>
                <w:numId w:val="1"/>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月至今，公司没有</w:t>
            </w:r>
            <w:r>
              <w:rPr>
                <w:rFonts w:hint="eastAsia" w:ascii="宋体" w:hAnsi="宋体" w:cs="宋体"/>
                <w:szCs w:val="21"/>
                <w:highlight w:val="none"/>
                <w:lang w:val="en-US" w:eastAsia="zh-CN"/>
              </w:rPr>
              <w:t>发生</w:t>
            </w:r>
            <w:r>
              <w:rPr>
                <w:rFonts w:hint="eastAsia" w:ascii="宋体" w:hAnsi="宋体" w:cs="宋体"/>
                <w:szCs w:val="21"/>
                <w:highlight w:val="none"/>
              </w:rPr>
              <w:t>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未发生环保处罚和工伤等事件</w:t>
            </w:r>
            <w:r>
              <w:rPr>
                <w:rFonts w:hint="eastAsia" w:ascii="宋体" w:hAnsi="宋体" w:cs="宋体"/>
                <w:szCs w:val="21"/>
                <w:highlight w:val="none"/>
              </w:rPr>
              <w:t>。</w:t>
            </w:r>
          </w:p>
          <w:p>
            <w:pPr>
              <w:numPr>
                <w:ilvl w:val="0"/>
                <w:numId w:val="1"/>
              </w:numPr>
              <w:spacing w:line="360" w:lineRule="auto"/>
              <w:ind w:left="0" w:leftChars="0" w:firstLine="0" w:firstLineChars="0"/>
              <w:jc w:val="left"/>
              <w:rPr>
                <w:rFonts w:hint="eastAsia" w:ascii="宋体" w:hAnsi="宋体" w:cs="宋体"/>
                <w:szCs w:val="21"/>
                <w:highlight w:val="none"/>
                <w:lang w:eastAsia="zh-CN"/>
              </w:rPr>
            </w:pPr>
            <w:r>
              <w:rPr>
                <w:rFonts w:hint="eastAsia" w:ascii="宋体" w:hAnsi="宋体" w:cs="宋体"/>
                <w:szCs w:val="21"/>
                <w:highlight w:val="none"/>
              </w:rPr>
              <w:t>现场查见认证证书、标志的使用无违规使用情况</w:t>
            </w:r>
            <w:r>
              <w:rPr>
                <w:rFonts w:hint="eastAsia" w:ascii="宋体" w:hAnsi="宋体" w:cs="宋体"/>
                <w:szCs w:val="21"/>
                <w:highlight w:val="none"/>
                <w:lang w:eastAsia="zh-CN"/>
              </w:rPr>
              <w:t>，；</w:t>
            </w:r>
          </w:p>
          <w:p>
            <w:pPr>
              <w:numPr>
                <w:ilvl w:val="0"/>
                <w:numId w:val="1"/>
              </w:numPr>
              <w:spacing w:line="360" w:lineRule="auto"/>
              <w:ind w:left="0" w:leftChars="0" w:firstLine="0" w:firstLineChars="0"/>
              <w:jc w:val="left"/>
              <w:rPr>
                <w:rFonts w:hint="default" w:ascii="宋体" w:hAnsi="宋体" w:cs="宋体"/>
                <w:szCs w:val="21"/>
                <w:highlight w:val="none"/>
                <w:lang w:val="en-US"/>
              </w:rPr>
            </w:pPr>
            <w:r>
              <w:rPr>
                <w:rFonts w:hint="eastAsia" w:ascii="宋体" w:hAnsi="宋体" w:cs="宋体"/>
                <w:szCs w:val="21"/>
                <w:highlight w:val="none"/>
              </w:rPr>
              <w:t>体系变动情况：</w:t>
            </w:r>
            <w:r>
              <w:rPr>
                <w:rFonts w:hint="eastAsia" w:ascii="宋体" w:hAnsi="宋体" w:cs="宋体"/>
                <w:szCs w:val="21"/>
                <w:highlight w:val="none"/>
                <w:lang w:val="en-US" w:eastAsia="zh-CN"/>
              </w:rPr>
              <w:t>转版，已进行文审等，具体见收集材料</w:t>
            </w:r>
          </w:p>
          <w:p>
            <w:pPr>
              <w:numPr>
                <w:ilvl w:val="0"/>
                <w:numId w:val="1"/>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HACCP体系</w:t>
            </w:r>
            <w:r>
              <w:rPr>
                <w:rFonts w:hint="eastAsia" w:ascii="宋体" w:hAnsi="宋体" w:cs="宋体"/>
                <w:szCs w:val="21"/>
                <w:highlight w:val="none"/>
              </w:rPr>
              <w:t>上次审核不符合项</w:t>
            </w:r>
            <w:r>
              <w:rPr>
                <w:rFonts w:hint="eastAsia" w:ascii="宋体" w:hAnsi="宋体" w:cs="宋体"/>
                <w:szCs w:val="21"/>
                <w:highlight w:val="none"/>
                <w:lang w:val="en-US" w:eastAsia="zh-CN"/>
              </w:rPr>
              <w:t>3</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707" w:hRule="atLeast"/>
        </w:trPr>
        <w:tc>
          <w:tcPr>
            <w:tcW w:w="2020" w:type="dxa"/>
            <w:vMerge w:val="restart"/>
            <w:shd w:val="clear" w:color="auto" w:fill="E6E0EC" w:themeFill="accent4" w:themeFillTint="32"/>
          </w:tcPr>
          <w:p>
            <w:r>
              <w:rPr>
                <w:rFonts w:hint="eastAsia"/>
              </w:rPr>
              <w:t>HACCP体系</w:t>
            </w:r>
          </w:p>
          <w:p>
            <w:r>
              <w:rPr>
                <w:rFonts w:hint="eastAsia"/>
              </w:rPr>
              <w:t>总要求</w:t>
            </w:r>
          </w:p>
        </w:tc>
        <w:tc>
          <w:tcPr>
            <w:tcW w:w="1100" w:type="dxa"/>
            <w:gridSpan w:val="2"/>
            <w:vMerge w:val="restart"/>
            <w:shd w:val="clear" w:color="auto" w:fill="E6E0EC" w:themeFill="accent4" w:themeFillTint="32"/>
          </w:tcPr>
          <w:p>
            <w:pPr>
              <w:rPr>
                <w:rFonts w:hint="eastAsia"/>
                <w:lang w:val="en-US" w:eastAsia="zh-CN"/>
              </w:rPr>
            </w:pPr>
            <w:r>
              <w:rPr>
                <w:rFonts w:hint="eastAsia"/>
                <w:lang w:val="en-US" w:eastAsia="zh-CN"/>
              </w:rPr>
              <w:t>H(V1.0)</w:t>
            </w:r>
          </w:p>
          <w:p>
            <w:r>
              <w:rPr>
                <w:rFonts w:hint="eastAsia"/>
              </w:rPr>
              <w:t>1</w:t>
            </w:r>
            <w:r>
              <w:t>.1</w:t>
            </w:r>
          </w:p>
        </w:tc>
        <w:tc>
          <w:tcPr>
            <w:tcW w:w="674" w:type="dxa"/>
            <w:shd w:val="clear" w:color="auto" w:fill="E6E0EC" w:themeFill="accent4" w:themeFillTint="32"/>
          </w:tcPr>
          <w:p>
            <w:r>
              <w:rPr>
                <w:rFonts w:hint="eastAsia"/>
              </w:rPr>
              <w:t>文件名称</w:t>
            </w:r>
          </w:p>
        </w:tc>
        <w:tc>
          <w:tcPr>
            <w:tcW w:w="9330" w:type="dxa"/>
            <w:gridSpan w:val="3"/>
            <w:shd w:val="clear" w:color="auto" w:fill="E6E0EC" w:themeFill="accent4" w:themeFillTint="3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286" w:hRule="atLeast"/>
        </w:trPr>
        <w:tc>
          <w:tcPr>
            <w:tcW w:w="2020" w:type="dxa"/>
            <w:vMerge w:val="continue"/>
            <w:shd w:val="clear" w:color="auto" w:fill="E6E0EC" w:themeFill="accent4" w:themeFillTint="32"/>
          </w:tcPr>
          <w:p/>
        </w:tc>
        <w:tc>
          <w:tcPr>
            <w:tcW w:w="1100" w:type="dxa"/>
            <w:gridSpan w:val="2"/>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gridSpan w:val="3"/>
            <w:shd w:val="clear" w:color="auto" w:fill="E6E0EC" w:themeFill="accent4" w:themeFillTint="32"/>
          </w:tcPr>
          <w:p>
            <w:pPr>
              <w:pStyle w:val="18"/>
              <w:adjustRightInd w:val="0"/>
              <w:snapToGrid w:val="0"/>
              <w:spacing w:line="360" w:lineRule="auto"/>
              <w:rPr>
                <w:rFonts w:hint="eastAsia"/>
                <w:color w:val="0000FF"/>
                <w:u w:val="single"/>
                <w:lang w:val="en-US" w:eastAsia="zh-CN"/>
              </w:rPr>
            </w:pPr>
            <w:r>
              <w:rPr>
                <w:rFonts w:hint="eastAsia" w:ascii="Times New Roman" w:hAnsi="Times New Roman"/>
              </w:rPr>
              <w:t>企业于</w:t>
            </w:r>
            <w:r>
              <w:rPr>
                <w:rFonts w:hint="eastAsia"/>
                <w:u w:val="single"/>
              </w:rPr>
              <w:t xml:space="preserve">  </w:t>
            </w:r>
            <w:r>
              <w:rPr>
                <w:rFonts w:hint="eastAsia"/>
                <w:u w:val="single"/>
                <w:lang w:val="en-US" w:eastAsia="zh-CN"/>
              </w:rPr>
              <w:t xml:space="preserve">2022 </w:t>
            </w:r>
            <w:r>
              <w:rPr>
                <w:rFonts w:hint="eastAsia"/>
                <w:u w:val="single"/>
              </w:rPr>
              <w:t xml:space="preserve"> 年 </w:t>
            </w:r>
            <w:r>
              <w:rPr>
                <w:rFonts w:hint="eastAsia"/>
                <w:u w:val="single"/>
                <w:lang w:val="en-US" w:eastAsia="zh-CN"/>
              </w:rPr>
              <w:t>5</w:t>
            </w:r>
            <w:r>
              <w:rPr>
                <w:rFonts w:hint="eastAsia"/>
                <w:u w:val="single"/>
              </w:rPr>
              <w:t xml:space="preserve">  月 </w:t>
            </w:r>
            <w:r>
              <w:rPr>
                <w:rFonts w:hint="eastAsia"/>
                <w:u w:val="single"/>
                <w:lang w:val="en-US" w:eastAsia="zh-CN"/>
              </w:rPr>
              <w:t>10</w:t>
            </w:r>
            <w:r>
              <w:rPr>
                <w:rFonts w:hint="eastAsia"/>
                <w:u w:val="single"/>
              </w:rPr>
              <w:t xml:space="preserve"> 日</w:t>
            </w:r>
            <w:r>
              <w:rPr>
                <w:rFonts w:hint="eastAsia"/>
              </w:rPr>
              <w:t>建立了文件化HACCP体系；</w:t>
            </w:r>
            <w:r>
              <w:rPr>
                <w:rFonts w:hint="eastAsia"/>
                <w:color w:val="0000FF"/>
                <w:u w:val="single"/>
                <w:lang w:eastAsia="zh-CN"/>
              </w:rPr>
              <w:t>——</w:t>
            </w:r>
            <w:r>
              <w:rPr>
                <w:rFonts w:hint="eastAsia"/>
                <w:color w:val="0000FF"/>
                <w:u w:val="single"/>
                <w:lang w:val="en-US" w:eastAsia="zh-CN"/>
              </w:rPr>
              <w:t>审核周期内未转版</w:t>
            </w:r>
          </w:p>
          <w:p>
            <w:pPr>
              <w:pStyle w:val="18"/>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8"/>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8"/>
              <w:adjustRightInd w:val="0"/>
              <w:snapToGrid w:val="0"/>
              <w:spacing w:line="360" w:lineRule="auto"/>
              <w:rPr>
                <w:rFonts w:hint="default" w:eastAsia="宋体"/>
                <w:color w:val="0000FF"/>
                <w:u w:val="single"/>
                <w:lang w:val="en-US" w:eastAsia="zh-CN"/>
              </w:rPr>
            </w:pPr>
            <w:r>
              <w:rPr>
                <w:rFonts w:hint="eastAsia" w:ascii="Times New Roman" w:hAnsi="Times New Roman"/>
              </w:rPr>
              <w:t>位于</w:t>
            </w:r>
            <w:r>
              <w:rPr>
                <w:rFonts w:hint="eastAsia"/>
                <w:u w:val="single"/>
              </w:rPr>
              <w:t xml:space="preserve">  位于河北省邢台市巨鹿县开发区黄巾大道以北四号路以东河北蒙羊食品有限责任公司饺子车间的速冻生制品（速冻饺子）、肉制车间的酱卤肉（羊蝎子）、切片车间的冷冻预制调理肉类（牛肉、羊肉、鸡肉、鱼肉）和速冻生制品（肉串）的生产【审核过程中范围变更】 ；</w:t>
            </w:r>
            <w:r>
              <w:rPr>
                <w:rFonts w:hint="eastAsia"/>
                <w:color w:val="0000FF"/>
                <w:u w:val="single"/>
                <w:lang w:eastAsia="zh-CN"/>
              </w:rPr>
              <w:t>——</w:t>
            </w:r>
            <w:r>
              <w:rPr>
                <w:rFonts w:hint="eastAsia"/>
                <w:color w:val="0000FF"/>
                <w:u w:val="single"/>
                <w:lang w:val="en-US" w:eastAsia="zh-CN"/>
              </w:rPr>
              <w:t>审核周期内发生变化。具体见变更单</w:t>
            </w:r>
          </w:p>
          <w:p>
            <w:pPr>
              <w:pStyle w:val="18"/>
              <w:adjustRightInd w:val="0"/>
              <w:snapToGrid w:val="0"/>
              <w:spacing w:line="360" w:lineRule="auto"/>
              <w:rPr>
                <w:rFonts w:hint="eastAsia" w:eastAsia="宋体"/>
                <w:u w:val="single"/>
                <w:lang w:eastAsia="zh-CN"/>
              </w:rPr>
            </w:pPr>
          </w:p>
          <w:p>
            <w:pPr>
              <w:pStyle w:val="18"/>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8"/>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A3"/>
            </w:r>
            <w:r>
              <w:rPr>
                <w:rFonts w:hint="eastAsia"/>
              </w:rPr>
              <w:t>生产服务提供</w:t>
            </w:r>
          </w:p>
          <w:p>
            <w:pPr>
              <w:pStyle w:val="18"/>
              <w:adjustRightInd w:val="0"/>
              <w:snapToGrid w:val="0"/>
              <w:spacing w:line="360" w:lineRule="auto"/>
              <w:rPr>
                <w:u w:val="single"/>
              </w:rPr>
            </w:pPr>
            <w:r>
              <w:rPr>
                <w:rFonts w:hint="eastAsia"/>
              </w:rPr>
              <w:t>外包过程包括：</w:t>
            </w:r>
            <w:r>
              <w:rPr>
                <w:rFonts w:hint="eastAsia"/>
                <w:u w:val="single"/>
                <w:lang w:val="en-US" w:eastAsia="zh-CN"/>
              </w:rPr>
              <w:t xml:space="preserve"> 产品运输 </w:t>
            </w:r>
            <w:r>
              <w:rPr>
                <w:rFonts w:hint="eastAsia"/>
                <w:u w:val="single"/>
              </w:rPr>
              <w:t xml:space="preserve"> </w:t>
            </w:r>
          </w:p>
          <w:p>
            <w:pPr>
              <w:pStyle w:val="18"/>
              <w:adjustRightInd w:val="0"/>
              <w:snapToGrid w:val="0"/>
              <w:spacing w:line="360" w:lineRule="auto"/>
              <w:rPr>
                <w:rFonts w:hint="default" w:eastAsia="宋体"/>
                <w:lang w:val="en-US" w:eastAsia="zh-CN"/>
              </w:rPr>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r>
              <w:rPr>
                <w:rFonts w:hint="eastAsia"/>
                <w:lang w:eastAsia="zh-CN"/>
              </w:rPr>
              <w:t>，</w:t>
            </w:r>
            <w:r>
              <w:rPr>
                <w:rFonts w:hint="eastAsia"/>
                <w:color w:val="0000FF"/>
                <w:u w:val="single"/>
                <w:lang w:eastAsia="zh-CN"/>
              </w:rPr>
              <w:t>——</w:t>
            </w:r>
            <w:r>
              <w:rPr>
                <w:rFonts w:hint="eastAsia"/>
                <w:color w:val="0000FF"/>
                <w:u w:val="single"/>
                <w:lang w:val="en-US" w:eastAsia="zh-CN"/>
              </w:rPr>
              <w:t>审核周期内未发生变化</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是</w:t>
            </w:r>
            <w:r>
              <w:rPr>
                <w:rFonts w:hint="eastAsia"/>
                <w:lang w:eastAsia="zh-CN"/>
              </w:rPr>
              <w:t>，</w:t>
            </w:r>
            <w:r>
              <w:rPr>
                <w:rFonts w:hint="eastAsia"/>
                <w:lang w:val="en-US" w:eastAsia="zh-CN"/>
              </w:rPr>
              <w:t>见HACCP小组审核记录</w:t>
            </w:r>
            <w:r>
              <w:rPr>
                <w:rFonts w:hint="eastAsia"/>
              </w:rPr>
              <w:t xml:space="preserve">   </w:t>
            </w:r>
            <w:r>
              <w:rPr>
                <w:rFonts w:hint="eastAsia" w:ascii="宋体" w:hAnsi="宋体"/>
              </w:rPr>
              <w:sym w:font="Wingdings 2" w:char="00A3"/>
            </w:r>
            <w:r>
              <w:rPr>
                <w:rFonts w:hint="eastAsia" w:ascii="宋体" w:hAnsi="宋体"/>
              </w:rPr>
              <w:t xml:space="preserve"> </w:t>
            </w:r>
            <w:r>
              <w:rPr>
                <w:rFonts w:hint="eastAsia"/>
              </w:rPr>
              <w:t>否</w:t>
            </w:r>
            <w:r>
              <w:rPr>
                <w:rFonts w:hint="eastAsia"/>
                <w:lang w:eastAsia="zh-CN"/>
              </w:rPr>
              <w:t>，</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47" w:hRule="atLeast"/>
        </w:trPr>
        <w:tc>
          <w:tcPr>
            <w:tcW w:w="2020" w:type="dxa"/>
            <w:vMerge w:val="restart"/>
            <w:shd w:val="clear" w:color="auto" w:fill="E6E0EC" w:themeFill="accent4" w:themeFillTint="32"/>
          </w:tcPr>
          <w:p>
            <w:pPr>
              <w:shd w:val="clear"/>
            </w:pPr>
            <w:r>
              <w:rPr>
                <w:rFonts w:hint="eastAsia"/>
              </w:rPr>
              <w:t>文件要求</w:t>
            </w:r>
          </w:p>
        </w:tc>
        <w:tc>
          <w:tcPr>
            <w:tcW w:w="1100" w:type="dxa"/>
            <w:gridSpan w:val="2"/>
            <w:vMerge w:val="restart"/>
            <w:shd w:val="clear" w:color="auto" w:fill="E6E0EC" w:themeFill="accent4" w:themeFillTint="32"/>
          </w:tcPr>
          <w:p>
            <w:pPr>
              <w:shd w:val="clear"/>
              <w:rPr>
                <w:rFonts w:hint="eastAsia"/>
                <w:lang w:val="en-US" w:eastAsia="zh-CN"/>
              </w:rPr>
            </w:pPr>
            <w:r>
              <w:rPr>
                <w:rFonts w:hint="eastAsia"/>
                <w:lang w:val="en-US" w:eastAsia="zh-CN"/>
              </w:rPr>
              <w:t>H(V1.0)</w:t>
            </w:r>
          </w:p>
          <w:p>
            <w:pPr>
              <w:shd w:val="clear"/>
            </w:pPr>
            <w:r>
              <w:rPr>
                <w:rFonts w:hint="eastAsia"/>
              </w:rPr>
              <w:t xml:space="preserve">1.2.1  </w:t>
            </w:r>
          </w:p>
        </w:tc>
        <w:tc>
          <w:tcPr>
            <w:tcW w:w="674" w:type="dxa"/>
            <w:shd w:val="clear" w:color="auto" w:fill="E6E0EC" w:themeFill="accent4" w:themeFillTint="32"/>
          </w:tcPr>
          <w:p>
            <w:pPr>
              <w:shd w:val="clear"/>
            </w:pPr>
            <w:r>
              <w:rPr>
                <w:rFonts w:hint="eastAsia"/>
              </w:rPr>
              <w:t>文件名称</w:t>
            </w:r>
          </w:p>
        </w:tc>
        <w:tc>
          <w:tcPr>
            <w:tcW w:w="9330" w:type="dxa"/>
            <w:gridSpan w:val="3"/>
            <w:shd w:val="clear" w:color="auto" w:fill="E6E0EC" w:themeFill="accent4" w:themeFillTint="32"/>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HACCP管理</w:t>
            </w:r>
            <w:r>
              <w:rPr>
                <w:rFonts w:hint="eastAsia"/>
              </w:rPr>
              <w:t>手册》</w:t>
            </w:r>
            <w:r>
              <w:rPr>
                <w:rFonts w:hint="eastAsia"/>
                <w:lang w:val="en-US" w:eastAsia="zh-CN"/>
              </w:rPr>
              <w:t>1.2.1条款</w:t>
            </w:r>
            <w:r>
              <w:rPr>
                <w:rFonts w:hint="eastAsia"/>
              </w:rPr>
              <w:t>、</w:t>
            </w:r>
            <w:r>
              <w:rPr>
                <w:rFonts w:hint="eastAsia"/>
              </w:rPr>
              <w:sym w:font="Wingdings 2" w:char="0052"/>
            </w:r>
            <w:r>
              <w:rPr>
                <w:rFonts w:hint="eastAsia"/>
              </w:rPr>
              <w:t>《程序文件》</w:t>
            </w:r>
          </w:p>
        </w:tc>
        <w:tc>
          <w:tcPr>
            <w:tcW w:w="1585" w:type="dxa"/>
            <w:vMerge w:val="restart"/>
            <w:shd w:val="clear" w:color="auto" w:fill="E6E0EC" w:themeFill="accent4" w:themeFillTint="32"/>
          </w:tcPr>
          <w:p>
            <w:pPr>
              <w:shd w:val="clear"/>
              <w:rPr>
                <w:rFonts w:hint="eastAsia"/>
                <w:lang w:val="en-US" w:eastAsia="zh-CN"/>
              </w:rPr>
            </w:pPr>
            <w:r>
              <w:rPr>
                <w:rFonts w:hint="eastAsia"/>
              </w:rPr>
              <w:sym w:font="Wingdings 2" w:char="0052"/>
            </w:r>
            <w:r>
              <w:rPr>
                <w:rFonts w:hint="eastAsia"/>
                <w:lang w:val="en-US" w:eastAsia="zh-CN"/>
              </w:rPr>
              <w:t>符合</w:t>
            </w:r>
          </w:p>
          <w:p>
            <w:pPr>
              <w:pStyle w:val="13"/>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47" w:hRule="atLeast"/>
        </w:trPr>
        <w:tc>
          <w:tcPr>
            <w:tcW w:w="2020" w:type="dxa"/>
            <w:vMerge w:val="continue"/>
            <w:shd w:val="clear" w:color="auto" w:fill="E6E0EC" w:themeFill="accent4" w:themeFillTint="32"/>
          </w:tcPr>
          <w:p>
            <w:pPr>
              <w:shd w:val="clear"/>
            </w:pPr>
          </w:p>
        </w:tc>
        <w:tc>
          <w:tcPr>
            <w:tcW w:w="1100" w:type="dxa"/>
            <w:gridSpan w:val="2"/>
            <w:vMerge w:val="continue"/>
            <w:shd w:val="clear" w:color="auto" w:fill="E6E0EC" w:themeFill="accent4" w:themeFillTint="32"/>
          </w:tcPr>
          <w:p>
            <w:pPr>
              <w:shd w:val="clear"/>
            </w:pPr>
          </w:p>
        </w:tc>
        <w:tc>
          <w:tcPr>
            <w:tcW w:w="674" w:type="dxa"/>
            <w:shd w:val="clear" w:color="auto" w:fill="E6E0EC" w:themeFill="accent4" w:themeFillTint="32"/>
          </w:tcPr>
          <w:p>
            <w:pPr>
              <w:shd w:val="clear"/>
            </w:pPr>
            <w:r>
              <w:rPr>
                <w:rFonts w:hint="eastAsia"/>
              </w:rPr>
              <w:t>运行证据</w:t>
            </w:r>
          </w:p>
        </w:tc>
        <w:tc>
          <w:tcPr>
            <w:tcW w:w="9330" w:type="dxa"/>
            <w:gridSpan w:val="3"/>
            <w:shd w:val="clear" w:color="auto" w:fill="E6E0EC" w:themeFill="accent4" w:themeFillTint="32"/>
          </w:tcPr>
          <w:p>
            <w:pPr>
              <w:shd w:val="clear"/>
            </w:pPr>
            <w:r>
              <w:rPr>
                <w:rFonts w:hint="eastAsia"/>
              </w:rPr>
              <w:t>组织的HACCP体系文件包括：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形成文件的食品安全方针；</w:t>
            </w:r>
            <w:r>
              <w:rPr>
                <w:rFonts w:hint="eastAsia"/>
                <w:lang w:eastAsia="zh-CN"/>
              </w:rPr>
              <w:t>——</w:t>
            </w:r>
            <w:r>
              <w:rPr>
                <w:rFonts w:hint="eastAsia"/>
                <w:lang w:val="en-US" w:eastAsia="zh-CN"/>
              </w:rPr>
              <w:t>见H2.4.1条款审核记录</w:t>
            </w:r>
          </w:p>
          <w:p>
            <w:pPr>
              <w:shd w:val="clear"/>
              <w:rPr>
                <w:rFonts w:hint="eastAsia"/>
                <w:lang w:val="en-US"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lang w:eastAsia="zh-CN"/>
              </w:rPr>
              <w:t>——</w:t>
            </w:r>
            <w:r>
              <w:rPr>
                <w:rFonts w:hint="eastAsia"/>
                <w:lang w:val="en-US" w:eastAsia="zh-CN"/>
              </w:rPr>
              <w:t>见《HACCP管理手册》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pPr>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lang w:eastAsia="zh-CN"/>
              </w:rPr>
              <w:t>——</w:t>
            </w:r>
            <w:r>
              <w:rPr>
                <w:rFonts w:hint="eastAsia"/>
                <w:lang w:val="en-US" w:eastAsia="zh-CN"/>
              </w:rPr>
              <w:t>见各部门实施的记录</w:t>
            </w:r>
          </w:p>
        </w:tc>
        <w:tc>
          <w:tcPr>
            <w:tcW w:w="1585"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81" w:hRule="atLeast"/>
        </w:trPr>
        <w:tc>
          <w:tcPr>
            <w:tcW w:w="2020" w:type="dxa"/>
            <w:vMerge w:val="continue"/>
            <w:shd w:val="clear" w:color="auto" w:fill="E6E0EC" w:themeFill="accent4" w:themeFillTint="32"/>
          </w:tcPr>
          <w:p>
            <w:pPr>
              <w:shd w:val="clear"/>
            </w:pPr>
          </w:p>
        </w:tc>
        <w:tc>
          <w:tcPr>
            <w:tcW w:w="1100" w:type="dxa"/>
            <w:gridSpan w:val="2"/>
            <w:vMerge w:val="restart"/>
            <w:shd w:val="clear" w:color="auto" w:fill="E6E0EC" w:themeFill="accent4" w:themeFillTint="32"/>
          </w:tcPr>
          <w:p>
            <w:pPr>
              <w:shd w:val="clear"/>
              <w:rPr>
                <w:rFonts w:hint="eastAsia"/>
                <w:lang w:val="en-US" w:eastAsia="zh-CN"/>
              </w:rPr>
            </w:pPr>
            <w:r>
              <w:rPr>
                <w:rFonts w:hint="eastAsia"/>
                <w:lang w:val="en-US" w:eastAsia="zh-CN"/>
              </w:rPr>
              <w:t>H(V1.0)</w:t>
            </w:r>
          </w:p>
          <w:p>
            <w:pPr>
              <w:shd w:val="clear"/>
            </w:pPr>
            <w:r>
              <w:rPr>
                <w:rFonts w:hint="eastAsia"/>
              </w:rPr>
              <w:t xml:space="preserve">1.2.2  </w:t>
            </w:r>
          </w:p>
          <w:p>
            <w:pPr>
              <w:shd w:val="clear"/>
            </w:pPr>
          </w:p>
        </w:tc>
        <w:tc>
          <w:tcPr>
            <w:tcW w:w="674" w:type="dxa"/>
            <w:shd w:val="clear" w:color="auto" w:fill="E6E0EC" w:themeFill="accent4" w:themeFillTint="32"/>
          </w:tcPr>
          <w:p>
            <w:pPr>
              <w:shd w:val="clear"/>
            </w:pPr>
            <w:r>
              <w:rPr>
                <w:rFonts w:hint="eastAsia"/>
              </w:rPr>
              <w:t>文件名称</w:t>
            </w:r>
          </w:p>
        </w:tc>
        <w:tc>
          <w:tcPr>
            <w:tcW w:w="9330" w:type="dxa"/>
            <w:gridSpan w:val="3"/>
            <w:shd w:val="clear" w:color="auto" w:fill="E6E0EC" w:themeFill="accent4" w:themeFillTint="32"/>
          </w:tcPr>
          <w:p>
            <w:pPr>
              <w:shd w:val="clear"/>
              <w:rPr>
                <w:rFonts w:hint="default" w:eastAsia="宋体"/>
                <w:lang w:val="en-US" w:eastAsia="zh-CN"/>
              </w:rPr>
            </w:pPr>
            <w:r>
              <w:rPr>
                <w:rFonts w:hint="eastAsia"/>
              </w:rPr>
              <w:sym w:font="Wingdings 2" w:char="0052"/>
            </w:r>
            <w:r>
              <w:rPr>
                <w:rFonts w:hint="eastAsia"/>
              </w:rPr>
              <w:t>《</w:t>
            </w:r>
            <w:r>
              <w:rPr>
                <w:rFonts w:hint="eastAsia"/>
                <w:lang w:val="en-US" w:eastAsia="zh-CN"/>
              </w:rPr>
              <w:t>HACCP管理</w:t>
            </w:r>
            <w:r>
              <w:rPr>
                <w:rFonts w:hint="eastAsia"/>
              </w:rPr>
              <w:t>手册》</w:t>
            </w:r>
            <w:r>
              <w:rPr>
                <w:rFonts w:hint="eastAsia"/>
                <w:lang w:val="en-US" w:eastAsia="zh-CN"/>
              </w:rPr>
              <w:t>1.2.2条款</w:t>
            </w:r>
          </w:p>
        </w:tc>
        <w:tc>
          <w:tcPr>
            <w:tcW w:w="1585" w:type="dxa"/>
            <w:vMerge w:val="restart"/>
            <w:shd w:val="clear" w:color="auto" w:fill="E6E0EC" w:themeFill="accent4" w:themeFillTint="32"/>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6E0EC" w:themeFill="accent4" w:themeFillTint="32"/>
          </w:tcPr>
          <w:p>
            <w:pPr>
              <w:shd w:val="clear"/>
            </w:pPr>
          </w:p>
        </w:tc>
        <w:tc>
          <w:tcPr>
            <w:tcW w:w="1100" w:type="dxa"/>
            <w:gridSpan w:val="2"/>
            <w:vMerge w:val="continue"/>
            <w:shd w:val="clear" w:color="auto" w:fill="E6E0EC" w:themeFill="accent4" w:themeFillTint="32"/>
          </w:tcPr>
          <w:p>
            <w:pPr>
              <w:shd w:val="clear"/>
            </w:pPr>
          </w:p>
        </w:tc>
        <w:tc>
          <w:tcPr>
            <w:tcW w:w="674" w:type="dxa"/>
            <w:shd w:val="clear" w:color="auto" w:fill="E6E0EC" w:themeFill="accent4" w:themeFillTint="32"/>
          </w:tcPr>
          <w:p>
            <w:pPr>
              <w:shd w:val="clear"/>
            </w:pPr>
            <w:r>
              <w:rPr>
                <w:rFonts w:hint="eastAsia"/>
              </w:rPr>
              <w:t>运行证据</w:t>
            </w:r>
          </w:p>
        </w:tc>
        <w:tc>
          <w:tcPr>
            <w:tcW w:w="9330" w:type="dxa"/>
            <w:gridSpan w:val="3"/>
            <w:shd w:val="clear" w:color="auto" w:fill="E6E0EC" w:themeFill="accent4" w:themeFillTint="32"/>
          </w:tcPr>
          <w:p>
            <w:pPr>
              <w:shd w:val="clear"/>
            </w:pPr>
            <w:r>
              <w:rPr>
                <w:rFonts w:hint="eastAsia"/>
              </w:rPr>
              <w:t>企业应编制和保持</w:t>
            </w:r>
            <w:r>
              <w:rPr>
                <w:rFonts w:hint="eastAsia"/>
                <w:lang w:val="en-US" w:eastAsia="zh-CN"/>
              </w:rPr>
              <w:t>《HACCP管理手册》</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lang w:eastAsia="zh-CN"/>
              </w:rPr>
              <w:t>——</w:t>
            </w:r>
            <w:r>
              <w:rPr>
                <w:rFonts w:hint="eastAsia"/>
                <w:lang w:val="en-US" w:eastAsia="zh-CN"/>
              </w:rPr>
              <w:t>已明确体系范围，</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shd w:val="clea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—产品运输；</w:t>
            </w:r>
          </w:p>
          <w:p>
            <w:pPr>
              <w:shd w:val="clear"/>
              <w:rPr>
                <w:rFonts w:hint="default" w:eastAsia="宋体"/>
                <w:lang w:val="en-US" w:eastAsia="zh-CN"/>
              </w:rPr>
            </w:pPr>
            <w:r>
              <w:rPr>
                <w:rFonts w:hint="eastAsia" w:ascii="宋体" w:hAnsi="宋体"/>
                <w:lang w:val="en-US" w:eastAsia="zh-CN"/>
              </w:rPr>
              <w:t>详见</w:t>
            </w:r>
            <w:r>
              <w:rPr>
                <w:rFonts w:hint="eastAsia"/>
                <w:u w:val="single"/>
              </w:rPr>
              <w:t>《</w:t>
            </w:r>
            <w:r>
              <w:rPr>
                <w:rFonts w:hint="eastAsia"/>
                <w:lang w:val="en-US" w:eastAsia="zh-CN"/>
              </w:rPr>
              <w:t>《HACCP管理手册》</w:t>
            </w:r>
          </w:p>
        </w:tc>
        <w:tc>
          <w:tcPr>
            <w:tcW w:w="1585"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81" w:hRule="atLeast"/>
        </w:trPr>
        <w:tc>
          <w:tcPr>
            <w:tcW w:w="2020" w:type="dxa"/>
            <w:vMerge w:val="restart"/>
            <w:shd w:val="clear" w:color="auto" w:fill="E6E0EC" w:themeFill="accent4" w:themeFillTint="32"/>
          </w:tcPr>
          <w:p>
            <w:r>
              <w:rPr>
                <w:rFonts w:hint="eastAsia"/>
              </w:rPr>
              <w:t>管理职责</w:t>
            </w:r>
          </w:p>
          <w:p>
            <w:r>
              <w:rPr>
                <w:rFonts w:hint="eastAsia"/>
              </w:rPr>
              <w:t>管理承诺</w:t>
            </w:r>
          </w:p>
        </w:tc>
        <w:tc>
          <w:tcPr>
            <w:tcW w:w="1100" w:type="dxa"/>
            <w:gridSpan w:val="2"/>
            <w:vMerge w:val="restart"/>
            <w:shd w:val="clear" w:color="auto" w:fill="E6E0EC" w:themeFill="accent4" w:themeFillTint="32"/>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shd w:val="clear" w:color="auto" w:fill="E6E0EC" w:themeFill="accent4" w:themeFillTint="32"/>
          </w:tcPr>
          <w:p>
            <w:r>
              <w:rPr>
                <w:rFonts w:hint="eastAsia"/>
              </w:rPr>
              <w:t>文件名称</w:t>
            </w:r>
          </w:p>
        </w:tc>
        <w:tc>
          <w:tcPr>
            <w:tcW w:w="9330" w:type="dxa"/>
            <w:gridSpan w:val="3"/>
            <w:shd w:val="clear" w:color="auto" w:fill="E6E0EC" w:themeFill="accent4" w:themeFillTint="32"/>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2.1条款</w:t>
            </w:r>
          </w:p>
        </w:tc>
        <w:tc>
          <w:tcPr>
            <w:tcW w:w="1585" w:type="dxa"/>
            <w:vMerge w:val="restart"/>
            <w:shd w:val="clear" w:color="auto" w:fill="E6E0EC" w:themeFill="accent4"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81" w:hRule="atLeast"/>
        </w:trPr>
        <w:tc>
          <w:tcPr>
            <w:tcW w:w="2020" w:type="dxa"/>
            <w:vMerge w:val="continue"/>
            <w:shd w:val="clear" w:color="auto" w:fill="E6E0EC" w:themeFill="accent4" w:themeFillTint="32"/>
          </w:tcPr>
          <w:p/>
        </w:tc>
        <w:tc>
          <w:tcPr>
            <w:tcW w:w="1100" w:type="dxa"/>
            <w:gridSpan w:val="2"/>
            <w:vMerge w:val="continue"/>
            <w:shd w:val="clear" w:color="auto" w:fill="E6E0EC" w:themeFill="accent4" w:themeFillTint="32"/>
          </w:tcPr>
          <w:p/>
        </w:tc>
        <w:tc>
          <w:tcPr>
            <w:tcW w:w="674" w:type="dxa"/>
            <w:shd w:val="clear" w:color="auto" w:fill="E6E0EC" w:themeFill="accent4" w:themeFillTint="32"/>
          </w:tcPr>
          <w:p>
            <w:r>
              <w:rPr>
                <w:rFonts w:hint="eastAsia"/>
              </w:rPr>
              <w:t>运行证据</w:t>
            </w:r>
          </w:p>
        </w:tc>
        <w:tc>
          <w:tcPr>
            <w:tcW w:w="9330" w:type="dxa"/>
            <w:gridSpan w:val="3"/>
            <w:shd w:val="clear" w:color="auto" w:fill="E6E0EC" w:themeFill="accent4" w:themeFillTint="32"/>
          </w:tcPr>
          <w:p>
            <w:pPr>
              <w:spacing w:line="360" w:lineRule="auto"/>
              <w:rPr>
                <w:rFonts w:hint="default" w:eastAsia="宋体"/>
                <w:lang w:val="en-US" w:eastAsia="zh-CN"/>
              </w:rPr>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合规义务</w:t>
            </w:r>
          </w:p>
          <w:p/>
        </w:tc>
        <w:tc>
          <w:tcPr>
            <w:tcW w:w="1100" w:type="dxa"/>
            <w:gridSpan w:val="2"/>
            <w:vMerge w:val="restart"/>
            <w:shd w:val="clear" w:color="auto" w:fill="auto"/>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2"/>
            </w:pPr>
          </w:p>
          <w:p/>
        </w:tc>
        <w:tc>
          <w:tcPr>
            <w:tcW w:w="674" w:type="dxa"/>
            <w:shd w:val="clear" w:color="auto" w:fill="auto"/>
          </w:tcPr>
          <w:p>
            <w:r>
              <w:rPr>
                <w:rFonts w:hint="eastAsia"/>
              </w:rPr>
              <w:t>文件名称</w:t>
            </w:r>
          </w:p>
        </w:tc>
        <w:tc>
          <w:tcPr>
            <w:tcW w:w="9330" w:type="dxa"/>
            <w:gridSpan w:val="3"/>
            <w:shd w:val="clear" w:color="auto" w:fill="auto"/>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2.2条款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203"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pPr>
              <w:rPr>
                <w:highlight w:val="none"/>
              </w:rPr>
            </w:pPr>
            <w:r>
              <w:rPr>
                <w:rFonts w:hint="eastAsia"/>
                <w:highlight w:val="none"/>
              </w:rPr>
              <w:t>查看HACCP相关的《相关方的需求和期望清单》（包括顾客要求）</w:t>
            </w:r>
          </w:p>
          <w:p>
            <w:pPr>
              <w:rPr>
                <w:highlight w:val="none"/>
                <w:u w:val="single"/>
              </w:rPr>
            </w:pPr>
            <w:r>
              <w:rPr>
                <w:rFonts w:hint="eastAsia"/>
                <w:highlight w:val="none"/>
              </w:rPr>
              <w:sym w:font="Wingdings" w:char="00FE"/>
            </w:r>
            <w:r>
              <w:rPr>
                <w:highlight w:val="none"/>
              </w:rPr>
              <w:t xml:space="preserve"> </w:t>
            </w:r>
            <w:r>
              <w:rPr>
                <w:rFonts w:hint="eastAsia"/>
                <w:highlight w:val="none"/>
              </w:rPr>
              <w:t xml:space="preserve">全面 </w:t>
            </w:r>
            <w:r>
              <w:rPr>
                <w:highlight w:val="none"/>
              </w:rPr>
              <w:t xml:space="preserve"> </w:t>
            </w:r>
            <w:r>
              <w:rPr>
                <w:rFonts w:hint="eastAsia"/>
                <w:highlight w:val="none"/>
              </w:rPr>
              <w:sym w:font="Wingdings" w:char="00A8"/>
            </w:r>
            <w:r>
              <w:rPr>
                <w:rFonts w:hint="eastAsia"/>
                <w:highlight w:val="none"/>
              </w:rPr>
              <w:t>不全面，说明：</w:t>
            </w:r>
            <w:r>
              <w:rPr>
                <w:rFonts w:hint="eastAsia"/>
                <w:highlight w:val="none"/>
                <w:u w:val="single"/>
              </w:rPr>
              <w:t xml:space="preserve"> </w:t>
            </w:r>
            <w:r>
              <w:rPr>
                <w:highlight w:val="none"/>
                <w:u w:val="single"/>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default" w:eastAsia="宋体"/>
                      <w:highlight w:val="yellow"/>
                      <w:lang w:val="en-US" w:eastAsia="zh-CN"/>
                    </w:rPr>
                  </w:pPr>
                  <w:r>
                    <w:rPr>
                      <w:rFonts w:hint="eastAsia"/>
                      <w:highlight w:val="none"/>
                      <w:lang w:val="en-US" w:eastAsia="zh-CN"/>
                    </w:rPr>
                    <w:t>邢台市市场监督管理局、巨鹿县市场监管</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13"/>
                    <w:rPr>
                      <w:rFonts w:hint="eastAsia" w:eastAsia="宋体"/>
                      <w:highlight w:val="yellow"/>
                      <w:lang w:val="en-US" w:eastAsia="zh-CN"/>
                    </w:rPr>
                  </w:pPr>
                  <w:r>
                    <w:rPr>
                      <w:rFonts w:hint="eastAsia"/>
                    </w:rPr>
                    <w:t>东兴市众达贸易有限公司</w:t>
                  </w:r>
                  <w:r>
                    <w:rPr>
                      <w:rFonts w:hint="eastAsia"/>
                      <w:lang w:eastAsia="zh-CN"/>
                    </w:rPr>
                    <w:t>、</w:t>
                  </w:r>
                  <w:r>
                    <w:rPr>
                      <w:rFonts w:hint="eastAsia"/>
                    </w:rPr>
                    <w:t>五得利集团柏乡面粉有限公司</w:t>
                  </w:r>
                  <w:r>
                    <w:rPr>
                      <w:rFonts w:hint="eastAsia"/>
                      <w:lang w:val="en-US" w:eastAsia="zh-CN"/>
                    </w:rPr>
                    <w:t>等</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eastAsia"/>
                      <w:highlight w:val="none"/>
                      <w:lang w:val="en-US" w:eastAsia="zh-CN"/>
                    </w:rPr>
                    <w:t>商超等</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普通大众群体</w:t>
                  </w:r>
                </w:p>
              </w:tc>
              <w:tc>
                <w:tcPr>
                  <w:tcW w:w="5190"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szCs w:val="24"/>
                      <w:highlight w:val="none"/>
                    </w:rPr>
                  </w:pPr>
                  <w:r>
                    <w:rPr>
                      <w:rFonts w:hint="eastAsia"/>
                      <w:szCs w:val="24"/>
                      <w:highlight w:val="none"/>
                    </w:rPr>
                    <w:t>雇员</w:t>
                  </w:r>
                </w:p>
              </w:tc>
              <w:tc>
                <w:tcPr>
                  <w:tcW w:w="5190" w:type="dxa"/>
                </w:tcPr>
                <w:p>
                  <w:pPr>
                    <w:rPr>
                      <w:highlight w:val="none"/>
                    </w:rPr>
                  </w:pPr>
                  <w:r>
                    <w:rPr>
                      <w:rFonts w:hint="eastAsia"/>
                      <w:highlight w:val="none"/>
                    </w:rPr>
                    <w:t>☑组织的持续经营、自我发展</w:t>
                  </w:r>
                </w:p>
                <w:p>
                  <w:pP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A3"/>
                  </w:r>
                  <w:r>
                    <w:rPr>
                      <w:rFonts w:hint="eastAsia"/>
                      <w:highlight w:val="none"/>
                    </w:rPr>
                    <w:t>投资方</w:t>
                  </w:r>
                </w:p>
              </w:tc>
              <w:tc>
                <w:tcPr>
                  <w:tcW w:w="2240" w:type="dxa"/>
                </w:tcPr>
                <w:p>
                  <w:pPr>
                    <w:rPr>
                      <w:rFonts w:hint="eastAsia" w:eastAsia="宋体"/>
                      <w:highlight w:val="none"/>
                      <w:lang w:eastAsia="zh-CN"/>
                    </w:rPr>
                  </w:pPr>
                  <w:r>
                    <w:rPr>
                      <w:rFonts w:hint="eastAsia"/>
                      <w:highlight w:val="none"/>
                      <w:lang w:eastAsia="zh-CN"/>
                    </w:rPr>
                    <w:t>——</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81" w:type="dxa"/>
                </w:tcPr>
                <w:p>
                  <w:pPr>
                    <w:rPr>
                      <w:highlight w:val="none"/>
                    </w:rPr>
                  </w:pPr>
                  <w:r>
                    <w:rPr>
                      <w:rFonts w:hint="eastAsia"/>
                      <w:highlight w:val="none"/>
                    </w:rPr>
                    <w:sym w:font="Wingdings 2" w:char="0052"/>
                  </w:r>
                  <w:r>
                    <w:rPr>
                      <w:rFonts w:hint="eastAsia"/>
                      <w:highlight w:val="none"/>
                    </w:rPr>
                    <w:t>社区</w:t>
                  </w:r>
                </w:p>
              </w:tc>
              <w:tc>
                <w:tcPr>
                  <w:tcW w:w="2240" w:type="dxa"/>
                </w:tcPr>
                <w:p>
                  <w:pPr>
                    <w:rPr>
                      <w:rFonts w:hint="default" w:eastAsia="宋体"/>
                      <w:highlight w:val="none"/>
                      <w:lang w:val="en-US" w:eastAsia="zh-CN"/>
                    </w:rPr>
                  </w:pPr>
                  <w:r>
                    <w:rPr>
                      <w:rFonts w:hint="default" w:eastAsia="宋体"/>
                      <w:highlight w:val="none"/>
                      <w:lang w:val="en-US" w:eastAsia="zh-CN"/>
                    </w:rPr>
                    <w:t>巨鹿县开发区</w:t>
                  </w:r>
                </w:p>
              </w:tc>
              <w:tc>
                <w:tcPr>
                  <w:tcW w:w="5190" w:type="dxa"/>
                </w:tcPr>
                <w:p>
                  <w:pPr>
                    <w:rPr>
                      <w:highlight w:val="none"/>
                    </w:rPr>
                  </w:pPr>
                  <w:r>
                    <w:rPr>
                      <w:rFonts w:hint="eastAsia"/>
                      <w:highlight w:val="none"/>
                    </w:rPr>
                    <w:sym w:font="Wingdings 2" w:char="0052"/>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Pr>
              <w:rPr>
                <w:highlight w:val="yellow"/>
              </w:rPr>
            </w:pPr>
          </w:p>
          <w:p>
            <w:pPr>
              <w:pStyle w:val="2"/>
            </w:pPr>
          </w:p>
          <w:p>
            <w:pPr>
              <w:rPr>
                <w:rFonts w:hint="eastAsia" w:eastAsia="宋体"/>
                <w:lang w:val="en-US" w:eastAsia="zh-CN"/>
              </w:rPr>
            </w:pPr>
            <w:r>
              <w:rPr>
                <w:rFonts w:hint="eastAsia"/>
                <w:lang w:val="en-US" w:eastAsia="zh-CN"/>
              </w:rPr>
              <w:t>见</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食品安全文化</w:t>
            </w:r>
          </w:p>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2.3</w:t>
            </w:r>
          </w:p>
        </w:tc>
        <w:tc>
          <w:tcPr>
            <w:tcW w:w="674" w:type="dxa"/>
            <w:shd w:val="clear" w:color="auto" w:fill="auto"/>
          </w:tcPr>
          <w:p>
            <w:r>
              <w:rPr>
                <w:rFonts w:hint="eastAsia"/>
              </w:rPr>
              <w:t>文件名称</w:t>
            </w:r>
          </w:p>
        </w:tc>
        <w:tc>
          <w:tcPr>
            <w:tcW w:w="9330" w:type="dxa"/>
            <w:gridSpan w:val="3"/>
            <w:shd w:val="clear" w:color="auto" w:fill="auto"/>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2.3条款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p>
            <w:pPr>
              <w:spacing w:line="360" w:lineRule="auto"/>
              <w:rPr>
                <w:highlight w:val="none"/>
              </w:rPr>
            </w:pPr>
            <w:r>
              <w:rPr>
                <w:rFonts w:hint="eastAsia"/>
                <w:highlight w:val="none"/>
              </w:rPr>
              <w:t>最高管理者确保履行食品安全责任，建立企业的食品安全文化，应包括以下内容：</w:t>
            </w:r>
          </w:p>
          <w:p>
            <w:pP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pacing w:line="360" w:lineRule="auto"/>
              <w:rPr>
                <w:rFonts w:hint="default" w:eastAsia="宋体"/>
                <w:highlight w:val="yellow"/>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2022年度从体系文件要求、岗位要求等方面开展培训，提高员工的食品安全意识。详见综合部 3.2条款审核记录。</w:t>
            </w:r>
          </w:p>
          <w:p>
            <w:pP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pacing w:line="360" w:lineRule="auto"/>
              <w:rPr>
                <w:rFonts w:hint="default" w:eastAsia="宋体"/>
                <w:highlight w:val="none"/>
                <w:lang w:val="en-US" w:eastAsia="zh-CN"/>
              </w:rPr>
            </w:pPr>
            <w:r>
              <w:rPr>
                <w:rFonts w:hint="eastAsia"/>
                <w:highlight w:val="none"/>
              </w:rPr>
              <w:t xml:space="preserve">    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□其他 </w:t>
            </w:r>
            <w:r>
              <w:rPr>
                <w:rFonts w:hint="eastAsia"/>
                <w:highlight w:val="none"/>
                <w:lang w:eastAsia="zh-CN"/>
              </w:rPr>
              <w:t>，</w:t>
            </w:r>
            <w:r>
              <w:rPr>
                <w:rFonts w:hint="eastAsia"/>
                <w:highlight w:val="none"/>
                <w:lang w:val="en-US" w:eastAsia="zh-CN"/>
              </w:rPr>
              <w:t>经沟通了解目前正在开展展板、标语方面的传播</w:t>
            </w:r>
          </w:p>
          <w:p>
            <w:pP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 xml:space="preserve">主要体现在内审中 </w:t>
            </w:r>
          </w:p>
          <w:p>
            <w:pP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w:t>
            </w:r>
            <w:r>
              <w:rPr>
                <w:rFonts w:hint="eastAsia"/>
                <w:highlight w:val="none"/>
                <w:u w:val="single"/>
                <w:lang w:val="en-US" w:eastAsia="zh-CN"/>
              </w:rPr>
              <w:t>11</w:t>
            </w:r>
            <w:r>
              <w:rPr>
                <w:rFonts w:hint="eastAsia"/>
                <w:highlight w:val="none"/>
                <w:u w:val="single"/>
              </w:rPr>
              <w:t xml:space="preserve">  月</w:t>
            </w:r>
            <w:r>
              <w:rPr>
                <w:rFonts w:hint="eastAsia"/>
                <w:highlight w:val="none"/>
                <w:u w:val="single"/>
                <w:lang w:val="en-US" w:eastAsia="zh-CN"/>
              </w:rPr>
              <w:t>20-21</w:t>
            </w:r>
            <w:r>
              <w:rPr>
                <w:rFonts w:hint="eastAsia"/>
                <w:highlight w:val="none"/>
                <w:u w:val="single"/>
              </w:rPr>
              <w:t xml:space="preserve"> 日</w:t>
            </w:r>
            <w:r>
              <w:rPr>
                <w:rFonts w:hint="eastAsia"/>
                <w:highlight w:val="none"/>
              </w:rPr>
              <w:t>；结论：</w:t>
            </w:r>
            <w:r>
              <w:rPr>
                <w:rFonts w:hint="eastAsia"/>
                <w:highlight w:val="none"/>
                <w:lang w:val="en-US" w:eastAsia="zh-CN"/>
              </w:rPr>
              <w:t>符合要求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食品安全方针</w:t>
            </w:r>
          </w:p>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2.4.1  </w:t>
            </w:r>
          </w:p>
          <w:p/>
        </w:tc>
        <w:tc>
          <w:tcPr>
            <w:tcW w:w="674" w:type="dxa"/>
            <w:shd w:val="clear" w:color="auto" w:fill="auto"/>
          </w:tcPr>
          <w:p>
            <w:r>
              <w:rPr>
                <w:rFonts w:hint="eastAsia"/>
              </w:rPr>
              <w:t>文件名称</w:t>
            </w:r>
          </w:p>
        </w:tc>
        <w:tc>
          <w:tcPr>
            <w:tcW w:w="9330" w:type="dxa"/>
            <w:gridSpan w:val="3"/>
            <w:shd w:val="clear" w:color="auto" w:fill="auto"/>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p>
            <w:pPr>
              <w:spacing w:line="360" w:lineRule="auto"/>
              <w:rPr>
                <w:rFonts w:hint="eastAsia"/>
              </w:rPr>
            </w:pPr>
            <w:r>
              <w:rPr>
                <w:rFonts w:hint="eastAsia"/>
              </w:rPr>
              <w:t>最高管理者制定了文件化的食品安全方针：</w:t>
            </w:r>
          </w:p>
          <w:p>
            <w:pPr>
              <w:spacing w:line="360" w:lineRule="auto"/>
              <w:rPr>
                <w:rFonts w:hint="eastAsia"/>
                <w:u w:val="single"/>
              </w:rPr>
            </w:pPr>
            <w:r>
              <w:rPr>
                <w:rFonts w:hint="eastAsia"/>
                <w:u w:val="single"/>
              </w:rPr>
              <w:t xml:space="preserve">    严格过程控制，生产优质食品， </w:t>
            </w:r>
          </w:p>
          <w:p>
            <w:pPr>
              <w:spacing w:line="360" w:lineRule="auto"/>
              <w:rPr>
                <w:rFonts w:hint="eastAsia"/>
                <w:u w:val="single"/>
              </w:rPr>
            </w:pPr>
            <w:r>
              <w:rPr>
                <w:rFonts w:hint="eastAsia"/>
                <w:u w:val="single"/>
              </w:rPr>
              <w:t xml:space="preserve">确保食品安全，超越顾客期望。    </w:t>
            </w:r>
          </w:p>
          <w:p>
            <w:pPr>
              <w:pStyle w:val="5"/>
              <w:rPr>
                <w:rFonts w:hint="eastAsia"/>
              </w:rPr>
            </w:pP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投标书、合同、口头表达等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 xml:space="preserve"> 目标</w:t>
            </w:r>
          </w:p>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2.4.2 </w:t>
            </w:r>
          </w:p>
          <w:p/>
        </w:tc>
        <w:tc>
          <w:tcPr>
            <w:tcW w:w="674" w:type="dxa"/>
            <w:shd w:val="clear" w:color="auto" w:fill="auto"/>
          </w:tcPr>
          <w:p>
            <w:r>
              <w:rPr>
                <w:rFonts w:hint="eastAsia"/>
              </w:rPr>
              <w:t>文件名称</w:t>
            </w:r>
          </w:p>
        </w:tc>
        <w:tc>
          <w:tcPr>
            <w:tcW w:w="9330" w:type="dxa"/>
            <w:gridSpan w:val="3"/>
            <w:shd w:val="clear" w:color="auto" w:fill="auto"/>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184"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highlight w:val="yellow"/>
              </w:rPr>
            </w:pPr>
            <w:r>
              <w:rPr>
                <w:rFonts w:hint="eastAsia"/>
              </w:rPr>
              <w:t>总的</w:t>
            </w:r>
            <w:r>
              <w:rPr>
                <w:rFonts w:hint="eastAsia"/>
                <w:highlight w:val="none"/>
              </w:rPr>
              <w:t>食品安全目标实现情况的评价，及其测量方法是：</w:t>
            </w: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731"/>
              <w:gridCol w:w="1716"/>
              <w:gridCol w:w="121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207" w:type="dxa"/>
                  <w:shd w:val="clear" w:color="auto" w:fill="auto"/>
                </w:tcPr>
                <w:p>
                  <w:pPr>
                    <w:rPr>
                      <w:szCs w:val="22"/>
                      <w:highlight w:val="none"/>
                    </w:rPr>
                  </w:pPr>
                  <w:r>
                    <w:rPr>
                      <w:rFonts w:hint="eastAsia"/>
                      <w:szCs w:val="22"/>
                      <w:highlight w:val="none"/>
                    </w:rPr>
                    <w:t>食品安全目标</w:t>
                  </w:r>
                </w:p>
              </w:tc>
              <w:tc>
                <w:tcPr>
                  <w:tcW w:w="731" w:type="dxa"/>
                  <w:shd w:val="clear" w:color="auto" w:fill="auto"/>
                </w:tcPr>
                <w:p>
                  <w:pPr>
                    <w:rPr>
                      <w:szCs w:val="22"/>
                      <w:highlight w:val="none"/>
                    </w:rPr>
                  </w:pPr>
                  <w:r>
                    <w:rPr>
                      <w:rFonts w:hint="eastAsia"/>
                      <w:szCs w:val="22"/>
                      <w:highlight w:val="none"/>
                    </w:rPr>
                    <w:t>考核频率</w:t>
                  </w:r>
                </w:p>
              </w:tc>
              <w:tc>
                <w:tcPr>
                  <w:tcW w:w="1716" w:type="dxa"/>
                  <w:shd w:val="clear" w:color="auto" w:fill="auto"/>
                </w:tcPr>
                <w:p>
                  <w:pPr>
                    <w:rPr>
                      <w:szCs w:val="22"/>
                      <w:highlight w:val="none"/>
                    </w:rPr>
                  </w:pPr>
                  <w:r>
                    <w:rPr>
                      <w:rFonts w:hint="eastAsia"/>
                      <w:szCs w:val="22"/>
                      <w:highlight w:val="none"/>
                    </w:rPr>
                    <w:t>计算方法</w:t>
                  </w:r>
                </w:p>
              </w:tc>
              <w:tc>
                <w:tcPr>
                  <w:tcW w:w="1219" w:type="dxa"/>
                  <w:shd w:val="clear" w:color="auto" w:fill="auto"/>
                </w:tcPr>
                <w:p>
                  <w:pPr>
                    <w:rPr>
                      <w:szCs w:val="22"/>
                      <w:highlight w:val="none"/>
                    </w:rPr>
                  </w:pPr>
                  <w:r>
                    <w:rPr>
                      <w:rFonts w:hint="eastAsia"/>
                      <w:szCs w:val="22"/>
                      <w:highlight w:val="none"/>
                    </w:rPr>
                    <w:t>责任部门</w:t>
                  </w:r>
                </w:p>
              </w:tc>
              <w:tc>
                <w:tcPr>
                  <w:tcW w:w="2109" w:type="dxa"/>
                  <w:shd w:val="clear" w:color="auto" w:fill="auto"/>
                </w:tcPr>
                <w:p>
                  <w:pPr>
                    <w:rPr>
                      <w:szCs w:val="22"/>
                      <w:highlight w:val="none"/>
                    </w:rPr>
                  </w:pPr>
                  <w:r>
                    <w:rPr>
                      <w:rFonts w:hint="eastAsia"/>
                      <w:szCs w:val="22"/>
                      <w:highlight w:val="none"/>
                    </w:rPr>
                    <w:t>目标实际完成（</w:t>
                  </w:r>
                  <w:r>
                    <w:rPr>
                      <w:rFonts w:hint="eastAsia"/>
                      <w:szCs w:val="22"/>
                      <w:highlight w:val="none"/>
                      <w:lang w:val="en-US" w:eastAsia="zh-CN"/>
                    </w:rPr>
                    <w:t>2022.01-2022.12</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207" w:type="dxa"/>
                  <w:shd w:val="clear" w:color="auto" w:fill="auto"/>
                  <w:vAlign w:val="center"/>
                </w:tcPr>
                <w:p>
                  <w:pPr>
                    <w:spacing w:line="480" w:lineRule="exact"/>
                    <w:jc w:val="left"/>
                    <w:rPr>
                      <w:rFonts w:hint="eastAsia" w:ascii="Times New Roman" w:hAnsi="Times New Roman" w:eastAsia="宋体" w:cs="Times New Roman"/>
                      <w:kern w:val="2"/>
                      <w:sz w:val="21"/>
                      <w:highlight w:val="none"/>
                      <w:lang w:val="en-US" w:eastAsia="zh-CN" w:bidi="ar-SA"/>
                    </w:rPr>
                  </w:pPr>
                  <w:r>
                    <w:rPr>
                      <w:rFonts w:hint="eastAsia"/>
                      <w:highlight w:val="none"/>
                    </w:rPr>
                    <w:t>CCP点监控率100%</w:t>
                  </w:r>
                </w:p>
              </w:tc>
              <w:tc>
                <w:tcPr>
                  <w:tcW w:w="731"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eastAsia"/>
                      <w:highlight w:val="none"/>
                    </w:rPr>
                    <w:t>每半年</w:t>
                  </w:r>
                </w:p>
              </w:tc>
              <w:tc>
                <w:tcPr>
                  <w:tcW w:w="1716"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eastAsia"/>
                      <w:highlight w:val="none"/>
                    </w:rPr>
                    <w:t>监控点监控数/监控点数×100％</w:t>
                  </w:r>
                </w:p>
              </w:tc>
              <w:tc>
                <w:tcPr>
                  <w:tcW w:w="1219"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生产部</w:t>
                  </w:r>
                </w:p>
              </w:tc>
              <w:tc>
                <w:tcPr>
                  <w:tcW w:w="2109" w:type="dxa"/>
                  <w:shd w:val="clear" w:color="auto" w:fill="auto"/>
                  <w:vAlign w:val="center"/>
                </w:tcPr>
                <w:p>
                  <w:pPr>
                    <w:jc w:val="center"/>
                    <w:rPr>
                      <w:rFonts w:hint="default"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07" w:type="dxa"/>
                  <w:vAlign w:val="center"/>
                </w:tcPr>
                <w:p>
                  <w:pPr>
                    <w:spacing w:line="500" w:lineRule="exact"/>
                    <w:jc w:val="left"/>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产品一次交验合格率≥98%</w:t>
                  </w:r>
                </w:p>
              </w:tc>
              <w:tc>
                <w:tcPr>
                  <w:tcW w:w="731"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每半年</w:t>
                  </w:r>
                </w:p>
              </w:tc>
              <w:tc>
                <w:tcPr>
                  <w:tcW w:w="1716"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产品一次检验合格数/产品检验总数×100％</w:t>
                  </w:r>
                </w:p>
              </w:tc>
              <w:tc>
                <w:tcPr>
                  <w:tcW w:w="1219"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各部门</w:t>
                  </w:r>
                </w:p>
              </w:tc>
              <w:tc>
                <w:tcPr>
                  <w:tcW w:w="2109" w:type="dxa"/>
                  <w:vAlign w:val="center"/>
                </w:tcPr>
                <w:p>
                  <w:pPr>
                    <w:jc w:val="center"/>
                    <w:rPr>
                      <w:rFonts w:hint="default"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207" w:type="dxa"/>
                  <w:vAlign w:val="center"/>
                </w:tcPr>
                <w:p>
                  <w:pPr>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食品安全事故为0</w:t>
                  </w:r>
                </w:p>
              </w:tc>
              <w:tc>
                <w:tcPr>
                  <w:tcW w:w="731" w:type="dxa"/>
                  <w:vAlign w:val="center"/>
                </w:tcPr>
                <w:p>
                  <w:pPr>
                    <w:jc w:val="center"/>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每半年</w:t>
                  </w:r>
                </w:p>
              </w:tc>
              <w:tc>
                <w:tcPr>
                  <w:tcW w:w="1716" w:type="dxa"/>
                  <w:vAlign w:val="center"/>
                </w:tcPr>
                <w:p>
                  <w:pPr>
                    <w:jc w:val="center"/>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以实际发生为准</w:t>
                  </w:r>
                </w:p>
              </w:tc>
              <w:tc>
                <w:tcPr>
                  <w:tcW w:w="1219" w:type="dxa"/>
                </w:tcPr>
                <w:p>
                  <w:pPr>
                    <w:spacing w:before="156" w:beforeLines="50"/>
                    <w:jc w:val="center"/>
                    <w:rPr>
                      <w:rFonts w:hint="default" w:eastAsia="宋体"/>
                      <w:b w:val="0"/>
                      <w:bCs/>
                      <w:sz w:val="21"/>
                      <w:szCs w:val="21"/>
                      <w:highlight w:val="none"/>
                      <w:lang w:val="en-US" w:eastAsia="zh-CN"/>
                    </w:rPr>
                  </w:pPr>
                  <w:r>
                    <w:rPr>
                      <w:rFonts w:hint="eastAsia"/>
                      <w:b w:val="0"/>
                      <w:bCs/>
                      <w:sz w:val="21"/>
                      <w:szCs w:val="21"/>
                      <w:highlight w:val="none"/>
                      <w:lang w:val="en-US" w:eastAsia="zh-CN"/>
                    </w:rPr>
                    <w:t>生产部</w:t>
                  </w:r>
                </w:p>
              </w:tc>
              <w:tc>
                <w:tcPr>
                  <w:tcW w:w="2109" w:type="dxa"/>
                  <w:vAlign w:val="center"/>
                </w:tcPr>
                <w:p>
                  <w:pPr>
                    <w:jc w:val="center"/>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0</w:t>
                  </w:r>
                </w:p>
              </w:tc>
            </w:tr>
          </w:tbl>
          <w:p>
            <w:pPr>
              <w:pStyle w:val="7"/>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职责、权限</w:t>
            </w:r>
          </w:p>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2.5.1  </w:t>
            </w:r>
          </w:p>
          <w:p/>
        </w:tc>
        <w:tc>
          <w:tcPr>
            <w:tcW w:w="674" w:type="dxa"/>
            <w:shd w:val="clear" w:color="auto" w:fill="auto"/>
          </w:tcPr>
          <w:p>
            <w:r>
              <w:rPr>
                <w:rFonts w:hint="eastAsia"/>
              </w:rPr>
              <w:t>文件名称</w:t>
            </w:r>
          </w:p>
        </w:tc>
        <w:tc>
          <w:tcPr>
            <w:tcW w:w="9330" w:type="dxa"/>
            <w:gridSpan w:val="3"/>
            <w:shd w:val="clear" w:color="auto" w:fill="auto"/>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086"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tc>
        <w:tc>
          <w:tcPr>
            <w:tcW w:w="9330" w:type="dxa"/>
            <w:gridSpan w:val="3"/>
            <w:shd w:val="clear" w:color="auto" w:fill="auto"/>
          </w:tcPr>
          <w:p>
            <w:r>
              <w:rPr>
                <w:rFonts w:hint="eastAsia"/>
              </w:rPr>
              <w:t>最高管理者确定了组织架构及相关岗位的职责、权限，并进行了全员的沟通和理解；</w:t>
            </w:r>
          </w:p>
          <w:p>
            <w:pPr>
              <w:rPr>
                <w:rFonts w:hint="eastAsia"/>
              </w:rPr>
            </w:pPr>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HACCP的实施</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综合部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综合部</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1831" w:type="dxa"/>
                </w:tcPr>
                <w:p/>
              </w:tc>
              <w:tc>
                <w:tcPr>
                  <w:tcW w:w="2691" w:type="dxa"/>
                </w:tcPr>
                <w:p/>
              </w:tc>
              <w:tc>
                <w:tcPr>
                  <w:tcW w:w="2261" w:type="dxa"/>
                </w:tcPr>
                <w:p/>
              </w:tc>
            </w:tr>
          </w:tbl>
          <w:p/>
          <w:p>
            <w:pPr>
              <w:pStyle w:val="5"/>
            </w:pPr>
          </w:p>
          <w:p>
            <w:r>
              <w:rPr>
                <w:rFonts w:hint="eastAsia"/>
              </w:rPr>
              <w:sym w:font="Wingdings" w:char="00FE"/>
            </w:r>
            <w:r>
              <w:rPr>
                <w:rFonts w:hint="eastAsia"/>
              </w:rPr>
              <w:t>HACCP小组长：</w:t>
            </w:r>
            <w:r>
              <w:rPr>
                <w:rFonts w:hint="eastAsia"/>
                <w:u w:val="single"/>
              </w:rPr>
              <w:t xml:space="preserve">   </w:t>
            </w:r>
            <w:r>
              <w:rPr>
                <w:rFonts w:hint="eastAsia"/>
                <w:highlight w:val="none"/>
                <w:u w:val="single"/>
              </w:rPr>
              <w:t xml:space="preserve"> </w:t>
            </w:r>
            <w:r>
              <w:rPr>
                <w:rFonts w:hint="eastAsia"/>
                <w:highlight w:val="none"/>
                <w:u w:val="single"/>
                <w:lang w:val="en-US" w:eastAsia="zh-CN"/>
              </w:rPr>
              <w:t xml:space="preserve">李宝玉先生 </w:t>
            </w:r>
            <w:r>
              <w:rPr>
                <w:rFonts w:hint="eastAsia"/>
                <w:highlight w:val="none"/>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8" w:hRule="atLeast"/>
        </w:trPr>
        <w:tc>
          <w:tcPr>
            <w:tcW w:w="2025" w:type="dxa"/>
            <w:gridSpan w:val="2"/>
            <w:vMerge w:val="restart"/>
            <w:shd w:val="clear" w:color="auto" w:fill="auto"/>
          </w:tcPr>
          <w:p>
            <w:r>
              <w:rPr>
                <w:rFonts w:hint="eastAsia"/>
              </w:rPr>
              <w:t xml:space="preserve">沟通  </w:t>
            </w:r>
          </w:p>
        </w:tc>
        <w:tc>
          <w:tcPr>
            <w:tcW w:w="1100" w:type="dxa"/>
            <w:gridSpan w:val="2"/>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4" w:type="dxa"/>
            <w:shd w:val="clear" w:color="auto" w:fill="auto"/>
          </w:tcPr>
          <w:p>
            <w:r>
              <w:rPr>
                <w:rFonts w:hint="eastAsia"/>
              </w:rPr>
              <w:t>文件名称</w:t>
            </w:r>
          </w:p>
        </w:tc>
        <w:tc>
          <w:tcPr>
            <w:tcW w:w="9326" w:type="dxa"/>
            <w:gridSpan w:val="2"/>
            <w:shd w:val="clear" w:color="auto" w:fill="auto"/>
          </w:tcPr>
          <w:p>
            <w:r>
              <w:rPr>
                <w:rFonts w:hint="eastAsia"/>
              </w:rPr>
              <w:sym w:font="Wingdings" w:char="00FE"/>
            </w:r>
            <w:r>
              <w:rPr>
                <w:rFonts w:hint="eastAsia"/>
                <w:lang w:eastAsia="zh-CN"/>
              </w:rPr>
              <w:t>HACCP管理手册</w:t>
            </w:r>
            <w:r>
              <w:rPr>
                <w:rFonts w:hint="eastAsia"/>
              </w:rPr>
              <w:t>2</w:t>
            </w:r>
            <w:r>
              <w:t>.5.2</w:t>
            </w:r>
            <w:r>
              <w:rPr>
                <w:rFonts w:hint="eastAsia"/>
              </w:rPr>
              <w:t>章节</w:t>
            </w:r>
            <w:r>
              <w:t xml:space="preserve">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462" w:hRule="atLeast"/>
        </w:trPr>
        <w:tc>
          <w:tcPr>
            <w:tcW w:w="2025" w:type="dxa"/>
            <w:gridSpan w:val="2"/>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26" w:type="dxa"/>
            <w:gridSpan w:val="2"/>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5" w:type="dxa"/>
            <w:gridSpan w:val="2"/>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100" w:type="dxa"/>
            <w:gridSpan w:val="2"/>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674" w:type="dxa"/>
            <w:shd w:val="clear" w:color="auto" w:fill="auto"/>
          </w:tcPr>
          <w:p>
            <w:pPr>
              <w:shd w:val="clear"/>
              <w:rPr>
                <w:highlight w:val="none"/>
              </w:rPr>
            </w:pPr>
            <w:r>
              <w:rPr>
                <w:rFonts w:hint="eastAsia"/>
                <w:highlight w:val="none"/>
              </w:rPr>
              <w:t>文件名称</w:t>
            </w:r>
          </w:p>
        </w:tc>
        <w:tc>
          <w:tcPr>
            <w:tcW w:w="9330" w:type="dxa"/>
            <w:gridSpan w:val="3"/>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HACCP管理手册第3.1章内容、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2025" w:type="dxa"/>
            <w:gridSpan w:val="2"/>
            <w:vMerge w:val="continue"/>
            <w:shd w:val="clear" w:color="auto" w:fill="auto"/>
          </w:tcPr>
          <w:p>
            <w:pPr>
              <w:shd w:val="clear"/>
              <w:rPr>
                <w:highlight w:val="none"/>
              </w:rPr>
            </w:pPr>
          </w:p>
        </w:tc>
        <w:tc>
          <w:tcPr>
            <w:tcW w:w="1100" w:type="dxa"/>
            <w:gridSpan w:val="2"/>
            <w:vMerge w:val="continue"/>
            <w:shd w:val="clear" w:color="auto" w:fill="auto"/>
          </w:tcPr>
          <w:p>
            <w:pPr>
              <w:shd w:val="clear"/>
              <w:rPr>
                <w:highlight w:val="none"/>
              </w:rPr>
            </w:pPr>
          </w:p>
        </w:tc>
        <w:tc>
          <w:tcPr>
            <w:tcW w:w="674" w:type="dxa"/>
            <w:shd w:val="clear" w:color="auto" w:fill="auto"/>
          </w:tcPr>
          <w:p>
            <w:pPr>
              <w:shd w:val="clear"/>
              <w:rPr>
                <w:highlight w:val="none"/>
              </w:rPr>
            </w:pPr>
            <w:r>
              <w:rPr>
                <w:rFonts w:hint="eastAsia"/>
                <w:highlight w:val="none"/>
              </w:rPr>
              <w:t>运行证据</w:t>
            </w:r>
          </w:p>
        </w:tc>
        <w:tc>
          <w:tcPr>
            <w:tcW w:w="9330" w:type="dxa"/>
            <w:gridSpan w:val="3"/>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3"/>
              <w:shd w:val="clear"/>
              <w:rPr>
                <w:rFonts w:hint="eastAsia"/>
                <w:highlight w:val="none"/>
                <w:u w:val="single"/>
                <w:lang w:val="en-US" w:eastAsia="zh-CN"/>
              </w:rPr>
            </w:pPr>
            <w:r>
              <w:rPr>
                <w:rFonts w:hint="eastAsia"/>
                <w:highlight w:val="none"/>
                <w:u w:val="single"/>
                <w:lang w:val="en-US" w:eastAsia="zh-CN"/>
              </w:rPr>
              <w:t>见1.2.3审核记录</w:t>
            </w:r>
          </w:p>
          <w:p>
            <w:pPr>
              <w:pStyle w:val="13"/>
              <w:shd w:val="clear"/>
              <w:rPr>
                <w:rFonts w:hint="default"/>
                <w:highlight w:val="none"/>
                <w:u w:val="single"/>
                <w:lang w:val="en-US" w:eastAsia="zh-CN"/>
              </w:rPr>
            </w:pPr>
            <w:r>
              <w:rPr>
                <w:rFonts w:hint="eastAsia"/>
                <w:highlight w:val="none"/>
                <w:u w:val="single"/>
                <w:lang w:val="en-US" w:eastAsia="zh-CN"/>
              </w:rPr>
              <w:t>策划形成了《良好生产规范》、《内外部沟通程序》、《致敏原控制程序》、《食品欺诈预防控制程序》、《产品放行控制程序》、《应急预案与响应控制程序》等程序文件，基本满足标准中有关前提计划的要求，详见“3.2至3.13的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81" w:hRule="atLeast"/>
        </w:trPr>
        <w:tc>
          <w:tcPr>
            <w:tcW w:w="2020" w:type="dxa"/>
            <w:vMerge w:val="restart"/>
            <w:shd w:val="clear" w:color="auto" w:fill="auto"/>
          </w:tcPr>
          <w:p>
            <w:pPr>
              <w:rPr>
                <w:highlight w:val="none"/>
              </w:rPr>
            </w:pPr>
            <w:r>
              <w:rPr>
                <w:rFonts w:hint="eastAsia"/>
                <w:highlight w:val="none"/>
              </w:rPr>
              <w:t xml:space="preserve"> 应急准备和响应</w:t>
            </w:r>
          </w:p>
        </w:tc>
        <w:tc>
          <w:tcPr>
            <w:tcW w:w="1100" w:type="dxa"/>
            <w:gridSpan w:val="2"/>
            <w:vMerge w:val="restart"/>
            <w:shd w:val="clear" w:color="auto" w:fill="auto"/>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shd w:val="clear" w:color="auto" w:fill="auto"/>
          </w:tcPr>
          <w:p>
            <w:pPr>
              <w:rPr>
                <w:highlight w:val="none"/>
              </w:rPr>
            </w:pPr>
            <w:r>
              <w:rPr>
                <w:rFonts w:hint="eastAsia"/>
                <w:highlight w:val="none"/>
              </w:rPr>
              <w:t>文件名称</w:t>
            </w:r>
          </w:p>
        </w:tc>
        <w:tc>
          <w:tcPr>
            <w:tcW w:w="9330" w:type="dxa"/>
            <w:gridSpan w:val="3"/>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u w:val="single"/>
                <w:lang w:val="en-US" w:eastAsia="zh-CN"/>
              </w:rPr>
              <w:t>《应急预案与响应控制程序》</w:t>
            </w:r>
            <w:r>
              <w:rPr>
                <w:rFonts w:hint="eastAsia"/>
                <w:highlight w:val="none"/>
              </w:rPr>
              <w:t>、</w:t>
            </w:r>
            <w:r>
              <w:rPr>
                <w:rFonts w:hint="eastAsia"/>
                <w:highlight w:val="none"/>
              </w:rPr>
              <w:sym w:font="Wingdings" w:char="00A8"/>
            </w:r>
            <w:r>
              <w:rPr>
                <w:rFonts w:hint="eastAsia"/>
                <w:highlight w:val="none"/>
              </w:rPr>
              <w:t>《应急预案》</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81" w:hRule="atLeast"/>
        </w:trPr>
        <w:tc>
          <w:tcPr>
            <w:tcW w:w="2020"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gridSpan w:val="3"/>
            <w:shd w:val="clear" w:color="auto" w:fill="auto"/>
          </w:tcPr>
          <w:p>
            <w:pPr>
              <w:rPr>
                <w:highlight w:val="none"/>
              </w:rPr>
            </w:pPr>
            <w:r>
              <w:rPr>
                <w:rFonts w:hint="eastAsia"/>
                <w:highlight w:val="none"/>
                <w:lang w:val="en-US" w:eastAsia="zh-CN"/>
              </w:rPr>
              <w:t>经询问：相关负责人表示审核周期内未发生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公司按照已建立的</w:t>
            </w:r>
            <w:r>
              <w:rPr>
                <w:rFonts w:hint="eastAsia"/>
                <w:highlight w:val="none"/>
              </w:rPr>
              <w:sym w:font="Wingdings" w:char="00FE"/>
            </w:r>
            <w:r>
              <w:rPr>
                <w:rFonts w:hint="eastAsia"/>
                <w:highlight w:val="none"/>
              </w:rPr>
              <w:t>《</w:t>
            </w:r>
            <w:r>
              <w:rPr>
                <w:rFonts w:hint="eastAsia"/>
                <w:highlight w:val="none"/>
                <w:u w:val="single"/>
                <w:lang w:val="en-US" w:eastAsia="zh-CN"/>
              </w:rPr>
              <w:t>应急预案与响应控制程序</w:t>
            </w:r>
            <w:r>
              <w:rPr>
                <w:rFonts w:hint="eastAsia"/>
                <w:highlight w:val="none"/>
              </w:rPr>
              <w:t>》、</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开展了应急演练，具体由生产部负责演练，详见生产部</w:t>
            </w:r>
            <w:r>
              <w:rPr>
                <w:rFonts w:hint="eastAsia"/>
                <w:highlight w:val="none"/>
                <w:u w:val="single"/>
                <w:lang w:val="en-US" w:eastAsia="zh-CN"/>
              </w:rPr>
              <w:t>审核记录</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020" w:type="dxa"/>
            <w:vMerge w:val="restart"/>
            <w:shd w:val="clear" w:color="auto" w:fill="auto"/>
          </w:tcPr>
          <w:p>
            <w:pPr>
              <w:shd w:val="clear"/>
            </w:pPr>
            <w:r>
              <w:rPr>
                <w:rFonts w:hint="eastAsia"/>
              </w:rPr>
              <w:t>不符合</w:t>
            </w:r>
            <w:r>
              <w:t>和</w:t>
            </w:r>
            <w:r>
              <w:rPr>
                <w:rFonts w:hint="eastAsia"/>
              </w:rPr>
              <w:t>纠</w:t>
            </w:r>
            <w:r>
              <w:t>正措施</w:t>
            </w:r>
          </w:p>
        </w:tc>
        <w:tc>
          <w:tcPr>
            <w:tcW w:w="1100" w:type="dxa"/>
            <w:gridSpan w:val="2"/>
            <w:vMerge w:val="restart"/>
            <w:shd w:val="clear" w:color="auto" w:fill="auto"/>
          </w:tcPr>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1</w:t>
            </w:r>
          </w:p>
          <w:p>
            <w:pPr>
              <w:pStyle w:val="2"/>
              <w:shd w:val="clear"/>
              <w:tabs>
                <w:tab w:val="left" w:pos="540"/>
              </w:tabs>
              <w:rPr>
                <w:rFonts w:hint="eastAsia"/>
              </w:rPr>
            </w:pPr>
          </w:p>
          <w:p>
            <w:pPr>
              <w:pStyle w:val="2"/>
              <w:shd w:val="clear"/>
              <w:tabs>
                <w:tab w:val="left" w:pos="540"/>
              </w:tabs>
            </w:pPr>
          </w:p>
        </w:tc>
        <w:tc>
          <w:tcPr>
            <w:tcW w:w="674" w:type="dxa"/>
            <w:shd w:val="clear" w:color="auto" w:fill="auto"/>
          </w:tcPr>
          <w:p>
            <w:pPr>
              <w:shd w:val="clear"/>
            </w:pPr>
            <w:r>
              <w:rPr>
                <w:rFonts w:hint="eastAsia"/>
              </w:rPr>
              <w:t>文</w:t>
            </w:r>
            <w:r>
              <w:t>件名称</w:t>
            </w:r>
          </w:p>
        </w:tc>
        <w:tc>
          <w:tcPr>
            <w:tcW w:w="9330" w:type="dxa"/>
            <w:gridSpan w:val="3"/>
            <w:shd w:val="clear" w:color="auto" w:fill="auto"/>
          </w:tcPr>
          <w:p>
            <w:pPr>
              <w:shd w:val="clear"/>
              <w:rPr>
                <w:rFonts w:hint="eastAsia" w:eastAsia="宋体"/>
                <w:lang w:eastAsia="zh-CN"/>
              </w:rPr>
            </w:pPr>
            <w:r>
              <w:rPr>
                <w:color w:val="000000"/>
              </w:rPr>
              <w:sym w:font="Wingdings" w:char="00FE"/>
            </w:r>
            <w:r>
              <w:t>管理</w:t>
            </w:r>
            <w:r>
              <w:rPr>
                <w:rFonts w:hint="eastAsia"/>
              </w:rPr>
              <w:t>手</w:t>
            </w:r>
            <w:r>
              <w:t>册</w:t>
            </w:r>
            <w:r>
              <w:rPr>
                <w:rFonts w:hint="eastAsia"/>
              </w:rPr>
              <w:t>第</w:t>
            </w:r>
            <w:r>
              <w:rPr>
                <w:rFonts w:hint="eastAsia"/>
                <w:lang w:val="en-US" w:eastAsia="zh-CN"/>
              </w:rPr>
              <w:t>5.1条款</w:t>
            </w:r>
            <w:r>
              <w:rPr>
                <w:rFonts w:hint="eastAsia"/>
              </w:rPr>
              <w:t>、</w:t>
            </w:r>
            <w:r>
              <w:rPr>
                <w:color w:val="000000"/>
              </w:rPr>
              <w:sym w:font="Wingdings" w:char="00FE"/>
            </w:r>
            <w:r>
              <w:rPr>
                <w:rFonts w:hint="eastAsia"/>
              </w:rPr>
              <w:t>《</w:t>
            </w:r>
            <w:r>
              <w:rPr>
                <w:rFonts w:hint="eastAsia"/>
                <w:lang w:val="en-US" w:eastAsia="zh-CN"/>
              </w:rPr>
              <w:t>不合格品和潜在不安全品控制程序</w:t>
            </w:r>
            <w:r>
              <w:rPr>
                <w:rFonts w:hint="eastAsia"/>
              </w:rPr>
              <w:t>》、</w:t>
            </w:r>
            <w:r>
              <w:rPr>
                <w:color w:val="000000"/>
              </w:rPr>
              <w:sym w:font="Wingdings" w:char="00FE"/>
            </w:r>
            <w:r>
              <w:rPr>
                <w:rFonts w:hint="eastAsia"/>
                <w:color w:val="000000"/>
              </w:rPr>
              <w:t>《</w:t>
            </w:r>
            <w:r>
              <w:rPr>
                <w:rFonts w:hint="eastAsia" w:ascii="宋体" w:hAnsi="宋体"/>
              </w:rPr>
              <w:t>纠正措施</w:t>
            </w:r>
            <w:r>
              <w:rPr>
                <w:rFonts w:hint="eastAsia" w:ascii="宋体" w:hAnsi="宋体"/>
                <w:lang w:val="en-US" w:eastAsia="zh-CN"/>
              </w:rPr>
              <w:t>和预防措施</w:t>
            </w:r>
            <w:r>
              <w:rPr>
                <w:rFonts w:hint="eastAsia" w:ascii="宋体" w:hAnsi="宋体"/>
              </w:rPr>
              <w:t>控制程序</w:t>
            </w:r>
            <w:r>
              <w:rPr>
                <w:rFonts w:hint="eastAsia"/>
                <w:color w:val="000000"/>
              </w:rPr>
              <w:t>》</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020" w:type="dxa"/>
            <w:vMerge w:val="continue"/>
            <w:shd w:val="clear" w:color="auto" w:fill="auto"/>
          </w:tcPr>
          <w:p>
            <w:pPr>
              <w:shd w:val="clear"/>
            </w:pPr>
          </w:p>
        </w:tc>
        <w:tc>
          <w:tcPr>
            <w:tcW w:w="1100" w:type="dxa"/>
            <w:gridSpan w:val="2"/>
            <w:vMerge w:val="continue"/>
            <w:shd w:val="clear" w:color="auto" w:fill="auto"/>
          </w:tcPr>
          <w:p>
            <w:pPr>
              <w:shd w:val="clear"/>
            </w:pPr>
          </w:p>
        </w:tc>
        <w:tc>
          <w:tcPr>
            <w:tcW w:w="674" w:type="dxa"/>
            <w:shd w:val="clear" w:color="auto" w:fill="auto"/>
          </w:tcPr>
          <w:p>
            <w:pPr>
              <w:shd w:val="clear"/>
            </w:pPr>
            <w:r>
              <w:rPr>
                <w:rFonts w:hint="eastAsia"/>
              </w:rPr>
              <w:t>运行证据</w:t>
            </w:r>
          </w:p>
        </w:tc>
        <w:tc>
          <w:tcPr>
            <w:tcW w:w="9330" w:type="dxa"/>
            <w:gridSpan w:val="3"/>
            <w:shd w:val="clear" w:color="auto" w:fill="auto"/>
          </w:tcPr>
          <w:p>
            <w:pPr>
              <w:shd w:val="clear"/>
            </w:pPr>
            <w:r>
              <w:rPr>
                <w:rFonts w:hint="eastAsia"/>
              </w:rPr>
              <w:t>不符合的来源：</w:t>
            </w:r>
          </w:p>
          <w:p>
            <w:pPr>
              <w:shd w:val="clear"/>
              <w:rPr>
                <w:rFonts w:hint="default" w:eastAsia="宋体"/>
                <w:lang w:val="en-US" w:eastAsia="zh-CN"/>
              </w:rPr>
            </w:pPr>
            <w:r>
              <w:rPr/>
              <w:sym w:font="Wingdings" w:char="00FE"/>
            </w:r>
            <w:r>
              <w:rPr>
                <w:rFonts w:hint="eastAsia"/>
              </w:rPr>
              <w:t xml:space="preserve"> 相关方投诉</w:t>
            </w:r>
            <w:r>
              <w:rPr>
                <w:rFonts w:hint="eastAsia"/>
                <w:lang w:val="en-US" w:eastAsia="zh-CN"/>
              </w:rPr>
              <w:t xml:space="preserve"> </w:t>
            </w:r>
            <w:r>
              <w:rPr>
                <w:rFonts w:hint="eastAsia"/>
              </w:rPr>
              <w:t xml:space="preserve">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lang w:val="en-US" w:eastAsia="zh-CN"/>
              </w:rPr>
              <w:t>其他</w:t>
            </w:r>
            <w:r>
              <w:rPr>
                <w:rFonts w:hint="eastAsia"/>
              </w:rPr>
              <w:t xml:space="preserve"> </w:t>
            </w:r>
            <w:r>
              <w:rPr>
                <w:rFonts w:hint="eastAsia"/>
                <w:lang w:eastAsia="zh-CN"/>
              </w:rPr>
              <w:t>——</w:t>
            </w:r>
            <w:r>
              <w:rPr>
                <w:rFonts w:hint="eastAsia"/>
                <w:lang w:val="en-US" w:eastAsia="zh-CN"/>
              </w:rPr>
              <w:t>内审发现的不符合项问题</w:t>
            </w:r>
          </w:p>
          <w:p>
            <w:pPr>
              <w:shd w:val="clear"/>
            </w:pPr>
          </w:p>
          <w:p>
            <w:pPr>
              <w:shd w:val="clear"/>
              <w:rPr>
                <w:rFonts w:hint="eastAsia" w:eastAsia="宋体"/>
                <w:u w:val="single"/>
                <w:lang w:eastAsia="zh-CN"/>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不符合项报告</w:t>
            </w:r>
            <w:r>
              <w:rPr>
                <w:u w:val="single"/>
              </w:rPr>
              <w:t xml:space="preserve"> </w:t>
            </w:r>
            <w:r>
              <w:rPr>
                <w:rFonts w:hint="eastAsia"/>
                <w:u w:val="single"/>
                <w:lang w:eastAsia="zh-CN"/>
              </w:rPr>
              <w:t>》</w:t>
            </w:r>
            <w:r>
              <w:rPr>
                <w:rFonts w:hint="eastAsia"/>
                <w:u w:val="single"/>
                <w:lang w:val="en-US" w:eastAsia="zh-CN"/>
              </w:rPr>
              <w:t xml:space="preserve"> </w:t>
            </w:r>
          </w:p>
          <w:tbl>
            <w:tblPr>
              <w:tblStyle w:val="10"/>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02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027" w:type="dxa"/>
                </w:tcPr>
                <w:p>
                  <w:pPr>
                    <w:shd w:val="clear"/>
                    <w:rPr>
                      <w:rFonts w:ascii="宋体" w:hAnsi="宋体"/>
                      <w:szCs w:val="21"/>
                    </w:rPr>
                  </w:pPr>
                  <w:r>
                    <w:rPr>
                      <w:rFonts w:hint="eastAsia" w:ascii="宋体" w:hAnsi="宋体"/>
                      <w:szCs w:val="21"/>
                    </w:rPr>
                    <w:t>纠正措施</w:t>
                  </w:r>
                </w:p>
              </w:tc>
              <w:tc>
                <w:tcPr>
                  <w:tcW w:w="1404"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r>
                    <w:rPr>
                      <w:rFonts w:hint="eastAsia" w:ascii="宋体" w:hAnsi="宋体"/>
                      <w:szCs w:val="21"/>
                      <w:lang w:val="en-US" w:eastAsia="zh-CN"/>
                    </w:rPr>
                    <w:t>2022-08-03</w:t>
                  </w:r>
                </w:p>
              </w:tc>
              <w:tc>
                <w:tcPr>
                  <w:tcW w:w="2033" w:type="dxa"/>
                </w:tcPr>
                <w:p>
                  <w:pPr>
                    <w:shd w:val="clear"/>
                    <w:autoSpaceDE w:val="0"/>
                    <w:autoSpaceDN w:val="0"/>
                    <w:adjustRightInd w:val="0"/>
                    <w:spacing w:line="0" w:lineRule="atLeast"/>
                    <w:ind w:right="-27"/>
                    <w:jc w:val="left"/>
                    <w:textAlignment w:val="baseline"/>
                    <w:rPr>
                      <w:rFonts w:hint="default" w:ascii="宋体" w:hAnsi="宋体" w:eastAsia="宋体"/>
                      <w:szCs w:val="21"/>
                      <w:lang w:val="en-US" w:eastAsia="zh-CN"/>
                    </w:rPr>
                  </w:pPr>
                  <w:r>
                    <w:rPr>
                      <w:rFonts w:hint="eastAsia" w:ascii="宋体" w:hAnsi="宋体"/>
                      <w:szCs w:val="21"/>
                      <w:lang w:val="en-US" w:eastAsia="zh-CN"/>
                    </w:rPr>
                    <w:t>张贴的《从业人员健康及卫生管理制度》未旧版，未进行更新</w:t>
                  </w:r>
                </w:p>
              </w:tc>
              <w:tc>
                <w:tcPr>
                  <w:tcW w:w="1062" w:type="dxa"/>
                </w:tcPr>
                <w:p>
                  <w:pPr>
                    <w:shd w:val="clear"/>
                    <w:autoSpaceDE w:val="0"/>
                    <w:autoSpaceDN w:val="0"/>
                    <w:adjustRightInd w:val="0"/>
                    <w:spacing w:line="0" w:lineRule="atLeast"/>
                    <w:ind w:right="-27"/>
                    <w:jc w:val="left"/>
                    <w:textAlignment w:val="baseline"/>
                    <w:rPr>
                      <w:rFonts w:hint="default" w:ascii="宋体" w:hAnsi="宋体" w:eastAsia="宋体"/>
                      <w:szCs w:val="21"/>
                      <w:lang w:val="en-US" w:eastAsia="zh-CN"/>
                    </w:rPr>
                  </w:pPr>
                  <w:r>
                    <w:rPr>
                      <w:rFonts w:hint="eastAsia" w:ascii="宋体" w:hAnsi="宋体"/>
                      <w:szCs w:val="21"/>
                      <w:lang w:val="en-US" w:eastAsia="zh-CN"/>
                    </w:rPr>
                    <w:t>已更新</w:t>
                  </w:r>
                </w:p>
              </w:tc>
              <w:tc>
                <w:tcPr>
                  <w:tcW w:w="1720" w:type="dxa"/>
                </w:tcPr>
                <w:p>
                  <w:pPr>
                    <w:shd w:val="clear"/>
                    <w:rPr>
                      <w:rFonts w:hint="default" w:ascii="宋体" w:hAnsi="宋体" w:eastAsia="宋体"/>
                      <w:szCs w:val="21"/>
                      <w:lang w:val="en-US" w:eastAsia="zh-CN"/>
                    </w:rPr>
                  </w:pPr>
                  <w:r>
                    <w:rPr>
                      <w:rFonts w:hint="eastAsia" w:ascii="宋体" w:hAnsi="宋体"/>
                      <w:szCs w:val="21"/>
                      <w:lang w:val="en-US" w:eastAsia="zh-CN"/>
                    </w:rPr>
                    <w:t>管理制度更新后，未及时更换</w:t>
                  </w:r>
                </w:p>
              </w:tc>
              <w:tc>
                <w:tcPr>
                  <w:tcW w:w="2027" w:type="dxa"/>
                </w:tcPr>
                <w:p>
                  <w:pPr>
                    <w:shd w:val="clear"/>
                    <w:rPr>
                      <w:rFonts w:hint="default" w:ascii="宋体" w:hAnsi="宋体" w:eastAsia="宋体"/>
                      <w:szCs w:val="21"/>
                      <w:lang w:val="en-US" w:eastAsia="zh-CN"/>
                    </w:rPr>
                  </w:pPr>
                  <w:r>
                    <w:rPr>
                      <w:rFonts w:hint="eastAsia" w:ascii="宋体" w:hAnsi="宋体"/>
                      <w:szCs w:val="21"/>
                      <w:lang w:val="en-US" w:eastAsia="zh-CN"/>
                    </w:rPr>
                    <w:t>进行相关人员培训（针对文件控制的要求）</w:t>
                  </w:r>
                </w:p>
              </w:tc>
              <w:tc>
                <w:tcPr>
                  <w:tcW w:w="1404" w:type="dxa"/>
                </w:tcPr>
                <w:p>
                  <w:pPr>
                    <w:shd w:val="clear"/>
                    <w:rPr>
                      <w:rFonts w:hint="eastAsia"/>
                      <w:lang w:val="en-US" w:eastAsia="zh-CN"/>
                    </w:rPr>
                  </w:pPr>
                  <w:r>
                    <w:rPr>
                      <w:rFonts w:hint="eastAsia"/>
                      <w:lang w:val="en-US" w:eastAsia="zh-CN"/>
                    </w:rPr>
                    <w:t>基本有效</w:t>
                  </w:r>
                </w:p>
                <w:p>
                  <w:pPr>
                    <w:pStyle w:val="5"/>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r>
                    <w:rPr>
                      <w:rFonts w:hint="eastAsia" w:ascii="宋体" w:hAnsi="宋体" w:eastAsia="宋体"/>
                      <w:szCs w:val="21"/>
                      <w:lang w:val="en-US" w:eastAsia="zh-CN"/>
                    </w:rPr>
                    <w:t>——</w:t>
                  </w: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027" w:type="dxa"/>
                </w:tcPr>
                <w:p>
                  <w:pPr>
                    <w:shd w:val="clear"/>
                    <w:rPr>
                      <w:rFonts w:ascii="宋体" w:hAnsi="宋体" w:cs="宋体"/>
                      <w:szCs w:val="21"/>
                    </w:rPr>
                  </w:pPr>
                </w:p>
              </w:tc>
              <w:tc>
                <w:tcPr>
                  <w:tcW w:w="1404"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eastAsia" w:ascii="宋体" w:hAnsi="宋体" w:eastAsia="宋体"/>
                      <w:szCs w:val="21"/>
                      <w:lang w:val="en-US" w:eastAsia="zh-CN"/>
                    </w:rPr>
                  </w:pPr>
                  <w:r>
                    <w:rPr>
                      <w:rFonts w:hint="eastAsia" w:ascii="宋体" w:hAnsi="宋体"/>
                      <w:szCs w:val="21"/>
                      <w:lang w:val="en-US" w:eastAsia="zh-CN"/>
                    </w:rPr>
                    <w:t>——</w:t>
                  </w: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027" w:type="dxa"/>
                </w:tcPr>
                <w:p>
                  <w:pPr>
                    <w:shd w:val="clear"/>
                    <w:rPr>
                      <w:rFonts w:ascii="宋体" w:hAnsi="宋体" w:cs="宋体"/>
                      <w:szCs w:val="21"/>
                    </w:rPr>
                  </w:pPr>
                </w:p>
              </w:tc>
              <w:tc>
                <w:tcPr>
                  <w:tcW w:w="1404"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eastAsia" w:ascii="宋体" w:hAnsi="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027" w:type="dxa"/>
                </w:tcPr>
                <w:p>
                  <w:pPr>
                    <w:shd w:val="clear"/>
                    <w:rPr>
                      <w:rFonts w:ascii="宋体" w:hAnsi="宋体" w:cs="宋体"/>
                      <w:szCs w:val="21"/>
                    </w:rPr>
                  </w:pPr>
                </w:p>
              </w:tc>
              <w:tc>
                <w:tcPr>
                  <w:tcW w:w="1404" w:type="dxa"/>
                </w:tcPr>
                <w:p>
                  <w:pPr>
                    <w:shd w:val="clear"/>
                    <w:rPr>
                      <w:rFonts w:ascii="宋体" w:hAnsi="宋体"/>
                      <w:szCs w:val="21"/>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内部审核</w:t>
            </w:r>
          </w:p>
        </w:tc>
        <w:tc>
          <w:tcPr>
            <w:tcW w:w="1100" w:type="dxa"/>
            <w:gridSpan w:val="2"/>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745" w:type="dxa"/>
            <w:gridSpan w:val="2"/>
            <w:shd w:val="clear" w:color="auto" w:fill="auto"/>
          </w:tcPr>
          <w:p>
            <w:r>
              <w:rPr>
                <w:rFonts w:hint="eastAsia"/>
              </w:rPr>
              <w:t>文件名称</w:t>
            </w:r>
          </w:p>
        </w:tc>
        <w:tc>
          <w:tcPr>
            <w:tcW w:w="9259" w:type="dxa"/>
            <w:gridSpan w:val="2"/>
            <w:shd w:val="clear" w:color="auto" w:fill="auto"/>
          </w:tcPr>
          <w:p>
            <w:r>
              <w:rPr>
                <w:rFonts w:hint="eastAsia"/>
              </w:rPr>
              <w:t>如：</w:t>
            </w:r>
            <w:r>
              <w:rPr/>
              <w:sym w:font="Wingdings" w:char="00FE"/>
            </w:r>
            <w:r>
              <w:rPr>
                <w:rFonts w:hint="eastAsia"/>
              </w:rPr>
              <w:t>《内</w:t>
            </w:r>
            <w:r>
              <w:rPr>
                <w:rFonts w:hint="eastAsia"/>
                <w:lang w:val="en-US" w:eastAsia="zh-CN"/>
              </w:rPr>
              <w:t>部审核</w:t>
            </w:r>
            <w:r>
              <w:rPr>
                <w:rFonts w:hint="eastAsia"/>
              </w:rPr>
              <w:t>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2"/>
            <w:vMerge w:val="continue"/>
            <w:shd w:val="clear" w:color="auto" w:fill="auto"/>
          </w:tcPr>
          <w:p/>
        </w:tc>
        <w:tc>
          <w:tcPr>
            <w:tcW w:w="745" w:type="dxa"/>
            <w:gridSpan w:val="2"/>
            <w:shd w:val="clear" w:color="auto" w:fill="auto"/>
          </w:tcPr>
          <w:p>
            <w:r>
              <w:rPr>
                <w:rFonts w:hint="eastAsia"/>
              </w:rPr>
              <w:t>运行证据</w:t>
            </w:r>
          </w:p>
        </w:tc>
        <w:tc>
          <w:tcPr>
            <w:tcW w:w="9259" w:type="dxa"/>
            <w:gridSpan w:val="2"/>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8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2-3</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sym w:font="Wingdings 2" w:char="0052"/>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w:t>
            </w:r>
            <w:r>
              <w:rPr>
                <w:rFonts w:hint="eastAsia"/>
                <w:color w:val="000000"/>
                <w:szCs w:val="18"/>
                <w:u w:val="single"/>
              </w:rPr>
              <w:t>层</w:t>
            </w:r>
            <w:r>
              <w:rPr>
                <w:rFonts w:hint="eastAsia"/>
                <w:color w:val="000000"/>
                <w:szCs w:val="18"/>
                <w:u w:val="single"/>
                <w:lang w:val="en-US" w:eastAsia="zh-CN"/>
              </w:rPr>
              <w:t>/HACCP小组</w:t>
            </w:r>
            <w:r>
              <w:rPr>
                <w:rFonts w:hint="eastAsia"/>
                <w:color w:val="000000"/>
                <w:szCs w:val="18"/>
                <w:u w:val="single"/>
              </w:rPr>
              <w:t>、生产部</w:t>
            </w:r>
            <w:r>
              <w:rPr>
                <w:rFonts w:hint="eastAsia"/>
                <w:color w:val="000000"/>
                <w:szCs w:val="18"/>
                <w:u w:val="single"/>
                <w:lang w:val="en-US" w:eastAsia="zh-CN"/>
              </w:rPr>
              <w:t xml:space="preserve">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    抽查发现内审策划中对HACCP计划的实施情况开展的不够充分，已现场沟通</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张贴的《从业人员健康及卫生管理制度》未旧版，未进行更新</w:t>
            </w:r>
            <w:r>
              <w:rPr>
                <w:rFonts w:hint="eastAsia"/>
                <w:color w:val="000000"/>
                <w:szCs w:val="21"/>
                <w:u w:val="single"/>
                <w:lang w:eastAsia="zh-CN"/>
              </w:rPr>
              <w:t>；</w:t>
            </w:r>
            <w:r>
              <w:rPr>
                <w:rFonts w:hint="eastAsia"/>
                <w:color w:val="000000"/>
                <w:szCs w:val="21"/>
                <w:u w:val="single"/>
                <w:lang w:val="en-US" w:eastAsia="zh-CN"/>
              </w:rPr>
              <w:t>不符合</w:t>
            </w:r>
            <w:r>
              <w:rPr>
                <w:rFonts w:hint="eastAsia"/>
                <w:color w:val="000000"/>
                <w:szCs w:val="21"/>
                <w:u w:val="single"/>
              </w:rPr>
              <w:t>HACCP</w:t>
            </w:r>
            <w:r>
              <w:rPr>
                <w:rFonts w:hint="eastAsia"/>
                <w:color w:val="000000"/>
                <w:szCs w:val="21"/>
                <w:u w:val="single"/>
                <w:lang w:val="en-US" w:eastAsia="zh-CN"/>
              </w:rPr>
              <w:t>体系3.2条款 【判标不够充分，已现场沟通】</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shd w:val="clear" w:color="FFFFFF" w:fill="D9D9D9"/>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管理评审</w:t>
            </w:r>
          </w:p>
          <w:p>
            <w:r>
              <w:rPr>
                <w:rFonts w:hint="eastAsia"/>
              </w:rPr>
              <w:t>总则</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shd w:val="clear" w:color="auto" w:fill="auto"/>
          </w:tcPr>
          <w:p>
            <w:r>
              <w:rPr>
                <w:rFonts w:hint="eastAsia"/>
              </w:rPr>
              <w:t>文件名称</w:t>
            </w:r>
          </w:p>
        </w:tc>
        <w:tc>
          <w:tcPr>
            <w:tcW w:w="9330" w:type="dxa"/>
            <w:gridSpan w:val="3"/>
            <w:shd w:val="clear" w:color="auto" w:fill="auto"/>
          </w:tcPr>
          <w:p>
            <w:r>
              <w:rPr>
                <w:rFonts w:hint="eastAsia"/>
                <w:color w:val="000000"/>
                <w:szCs w:val="21"/>
              </w:rPr>
              <w:sym w:font="Wingdings 2" w:char="0052"/>
            </w:r>
            <w:r>
              <w:rPr>
                <w:rFonts w:hint="eastAsia"/>
              </w:rPr>
              <w:t>《管理评审控制程序》</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81"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p>
            <w:pPr>
              <w:widowControl/>
              <w:spacing w:before="40"/>
              <w:jc w:val="left"/>
              <w:rPr>
                <w:color w:val="000000"/>
                <w:szCs w:val="18"/>
                <w:highlight w:val="none"/>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8</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10</w:t>
            </w:r>
            <w:r>
              <w:rPr>
                <w:rFonts w:hint="eastAsia"/>
                <w:color w:val="000000"/>
                <w:szCs w:val="18"/>
                <w:highlight w:val="none"/>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 xml:space="preserve"> 评审输入</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5.4.2</w:t>
            </w:r>
          </w:p>
          <w:p/>
        </w:tc>
        <w:tc>
          <w:tcPr>
            <w:tcW w:w="674" w:type="dxa"/>
            <w:shd w:val="clear" w:color="auto" w:fill="auto"/>
          </w:tcPr>
          <w:p>
            <w:r>
              <w:rPr>
                <w:rFonts w:hint="eastAsia"/>
              </w:rPr>
              <w:t>文件名称</w:t>
            </w:r>
          </w:p>
        </w:tc>
        <w:tc>
          <w:tcPr>
            <w:tcW w:w="9330" w:type="dxa"/>
            <w:gridSpan w:val="3"/>
            <w:shd w:val="clear" w:color="auto" w:fill="auto"/>
          </w:tcPr>
          <w:p>
            <w:r>
              <w:rPr>
                <w:rFonts w:hint="eastAsia"/>
                <w:color w:val="000000"/>
                <w:szCs w:val="21"/>
              </w:rPr>
              <w:sym w:font="Wingdings 2" w:char="0052"/>
            </w:r>
            <w:r>
              <w:rPr>
                <w:rFonts w:hint="eastAsia"/>
              </w:rPr>
              <w:t>《管理评审控制程序》</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60"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rPr>
                  </w:pPr>
                  <w:r>
                    <w:rPr>
                      <w:rFonts w:hint="eastAsia"/>
                    </w:rPr>
                    <w:t>以往管理评审的跟踪措施</w:t>
                  </w:r>
                </w:p>
              </w:tc>
              <w:tc>
                <w:tcPr>
                  <w:tcW w:w="1990" w:type="dxa"/>
                </w:tcPr>
                <w:p>
                  <w:pPr>
                    <w:widowControl/>
                    <w:spacing w:before="40"/>
                    <w:jc w:val="left"/>
                    <w:rPr>
                      <w:rFonts w:hint="eastAsia"/>
                    </w:rPr>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原料价格的变化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3"/>
              <w:rPr>
                <w:rFonts w:hint="default" w:eastAsia="宋体"/>
                <w:lang w:val="en-US" w:eastAsia="zh-CN"/>
              </w:rPr>
            </w:pPr>
            <w:r>
              <w:rPr>
                <w:rFonts w:hint="eastAsia"/>
                <w:u w:val="single"/>
                <w:lang w:val="en-US" w:eastAsia="zh-CN"/>
              </w:rPr>
              <w:t>经询问，基本符合要求。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5" w:type="dxa"/>
          <w:trHeight w:val="445" w:hRule="atLeast"/>
        </w:trPr>
        <w:tc>
          <w:tcPr>
            <w:tcW w:w="2020" w:type="dxa"/>
            <w:vMerge w:val="restart"/>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shd w:val="clear" w:color="auto" w:fill="auto"/>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shd w:val="clear" w:color="auto" w:fill="auto"/>
          </w:tcPr>
          <w:p>
            <w:r>
              <w:rPr>
                <w:rFonts w:hint="eastAsia"/>
              </w:rPr>
              <w:t>文件名称</w:t>
            </w:r>
          </w:p>
        </w:tc>
        <w:tc>
          <w:tcPr>
            <w:tcW w:w="9330" w:type="dxa"/>
            <w:gridSpan w:val="3"/>
            <w:shd w:val="clear" w:color="auto" w:fill="auto"/>
          </w:tcPr>
          <w:p>
            <w:r>
              <w:rPr>
                <w:rFonts w:hint="eastAsia"/>
                <w:color w:val="000000"/>
                <w:szCs w:val="21"/>
              </w:rPr>
              <w:sym w:font="Wingdings 2" w:char="0052"/>
            </w:r>
            <w:r>
              <w:rPr>
                <w:rFonts w:hint="eastAsia"/>
              </w:rPr>
              <w:t>《管理评审控制程序》</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rFonts w:hint="default" w:eastAsia="宋体"/>
                      <w:color w:val="000000"/>
                      <w:szCs w:val="21"/>
                      <w:lang w:val="en-US" w:eastAsia="zh-CN"/>
                    </w:rPr>
                  </w:pPr>
                  <w:r>
                    <w:rPr>
                      <w:rFonts w:hint="eastAsia"/>
                      <w:color w:val="000000"/>
                      <w:szCs w:val="21"/>
                      <w:lang w:val="en-US" w:eastAsia="zh-CN"/>
                    </w:rPr>
                    <w:t>——</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highlight w:val="none"/>
                    </w:rPr>
                  </w:pPr>
                  <w:r>
                    <w:rPr>
                      <w:rFonts w:hint="eastAsia"/>
                      <w:highlight w:val="none"/>
                    </w:rPr>
                    <w:t>HACCP体系有效性的改进</w:t>
                  </w:r>
                </w:p>
              </w:tc>
              <w:tc>
                <w:tcPr>
                  <w:tcW w:w="3877" w:type="dxa"/>
                </w:tcPr>
                <w:p>
                  <w:pPr>
                    <w:widowControl/>
                    <w:spacing w:before="40"/>
                    <w:jc w:val="left"/>
                    <w:rPr>
                      <w:rFonts w:hint="default" w:eastAsia="宋体"/>
                      <w:color w:val="000000"/>
                      <w:szCs w:val="21"/>
                      <w:highlight w:val="none"/>
                      <w:lang w:val="en-US" w:eastAsia="zh-CN"/>
                    </w:rPr>
                  </w:pPr>
                  <w:r>
                    <w:rPr>
                      <w:rFonts w:hint="eastAsia"/>
                      <w:highlight w:val="none"/>
                      <w:lang w:val="en-US" w:eastAsia="zh-CN"/>
                    </w:rPr>
                    <w:t>加强对标准和体系文件的学习，提升管理水平</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 xml:space="preserve"> ——已完成改进</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auto"/>
          </w:tcPr>
          <w:p>
            <w:r>
              <w:rPr>
                <w:rFonts w:hint="eastAsia"/>
              </w:rPr>
              <w:t>持续改进</w:t>
            </w:r>
          </w:p>
        </w:tc>
        <w:tc>
          <w:tcPr>
            <w:tcW w:w="1100" w:type="dxa"/>
            <w:gridSpan w:val="2"/>
            <w:vMerge w:val="restart"/>
            <w:shd w:val="clear" w:color="auto" w:fill="auto"/>
          </w:tcPr>
          <w:p>
            <w:r>
              <w:rPr>
                <w:rFonts w:hint="eastAsia"/>
              </w:rPr>
              <w:t xml:space="preserve">5.5 </w:t>
            </w:r>
          </w:p>
        </w:tc>
        <w:tc>
          <w:tcPr>
            <w:tcW w:w="674" w:type="dxa"/>
            <w:shd w:val="clear" w:color="auto" w:fill="auto"/>
          </w:tcPr>
          <w:p>
            <w:r>
              <w:rPr>
                <w:rFonts w:hint="eastAsia"/>
              </w:rPr>
              <w:t>文件名称</w:t>
            </w:r>
          </w:p>
        </w:tc>
        <w:tc>
          <w:tcPr>
            <w:tcW w:w="9330" w:type="dxa"/>
            <w:gridSpan w:val="3"/>
            <w:shd w:val="clear" w:color="auto" w:fill="auto"/>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5.5条款</w:t>
            </w:r>
          </w:p>
        </w:tc>
        <w:tc>
          <w:tcPr>
            <w:tcW w:w="1585" w:type="dxa"/>
            <w:vMerge w:val="restart"/>
            <w:shd w:val="clear" w:color="auto" w:fill="auto"/>
          </w:tcPr>
          <w:p>
            <w:pPr>
              <w:rPr>
                <w:rFonts w:hint="eastAsia"/>
                <w:lang w:val="en-US" w:eastAsia="zh-CN"/>
              </w:rPr>
            </w:pPr>
            <w:r>
              <w:rPr/>
              <w:sym w:font="Wingdings 2" w:char="0052"/>
            </w:r>
            <w:r>
              <w:rPr>
                <w:rFonts w:hint="eastAsia"/>
                <w:lang w:val="en-US" w:eastAsia="zh-CN"/>
              </w:rPr>
              <w:t>符合</w:t>
            </w:r>
          </w:p>
          <w:p>
            <w:pPr>
              <w:pStyle w:val="13"/>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 w:type="dxa"/>
          <w:trHeight w:val="481" w:hRule="atLeast"/>
        </w:trPr>
        <w:tc>
          <w:tcPr>
            <w:tcW w:w="2020"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3"/>
            <w:shd w:val="clear" w:color="auto" w:fill="auto"/>
          </w:tcPr>
          <w:p>
            <w:pPr>
              <w:spacing w:line="360" w:lineRule="auto"/>
            </w:pPr>
            <w:r>
              <w:rPr>
                <w:rFonts w:hint="eastAsia"/>
              </w:rPr>
              <w:t>企业应不断提高HACCP体系的适宜性、充分性和有效性。</w:t>
            </w:r>
          </w:p>
          <w:p>
            <w:pPr>
              <w:spacing w:line="360" w:lineRule="auto"/>
              <w:rPr>
                <w:rFonts w:hint="eastAsia"/>
              </w:rPr>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p>
            <w:pPr>
              <w:pStyle w:val="2"/>
              <w:ind w:left="0" w:leftChars="0" w:firstLine="0" w:firstLineChars="0"/>
              <w:rPr>
                <w:rFonts w:hint="default" w:eastAsia="宋体"/>
                <w:lang w:val="en-US" w:eastAsia="zh-CN"/>
              </w:rPr>
            </w:pPr>
            <w:r>
              <w:rPr>
                <w:rFonts w:hint="eastAsia"/>
                <w:lang w:eastAsia="zh-CN"/>
              </w:rPr>
              <w:t>——</w:t>
            </w:r>
            <w:r>
              <w:rPr>
                <w:rFonts w:hint="eastAsia"/>
                <w:lang w:val="en-US" w:eastAsia="zh-CN"/>
              </w:rPr>
              <w:t>审核周期内相关负责人表示：主要通过内审、管理评审开展持续改进工作。</w:t>
            </w:r>
          </w:p>
        </w:tc>
        <w:tc>
          <w:tcPr>
            <w:tcW w:w="1585" w:type="dxa"/>
            <w:vMerge w:val="continue"/>
            <w:shd w:val="clear" w:color="auto" w:fill="auto"/>
          </w:tcP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-23495</wp:posOffset>
          </wp:positionH>
          <wp:positionV relativeFrom="paragraph">
            <wp:posOffset>-20320</wp:posOffset>
          </wp:positionV>
          <wp:extent cx="374650" cy="377190"/>
          <wp:effectExtent l="0" t="0" r="6350" b="381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74650" cy="377190"/>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b85d70cb-1169-4d15-97ee-dbbf62419115"/>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8F534AE"/>
    <w:rsid w:val="094C4B3E"/>
    <w:rsid w:val="0DB258A3"/>
    <w:rsid w:val="0DB265A2"/>
    <w:rsid w:val="0E5F120E"/>
    <w:rsid w:val="0FAE2D98"/>
    <w:rsid w:val="108219C2"/>
    <w:rsid w:val="120C6352"/>
    <w:rsid w:val="12464BA6"/>
    <w:rsid w:val="133F19A9"/>
    <w:rsid w:val="145801E9"/>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33B5511"/>
    <w:rsid w:val="2455723F"/>
    <w:rsid w:val="252E75E6"/>
    <w:rsid w:val="26A77D69"/>
    <w:rsid w:val="26DE579B"/>
    <w:rsid w:val="276703A0"/>
    <w:rsid w:val="27BD6C5C"/>
    <w:rsid w:val="28380A89"/>
    <w:rsid w:val="2D176851"/>
    <w:rsid w:val="2F216952"/>
    <w:rsid w:val="30F57479"/>
    <w:rsid w:val="30F667EB"/>
    <w:rsid w:val="31CE6892"/>
    <w:rsid w:val="32123FFF"/>
    <w:rsid w:val="329E6ECC"/>
    <w:rsid w:val="3446072F"/>
    <w:rsid w:val="34952C24"/>
    <w:rsid w:val="35C21E9E"/>
    <w:rsid w:val="36153452"/>
    <w:rsid w:val="374A55D1"/>
    <w:rsid w:val="38C21778"/>
    <w:rsid w:val="38D16F63"/>
    <w:rsid w:val="39232843"/>
    <w:rsid w:val="397A6350"/>
    <w:rsid w:val="39ED37D1"/>
    <w:rsid w:val="3AA8309D"/>
    <w:rsid w:val="3AD866D8"/>
    <w:rsid w:val="3ADF3E40"/>
    <w:rsid w:val="3B021652"/>
    <w:rsid w:val="3CBC4F1E"/>
    <w:rsid w:val="3D017E9E"/>
    <w:rsid w:val="3DC72E19"/>
    <w:rsid w:val="3DFF1189"/>
    <w:rsid w:val="403C1B0A"/>
    <w:rsid w:val="40D31FBB"/>
    <w:rsid w:val="41C51A2C"/>
    <w:rsid w:val="447E00C9"/>
    <w:rsid w:val="44866E1C"/>
    <w:rsid w:val="45166589"/>
    <w:rsid w:val="453F71A9"/>
    <w:rsid w:val="456314F8"/>
    <w:rsid w:val="46812352"/>
    <w:rsid w:val="474A7C94"/>
    <w:rsid w:val="49FE68C7"/>
    <w:rsid w:val="4BB406DB"/>
    <w:rsid w:val="4DE13AE3"/>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78796F"/>
    <w:rsid w:val="5CA0054D"/>
    <w:rsid w:val="5D24016A"/>
    <w:rsid w:val="5EA12B9A"/>
    <w:rsid w:val="600300DE"/>
    <w:rsid w:val="607F5FC2"/>
    <w:rsid w:val="61546784"/>
    <w:rsid w:val="61914B57"/>
    <w:rsid w:val="628971D1"/>
    <w:rsid w:val="64E122F1"/>
    <w:rsid w:val="667B0FB6"/>
    <w:rsid w:val="668156F0"/>
    <w:rsid w:val="66E80594"/>
    <w:rsid w:val="67E458E5"/>
    <w:rsid w:val="68522439"/>
    <w:rsid w:val="6BD20AC8"/>
    <w:rsid w:val="6E475FBD"/>
    <w:rsid w:val="6EDD479C"/>
    <w:rsid w:val="6F8034DB"/>
    <w:rsid w:val="6FD60296"/>
    <w:rsid w:val="6FF41336"/>
    <w:rsid w:val="7022012C"/>
    <w:rsid w:val="70273BAA"/>
    <w:rsid w:val="712E3A27"/>
    <w:rsid w:val="743E2EC4"/>
    <w:rsid w:val="74BB5781"/>
    <w:rsid w:val="750158F1"/>
    <w:rsid w:val="75FD56CB"/>
    <w:rsid w:val="76C74496"/>
    <w:rsid w:val="76CC5E9B"/>
    <w:rsid w:val="76E82337"/>
    <w:rsid w:val="7769287A"/>
    <w:rsid w:val="787A628C"/>
    <w:rsid w:val="79545BB6"/>
    <w:rsid w:val="79560518"/>
    <w:rsid w:val="7B2D180B"/>
    <w:rsid w:val="7C6427B4"/>
    <w:rsid w:val="7D216484"/>
    <w:rsid w:val="7D2C7BD6"/>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5">
    <w:name w:val="Body Text"/>
    <w:basedOn w:val="1"/>
    <w:uiPriority w:val="0"/>
    <w:pPr>
      <w:spacing w:after="12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2</TotalTime>
  <ScaleCrop>false</ScaleCrop>
  <LinksUpToDate>false</LinksUpToDate>
  <CharactersWithSpaces>36321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2023-02-05T12:31:58Z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84E532D6548E43B8B1D195E6907F3C51</vt:lpwstr>
  </property>
</Properties>
</file>