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004"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eastAsia="zh-CN"/>
              </w:rPr>
              <w:t>技术部</w:t>
            </w:r>
            <w:r>
              <w:rPr>
                <w:rFonts w:hint="eastAsia" w:asciiTheme="minorEastAsia" w:hAnsiTheme="minorEastAsia" w:eastAsiaTheme="minorEastAsia" w:cstheme="minorEastAsia"/>
                <w:sz w:val="21"/>
                <w:szCs w:val="21"/>
              </w:rPr>
              <w:t xml:space="preserve">      主管领导：</w:t>
            </w:r>
            <w:r>
              <w:rPr>
                <w:rFonts w:hint="eastAsia" w:asciiTheme="minorEastAsia" w:hAnsiTheme="minorEastAsia" w:eastAsiaTheme="minorEastAsia" w:cstheme="minorEastAsia"/>
                <w:sz w:val="21"/>
                <w:szCs w:val="21"/>
                <w:lang w:eastAsia="zh-CN"/>
              </w:rPr>
              <w:t>程刚</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eastAsia="zh-CN"/>
              </w:rPr>
              <w:t>范忠林</w:t>
            </w:r>
            <w:r>
              <w:rPr>
                <w:rFonts w:hint="eastAsia" w:asciiTheme="minorEastAsia" w:hAnsiTheme="minorEastAsia" w:eastAsiaTheme="minorEastAsia" w:cstheme="minorEastAsia"/>
                <w:sz w:val="21"/>
                <w:szCs w:val="21"/>
              </w:rPr>
              <w:t xml:space="preserve">  </w:t>
            </w:r>
          </w:p>
        </w:tc>
        <w:tc>
          <w:tcPr>
            <w:tcW w:w="1585" w:type="dxa"/>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rFonts w:asciiTheme="minorEastAsia" w:hAnsiTheme="minorEastAsia" w:eastAsiaTheme="minorEastAsia" w:cstheme="minorEastAsia"/>
                <w:sz w:val="21"/>
                <w:szCs w:val="21"/>
              </w:rPr>
            </w:pPr>
          </w:p>
        </w:tc>
        <w:tc>
          <w:tcPr>
            <w:tcW w:w="960" w:type="dxa"/>
            <w:vMerge w:val="continue"/>
            <w:vAlign w:val="center"/>
          </w:tcPr>
          <w:p>
            <w:pPr>
              <w:rPr>
                <w:rFonts w:asciiTheme="minorEastAsia" w:hAnsiTheme="minorEastAsia" w:eastAsiaTheme="minorEastAsia" w:cstheme="minorEastAsia"/>
                <w:sz w:val="21"/>
                <w:szCs w:val="21"/>
              </w:rPr>
            </w:pPr>
          </w:p>
        </w:tc>
        <w:tc>
          <w:tcPr>
            <w:tcW w:w="10004" w:type="dxa"/>
            <w:vAlign w:val="center"/>
          </w:tcPr>
          <w:p>
            <w:pPr>
              <w:spacing w:before="1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审核员：郭力      审核时间：202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p>
        </w:tc>
        <w:tc>
          <w:tcPr>
            <w:tcW w:w="1585" w:type="dxa"/>
            <w:vMerge w:val="continue"/>
          </w:tcPr>
          <w:p>
            <w:pP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pPr>
              <w:rPr>
                <w:rFonts w:asciiTheme="minorEastAsia" w:hAnsiTheme="minorEastAsia" w:eastAsiaTheme="minorEastAsia" w:cstheme="minorEastAsia"/>
                <w:sz w:val="21"/>
                <w:szCs w:val="21"/>
              </w:rPr>
            </w:pPr>
          </w:p>
        </w:tc>
        <w:tc>
          <w:tcPr>
            <w:tcW w:w="960" w:type="dxa"/>
            <w:vMerge w:val="continue"/>
            <w:vAlign w:val="center"/>
          </w:tcPr>
          <w:p>
            <w:pPr>
              <w:rPr>
                <w:rFonts w:asciiTheme="minorEastAsia" w:hAnsiTheme="minorEastAsia" w:eastAsiaTheme="minorEastAsia" w:cstheme="minorEastAsia"/>
                <w:sz w:val="21"/>
                <w:szCs w:val="21"/>
              </w:rPr>
            </w:pPr>
          </w:p>
        </w:tc>
        <w:tc>
          <w:tcPr>
            <w:tcW w:w="10004"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color w:val="auto"/>
                <w:sz w:val="18"/>
                <w:szCs w:val="18"/>
                <w:highlight w:val="none"/>
                <w:lang w:val="en-US" w:eastAsia="zh-CN"/>
              </w:rPr>
              <w:t>Q5.3</w:t>
            </w:r>
            <w:r>
              <w:rPr>
                <w:rFonts w:hint="eastAsia" w:asciiTheme="minorEastAsia" w:hAnsiTheme="minorEastAsia" w:eastAsiaTheme="minorEastAsia" w:cstheme="minorEastAsia"/>
                <w:color w:val="auto"/>
                <w:sz w:val="18"/>
                <w:szCs w:val="18"/>
                <w:highlight w:val="none"/>
              </w:rPr>
              <w:t>组织的岗位、职责的权限</w:t>
            </w:r>
            <w:r>
              <w:rPr>
                <w:rFonts w:hint="eastAsia" w:asciiTheme="minorEastAsia" w:hAnsiTheme="minorEastAsia" w:eastAsiaTheme="minorEastAsia" w:cstheme="minorEastAsia"/>
                <w:color w:val="auto"/>
                <w:sz w:val="18"/>
                <w:szCs w:val="18"/>
                <w:highlight w:val="none"/>
                <w:lang w:val="en-US" w:eastAsia="zh-CN"/>
              </w:rPr>
              <w:t>、6.2</w:t>
            </w:r>
            <w:r>
              <w:rPr>
                <w:rFonts w:hint="eastAsia" w:asciiTheme="minorEastAsia" w:hAnsiTheme="minorEastAsia" w:eastAsiaTheme="minorEastAsia" w:cstheme="minorEastAsia"/>
                <w:color w:val="auto"/>
                <w:sz w:val="18"/>
                <w:szCs w:val="18"/>
                <w:highlight w:val="none"/>
              </w:rPr>
              <w:t>质量、目标及其实现的策划</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7.1.3基础设施</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7.1.4过程运行环境</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7.1.5监视和测量资源</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8.1运行策划和控制</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8.3产品和服务的设计和开发</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8.5.1生产和服务提供的控制</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8.5.</w:t>
            </w:r>
            <w:r>
              <w:rPr>
                <w:rFonts w:hint="eastAsia" w:asciiTheme="minorEastAsia" w:hAnsiTheme="minorEastAsia" w:eastAsiaTheme="minorEastAsia" w:cstheme="minorEastAsia"/>
                <w:color w:val="auto"/>
                <w:sz w:val="18"/>
                <w:szCs w:val="18"/>
                <w:highlight w:val="none"/>
                <w:lang w:val="en-US" w:eastAsia="zh-CN"/>
              </w:rPr>
              <w:t>2标识和可追溯性</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8.5.4</w:t>
            </w:r>
            <w:r>
              <w:rPr>
                <w:rFonts w:hint="eastAsia" w:asciiTheme="minorEastAsia" w:hAnsiTheme="minorEastAsia" w:eastAsiaTheme="minorEastAsia" w:cstheme="minorEastAsia"/>
                <w:color w:val="auto"/>
                <w:sz w:val="18"/>
                <w:szCs w:val="18"/>
                <w:highlight w:val="none"/>
                <w:lang w:val="en-US" w:eastAsia="zh-CN"/>
              </w:rPr>
              <w:t>防护、</w:t>
            </w:r>
            <w:r>
              <w:rPr>
                <w:rFonts w:hint="eastAsia" w:asciiTheme="minorEastAsia" w:hAnsiTheme="minorEastAsia" w:eastAsiaTheme="minorEastAsia" w:cstheme="minorEastAsia"/>
                <w:color w:val="auto"/>
                <w:sz w:val="18"/>
                <w:szCs w:val="18"/>
                <w:highlight w:val="none"/>
              </w:rPr>
              <w:t>8.5.5交付后活动</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8.5.6 更改控制</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8.6产品和服务的放行</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8.7不合格输出的控制</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9.1.3分析与评价</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10.2不合格与纠正措施</w:t>
            </w:r>
          </w:p>
        </w:tc>
        <w:tc>
          <w:tcPr>
            <w:tcW w:w="1585" w:type="dxa"/>
            <w:vMerge w:val="continue"/>
          </w:tcPr>
          <w:p>
            <w:pP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组织的岗位、职责的权限</w:t>
            </w:r>
          </w:p>
        </w:tc>
        <w:tc>
          <w:tcPr>
            <w:tcW w:w="960"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Q5.3</w:t>
            </w:r>
          </w:p>
        </w:tc>
        <w:tc>
          <w:tcPr>
            <w:tcW w:w="10004"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根据部门领导介绍，</w:t>
            </w:r>
            <w:r>
              <w:rPr>
                <w:rFonts w:hint="eastAsia" w:asciiTheme="minorEastAsia" w:hAnsiTheme="minorEastAsia" w:eastAsiaTheme="minorEastAsia" w:cstheme="minorEastAsia"/>
                <w:sz w:val="21"/>
                <w:szCs w:val="21"/>
                <w:lang w:eastAsia="zh-CN"/>
              </w:rPr>
              <w:t>技术部</w:t>
            </w:r>
            <w:r>
              <w:rPr>
                <w:rFonts w:hint="eastAsia" w:asciiTheme="minorEastAsia" w:hAnsiTheme="minorEastAsia" w:eastAsiaTheme="minorEastAsia" w:cstheme="minorEastAsia"/>
                <w:sz w:val="21"/>
                <w:szCs w:val="21"/>
              </w:rPr>
              <w:t>在公司质量管理体系中的职责及权限在质量手册职能分配表中进行了明确规定。主要负责基</w:t>
            </w:r>
            <w:r>
              <w:rPr>
                <w:rFonts w:hint="eastAsia" w:asciiTheme="minorEastAsia" w:hAnsiTheme="minorEastAsia" w:eastAsiaTheme="minorEastAsia" w:cstheme="minorEastAsia"/>
                <w:sz w:val="21"/>
                <w:szCs w:val="21"/>
                <w:lang w:val="en-US" w:eastAsia="zh-CN"/>
              </w:rPr>
              <w:t>设计开发</w:t>
            </w:r>
            <w:r>
              <w:rPr>
                <w:rFonts w:hint="eastAsia" w:asciiTheme="minorEastAsia" w:hAnsiTheme="minorEastAsia" w:eastAsiaTheme="minorEastAsia" w:cstheme="minorEastAsia"/>
                <w:sz w:val="21"/>
                <w:szCs w:val="21"/>
              </w:rPr>
              <w:t>控制。</w:t>
            </w:r>
          </w:p>
          <w:p>
            <w:pPr>
              <w:spacing w:line="360" w:lineRule="auto"/>
              <w:ind w:firstLine="420" w:firstLineChars="200"/>
              <w:rPr>
                <w:rFonts w:ascii="宋体" w:hAnsi="宋体"/>
                <w:sz w:val="21"/>
                <w:szCs w:val="21"/>
              </w:rPr>
            </w:pPr>
            <w:r>
              <w:rPr>
                <w:rFonts w:hint="eastAsia" w:ascii="宋体" w:hAnsi="宋体"/>
                <w:sz w:val="21"/>
                <w:szCs w:val="21"/>
              </w:rPr>
              <w:t>1.</w:t>
            </w:r>
            <w:r>
              <w:rPr>
                <w:rFonts w:hint="eastAsia" w:asciiTheme="minorEastAsia" w:hAnsiTheme="minorEastAsia" w:eastAsiaTheme="minorEastAsia" w:cstheme="minorEastAsia"/>
                <w:sz w:val="21"/>
                <w:szCs w:val="21"/>
              </w:rPr>
              <w:t>主要负责基</w:t>
            </w:r>
            <w:r>
              <w:rPr>
                <w:rFonts w:hint="eastAsia" w:asciiTheme="minorEastAsia" w:hAnsiTheme="minorEastAsia" w:eastAsiaTheme="minorEastAsia" w:cstheme="minorEastAsia"/>
                <w:sz w:val="21"/>
                <w:szCs w:val="21"/>
                <w:lang w:val="en-US" w:eastAsia="zh-CN"/>
              </w:rPr>
              <w:t>设计开发</w:t>
            </w:r>
            <w:r>
              <w:rPr>
                <w:rFonts w:hint="eastAsia" w:asciiTheme="minorEastAsia" w:hAnsiTheme="minorEastAsia" w:eastAsiaTheme="minorEastAsia" w:cstheme="minorEastAsia"/>
                <w:sz w:val="21"/>
                <w:szCs w:val="21"/>
              </w:rPr>
              <w:t>控制</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2.负责对设备、工装进行日常保养、使用的管理。</w:t>
            </w:r>
          </w:p>
          <w:p>
            <w:pPr>
              <w:spacing w:line="360" w:lineRule="auto"/>
              <w:ind w:firstLine="420" w:firstLineChars="200"/>
              <w:rPr>
                <w:rFonts w:ascii="宋体" w:hAnsi="宋体"/>
                <w:sz w:val="21"/>
                <w:szCs w:val="21"/>
              </w:rPr>
            </w:pPr>
            <w:r>
              <w:rPr>
                <w:rFonts w:hint="eastAsia" w:ascii="宋体" w:hAnsi="宋体"/>
                <w:sz w:val="21"/>
                <w:szCs w:val="21"/>
              </w:rPr>
              <w:t>3.负责生产现场工作环境的控制。</w:t>
            </w:r>
          </w:p>
          <w:p>
            <w:pPr>
              <w:spacing w:line="360" w:lineRule="auto"/>
              <w:ind w:firstLine="420" w:firstLineChars="200"/>
              <w:rPr>
                <w:rFonts w:ascii="宋体" w:hAnsi="宋体"/>
                <w:sz w:val="21"/>
                <w:szCs w:val="21"/>
              </w:rPr>
            </w:pPr>
            <w:r>
              <w:rPr>
                <w:rFonts w:hint="eastAsia" w:ascii="宋体" w:hAnsi="宋体"/>
                <w:sz w:val="21"/>
                <w:szCs w:val="21"/>
              </w:rPr>
              <w:t>4.负责不合格输出的处置。</w:t>
            </w:r>
          </w:p>
          <w:p>
            <w:pPr>
              <w:spacing w:line="360" w:lineRule="auto"/>
              <w:ind w:firstLine="420" w:firstLineChars="200"/>
              <w:rPr>
                <w:rFonts w:ascii="宋体" w:hAnsi="宋体"/>
                <w:sz w:val="21"/>
                <w:szCs w:val="21"/>
              </w:rPr>
            </w:pPr>
            <w:r>
              <w:rPr>
                <w:rFonts w:hint="eastAsia" w:ascii="宋体" w:hAnsi="宋体"/>
                <w:sz w:val="21"/>
                <w:szCs w:val="21"/>
              </w:rPr>
              <w:t>5.负责组织对特殊过程的确认。</w:t>
            </w:r>
          </w:p>
          <w:p>
            <w:pPr>
              <w:spacing w:line="360" w:lineRule="auto"/>
              <w:ind w:firstLine="420" w:firstLineChars="200"/>
              <w:rPr>
                <w:rFonts w:ascii="宋体" w:hAnsi="宋体"/>
                <w:sz w:val="21"/>
                <w:szCs w:val="21"/>
              </w:rPr>
            </w:pPr>
            <w:r>
              <w:rPr>
                <w:rFonts w:hint="eastAsia" w:ascii="宋体" w:hAnsi="宋体"/>
                <w:sz w:val="21"/>
                <w:szCs w:val="21"/>
              </w:rPr>
              <w:t>6.负责仓库的管理，存储物资、生产过程标识和可追溯性及产品防护控制。</w:t>
            </w:r>
          </w:p>
          <w:p>
            <w:pPr>
              <w:spacing w:line="360" w:lineRule="auto"/>
              <w:ind w:firstLine="420" w:firstLineChars="200"/>
              <w:rPr>
                <w:rFonts w:ascii="宋体" w:hAnsi="宋体"/>
                <w:sz w:val="21"/>
                <w:szCs w:val="21"/>
              </w:rPr>
            </w:pPr>
            <w:r>
              <w:rPr>
                <w:rFonts w:hint="eastAsia" w:ascii="宋体" w:hAnsi="宋体"/>
                <w:sz w:val="21"/>
                <w:szCs w:val="21"/>
              </w:rPr>
              <w:t>7.负责生产数据的监视、测量、分析和评价。</w:t>
            </w:r>
          </w:p>
          <w:p>
            <w:pPr>
              <w:spacing w:line="360" w:lineRule="auto"/>
              <w:ind w:firstLine="420" w:firstLineChars="200"/>
              <w:rPr>
                <w:rFonts w:ascii="宋体" w:hAnsi="宋体"/>
                <w:sz w:val="21"/>
                <w:szCs w:val="21"/>
              </w:rPr>
            </w:pPr>
            <w:r>
              <w:rPr>
                <w:rFonts w:hint="eastAsia" w:ascii="宋体" w:hAnsi="宋体"/>
                <w:sz w:val="21"/>
                <w:szCs w:val="21"/>
              </w:rPr>
              <w:t>8.负责全公司设备保养、维修和设备采购。</w:t>
            </w:r>
          </w:p>
          <w:p>
            <w:pPr>
              <w:spacing w:line="360" w:lineRule="auto"/>
              <w:ind w:firstLine="420" w:firstLineChars="200"/>
              <w:rPr>
                <w:rFonts w:ascii="宋体" w:hAnsi="宋体"/>
                <w:sz w:val="21"/>
                <w:szCs w:val="21"/>
              </w:rPr>
            </w:pPr>
            <w:r>
              <w:rPr>
                <w:rFonts w:hint="eastAsia" w:ascii="宋体" w:hAnsi="宋体"/>
                <w:sz w:val="21"/>
                <w:szCs w:val="21"/>
              </w:rPr>
              <w:t>9.实现设备保养制度化，维修及时化，最大限度发挥现有设备的使用效率。</w:t>
            </w:r>
          </w:p>
          <w:p>
            <w:pPr>
              <w:spacing w:line="360" w:lineRule="auto"/>
              <w:ind w:firstLine="420" w:firstLineChars="200"/>
              <w:rPr>
                <w:rFonts w:ascii="宋体" w:hAnsi="宋体"/>
                <w:sz w:val="21"/>
                <w:szCs w:val="21"/>
              </w:rPr>
            </w:pPr>
            <w:r>
              <w:rPr>
                <w:rFonts w:hint="eastAsia" w:ascii="宋体" w:hAnsi="宋体"/>
                <w:sz w:val="21"/>
                <w:szCs w:val="21"/>
              </w:rPr>
              <w:t>10.建立设备原始台帐，对应到期保养的设备及时在生产空隙时进行保养。</w:t>
            </w:r>
          </w:p>
          <w:p>
            <w:pPr>
              <w:spacing w:line="360" w:lineRule="auto"/>
              <w:ind w:firstLine="420" w:firstLineChars="200"/>
              <w:rPr>
                <w:rFonts w:hint="eastAsia" w:ascii="宋体" w:hAnsi="宋体"/>
                <w:sz w:val="21"/>
                <w:szCs w:val="21"/>
              </w:rPr>
            </w:pPr>
            <w:r>
              <w:rPr>
                <w:rFonts w:hint="eastAsia" w:ascii="宋体" w:hAnsi="宋体"/>
                <w:sz w:val="21"/>
                <w:szCs w:val="21"/>
              </w:rPr>
              <w:t>11.对生产中日常设备保养进行监督和检查。</w:t>
            </w:r>
          </w:p>
          <w:p>
            <w:pPr>
              <w:spacing w:line="360" w:lineRule="auto"/>
              <w:ind w:firstLine="420" w:firstLineChars="200"/>
              <w:rPr>
                <w:rFonts w:hint="eastAsia" w:ascii="宋体" w:hAnsi="宋体"/>
                <w:color w:val="auto"/>
                <w:sz w:val="21"/>
                <w:szCs w:val="21"/>
              </w:rPr>
            </w:pPr>
            <w:r>
              <w:rPr>
                <w:rFonts w:hint="eastAsia" w:ascii="宋体" w:hAnsi="宋体"/>
                <w:sz w:val="21"/>
                <w:szCs w:val="21"/>
                <w:lang w:val="en-US" w:eastAsia="zh-CN"/>
              </w:rPr>
              <w:t>12.</w:t>
            </w:r>
            <w:r>
              <w:rPr>
                <w:rFonts w:hint="eastAsia" w:ascii="宋体" w:hAnsi="宋体"/>
                <w:color w:val="auto"/>
                <w:sz w:val="21"/>
                <w:szCs w:val="21"/>
              </w:rPr>
              <w:t>制订产品质量检验规范；</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13.</w:t>
            </w:r>
            <w:r>
              <w:rPr>
                <w:rFonts w:hint="eastAsia" w:ascii="宋体" w:hAnsi="宋体"/>
                <w:color w:val="auto"/>
                <w:sz w:val="21"/>
                <w:szCs w:val="21"/>
              </w:rPr>
              <w:t>建立原材料、在制品、外协品和成品检验记录及质量统计报表，每月进行质量总结分析，提出改进意见。</w:t>
            </w:r>
          </w:p>
          <w:p>
            <w:pPr>
              <w:spacing w:line="360" w:lineRule="auto"/>
              <w:ind w:firstLine="420" w:firstLineChars="200"/>
              <w:rPr>
                <w:rFonts w:asciiTheme="minorEastAsia" w:hAnsiTheme="minorEastAsia" w:eastAsiaTheme="minorEastAsia" w:cstheme="minorEastAsia"/>
                <w:sz w:val="21"/>
                <w:szCs w:val="21"/>
              </w:rPr>
            </w:pPr>
            <w:r>
              <w:rPr>
                <w:rFonts w:hint="eastAsia" w:ascii="宋体" w:hAnsi="宋体"/>
                <w:color w:val="auto"/>
                <w:sz w:val="21"/>
                <w:szCs w:val="21"/>
                <w:lang w:val="en-US" w:eastAsia="zh-CN"/>
              </w:rPr>
              <w:t>14.</w:t>
            </w:r>
            <w:r>
              <w:rPr>
                <w:rFonts w:hint="eastAsia" w:ascii="宋体" w:hAnsi="宋体"/>
                <w:color w:val="auto"/>
                <w:sz w:val="21"/>
                <w:szCs w:val="21"/>
              </w:rPr>
              <w:t>负责检验仪器的配置、使用、校正和维护保养，保证检验工作的正常进行。</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质量目标及其实现和策划</w:t>
            </w:r>
          </w:p>
        </w:tc>
        <w:tc>
          <w:tcPr>
            <w:tcW w:w="960"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Q6.2</w:t>
            </w:r>
          </w:p>
        </w:tc>
        <w:tc>
          <w:tcPr>
            <w:tcW w:w="10004" w:type="dxa"/>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查《部门质量目标分解表》该部门的质量目标为：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1、设备开发客户一次验收合格率≥90%；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2、顾客反馈及时处理率100%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3、不合格项及时处置率100%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2022.11</w:t>
            </w:r>
            <w:r>
              <w:rPr>
                <w:rFonts w:hint="eastAsia" w:asciiTheme="minorEastAsia" w:hAnsiTheme="minorEastAsia" w:eastAsiaTheme="minorEastAsia" w:cstheme="minorEastAsia"/>
                <w:sz w:val="21"/>
                <w:szCs w:val="21"/>
              </w:rPr>
              <w:t>月《公司及各部门质量目标考核表》对部门目标进行考核，完成情况为：</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1、设备开发客户一次验收合格率≥90%；</w:t>
            </w:r>
            <w:r>
              <w:rPr>
                <w:rFonts w:hint="eastAsia" w:asciiTheme="minorEastAsia" w:hAnsiTheme="minorEastAsia" w:eastAsiaTheme="minorEastAsia" w:cstheme="minorEastAsia"/>
                <w:sz w:val="21"/>
                <w:szCs w:val="21"/>
                <w:lang w:val="en-US" w:eastAsia="zh-CN"/>
              </w:rPr>
              <w:t xml:space="preserve">   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2、顾客反馈及时处理率100%</w:t>
            </w:r>
            <w:r>
              <w:rPr>
                <w:rFonts w:hint="eastAsia" w:asciiTheme="minorEastAsia" w:hAnsiTheme="minorEastAsia" w:eastAsiaTheme="minorEastAsia" w:cstheme="minorEastAsia"/>
                <w:sz w:val="21"/>
                <w:szCs w:val="21"/>
                <w:lang w:val="en-US" w:eastAsia="zh-CN"/>
              </w:rPr>
              <w:t xml:space="preserve">              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3、不合格项及时处置率100%</w:t>
            </w:r>
            <w:r>
              <w:rPr>
                <w:rFonts w:hint="eastAsia" w:asciiTheme="minorEastAsia" w:hAnsiTheme="minorEastAsia" w:eastAsiaTheme="minorEastAsia" w:cstheme="minorEastAsia"/>
                <w:sz w:val="21"/>
                <w:szCs w:val="21"/>
                <w:lang w:val="en-US" w:eastAsia="zh-CN"/>
              </w:rPr>
              <w:t xml:space="preserve">              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基本达到目标要求，目标量化情况良好。质量目标缺乏指标实际完成的实证性资料，已跟负责人沟通。</w:t>
            </w:r>
          </w:p>
        </w:tc>
        <w:tc>
          <w:tcPr>
            <w:tcW w:w="1585"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60" w:lineRule="auto"/>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基础设施</w:t>
            </w:r>
          </w:p>
        </w:tc>
        <w:tc>
          <w:tcPr>
            <w:tcW w:w="960" w:type="dxa"/>
            <w:vAlign w:val="top"/>
          </w:tcPr>
          <w:p>
            <w:pPr>
              <w:spacing w:line="360" w:lineRule="auto"/>
              <w:rPr>
                <w:rFonts w:hint="eastAsia" w:ascii="宋体" w:hAnsi="宋体" w:eastAsia="宋体" w:cs="新宋体"/>
                <w:kern w:val="2"/>
                <w:sz w:val="21"/>
                <w:szCs w:val="21"/>
                <w:lang w:val="en-US" w:eastAsia="zh-CN" w:bidi="ar-SA"/>
              </w:rPr>
            </w:pPr>
            <w:r>
              <w:rPr>
                <w:rFonts w:hint="eastAsia" w:ascii="宋体" w:hAnsi="宋体" w:cs="新宋体"/>
                <w:sz w:val="21"/>
                <w:szCs w:val="21"/>
              </w:rPr>
              <w:t>7.1.3</w:t>
            </w:r>
          </w:p>
        </w:tc>
        <w:tc>
          <w:tcPr>
            <w:tcW w:w="10004" w:type="dxa"/>
            <w:vAlign w:val="top"/>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——面积</w:t>
            </w:r>
            <w:r>
              <w:rPr>
                <w:rFonts w:hint="eastAsia" w:ascii="宋体" w:hAnsi="宋体"/>
                <w:sz w:val="21"/>
                <w:szCs w:val="21"/>
                <w:lang w:val="en-US" w:eastAsia="zh-CN"/>
              </w:rPr>
              <w:t>120</w:t>
            </w:r>
            <w:r>
              <w:rPr>
                <w:rFonts w:hint="eastAsia" w:ascii="宋体" w:hAnsi="宋体"/>
                <w:sz w:val="21"/>
                <w:szCs w:val="21"/>
              </w:rPr>
              <w:t>平方米左右，</w:t>
            </w:r>
            <w:r>
              <w:rPr>
                <w:rFonts w:hint="eastAsia" w:ascii="宋体" w:hAnsi="宋体"/>
                <w:sz w:val="21"/>
                <w:szCs w:val="21"/>
                <w:lang w:val="en-US" w:eastAsia="zh-CN"/>
              </w:rPr>
              <w:t>有研发室</w:t>
            </w:r>
            <w:r>
              <w:rPr>
                <w:rFonts w:hint="eastAsia" w:ascii="宋体" w:hAnsi="宋体"/>
                <w:sz w:val="21"/>
                <w:szCs w:val="21"/>
              </w:rPr>
              <w:t>，办公场所面积</w:t>
            </w:r>
            <w:r>
              <w:rPr>
                <w:rFonts w:hint="eastAsia" w:ascii="宋体" w:hAnsi="宋体"/>
                <w:sz w:val="21"/>
                <w:szCs w:val="21"/>
                <w:lang w:val="en-US" w:eastAsia="zh-CN"/>
              </w:rPr>
              <w:t>30</w:t>
            </w:r>
            <w:r>
              <w:rPr>
                <w:rFonts w:hint="eastAsia" w:ascii="宋体" w:hAnsi="宋体"/>
                <w:sz w:val="21"/>
                <w:szCs w:val="21"/>
              </w:rPr>
              <w:t>平方米。</w:t>
            </w:r>
          </w:p>
          <w:p>
            <w:pPr>
              <w:numPr>
                <w:ilvl w:val="0"/>
                <w:numId w:val="1"/>
              </w:numPr>
              <w:spacing w:line="360" w:lineRule="auto"/>
              <w:rPr>
                <w:rFonts w:hint="eastAsia" w:ascii="宋体" w:hAnsi="宋体"/>
                <w:sz w:val="21"/>
                <w:szCs w:val="21"/>
              </w:rPr>
            </w:pPr>
            <w:r>
              <w:rPr>
                <w:rFonts w:hint="eastAsia" w:ascii="宋体" w:hAnsi="宋体"/>
                <w:sz w:val="21"/>
                <w:szCs w:val="21"/>
              </w:rPr>
              <w:t>查《设备管理台账》主要设备包括：</w:t>
            </w:r>
            <w:r>
              <w:rPr>
                <w:rFonts w:hint="eastAsia" w:ascii="宋体" w:hAnsi="宋体" w:eastAsia="宋体" w:cs="宋体"/>
                <w:sz w:val="21"/>
                <w:szCs w:val="21"/>
                <w:lang w:val="en-US" w:eastAsia="zh-CN"/>
              </w:rPr>
              <w:t>电脑、打印机、万用表、游标卡尺、示波器、稳压电源、螺丝刀、剥线钳等</w:t>
            </w:r>
            <w:r>
              <w:rPr>
                <w:rFonts w:hint="eastAsia" w:ascii="宋体" w:hAnsi="宋体"/>
                <w:sz w:val="21"/>
                <w:szCs w:val="21"/>
              </w:rPr>
              <w:t>，可以满足</w:t>
            </w:r>
            <w:r>
              <w:rPr>
                <w:rFonts w:hint="eastAsia" w:ascii="宋体" w:hAnsi="宋体"/>
                <w:sz w:val="21"/>
                <w:szCs w:val="21"/>
                <w:lang w:val="en-US" w:eastAsia="zh-CN"/>
              </w:rPr>
              <w:t>研发</w:t>
            </w:r>
            <w:r>
              <w:rPr>
                <w:rFonts w:hint="eastAsia" w:ascii="宋体" w:hAnsi="宋体"/>
                <w:sz w:val="21"/>
                <w:szCs w:val="21"/>
              </w:rPr>
              <w:t>需要。经查，</w:t>
            </w:r>
            <w:r>
              <w:rPr>
                <w:rFonts w:hint="eastAsia" w:ascii="宋体" w:hAnsi="宋体"/>
                <w:sz w:val="21"/>
                <w:szCs w:val="21"/>
                <w:lang w:eastAsia="zh-CN"/>
              </w:rPr>
              <w:t>技术部</w:t>
            </w:r>
            <w:r>
              <w:rPr>
                <w:rFonts w:hint="eastAsia" w:ascii="宋体" w:hAnsi="宋体"/>
                <w:sz w:val="21"/>
                <w:szCs w:val="21"/>
              </w:rPr>
              <w:t>对设备按月方式进行点检维护保养，并实施。</w:t>
            </w:r>
          </w:p>
          <w:p>
            <w:pPr>
              <w:numPr>
                <w:ilvl w:val="0"/>
                <w:numId w:val="0"/>
              </w:numPr>
              <w:spacing w:line="360" w:lineRule="auto"/>
              <w:rPr>
                <w:rFonts w:hint="default" w:ascii="宋体" w:hAnsi="宋体" w:eastAsia="宋体"/>
                <w:sz w:val="21"/>
                <w:szCs w:val="21"/>
                <w:lang w:val="en-US" w:eastAsia="zh-CN"/>
              </w:rPr>
            </w:pPr>
            <w:r>
              <w:rPr>
                <w:rFonts w:hint="eastAsia" w:ascii="宋体" w:hAnsi="宋体"/>
                <w:sz w:val="21"/>
                <w:szCs w:val="21"/>
                <w:lang w:val="en-US" w:eastAsia="zh-CN"/>
              </w:rPr>
              <w:t>无特种设备。</w:t>
            </w:r>
          </w:p>
          <w:p>
            <w:pPr>
              <w:spacing w:line="360" w:lineRule="auto"/>
              <w:rPr>
                <w:b/>
                <w:sz w:val="21"/>
                <w:szCs w:val="21"/>
              </w:rPr>
            </w:pPr>
            <w:r>
              <w:rPr>
                <w:rFonts w:hint="eastAsia" w:ascii="宋体" w:hAnsi="宋体"/>
                <w:sz w:val="21"/>
                <w:szCs w:val="21"/>
              </w:rPr>
              <w:t>3、抽查设施保养记录，采用《设备维护保养计划》进行记录。</w:t>
            </w:r>
          </w:p>
          <w:p>
            <w:pPr>
              <w:spacing w:line="360" w:lineRule="auto"/>
              <w:ind w:firstLine="420" w:firstLineChars="200"/>
              <w:jc w:val="left"/>
              <w:rPr>
                <w:rFonts w:ascii="宋体" w:hAnsi="宋体"/>
                <w:sz w:val="21"/>
                <w:szCs w:val="21"/>
              </w:rPr>
            </w:pPr>
            <w:r>
              <w:rPr>
                <w:rFonts w:hint="eastAsia" w:ascii="宋体" w:hAnsi="宋体"/>
                <w:sz w:val="21"/>
                <w:szCs w:val="21"/>
              </w:rPr>
              <w:t>1）设施名</w:t>
            </w:r>
            <w:r>
              <w:rPr>
                <w:rFonts w:hint="eastAsia" w:ascii="宋体" w:hAnsi="宋体" w:cs="Times New Roman"/>
                <w:sz w:val="21"/>
                <w:szCs w:val="21"/>
              </w:rPr>
              <w:t>称：</w:t>
            </w:r>
            <w:r>
              <w:rPr>
                <w:rFonts w:hint="eastAsia" w:ascii="宋体" w:hAnsi="宋体" w:eastAsia="宋体" w:cs="宋体"/>
                <w:sz w:val="21"/>
                <w:szCs w:val="21"/>
                <w:lang w:val="en-US" w:eastAsia="zh-CN"/>
              </w:rPr>
              <w:t>计算机电脑</w:t>
            </w:r>
          </w:p>
          <w:p>
            <w:pPr>
              <w:spacing w:line="360" w:lineRule="auto"/>
              <w:ind w:firstLine="420" w:firstLineChars="200"/>
              <w:jc w:val="left"/>
              <w:rPr>
                <w:rFonts w:ascii="宋体" w:hAnsi="宋体"/>
                <w:sz w:val="21"/>
                <w:szCs w:val="21"/>
              </w:rPr>
            </w:pPr>
            <w:r>
              <w:rPr>
                <w:rFonts w:hint="eastAsia" w:ascii="宋体" w:hAnsi="宋体"/>
                <w:sz w:val="21"/>
                <w:szCs w:val="21"/>
              </w:rPr>
              <w:t>时间：20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p>
          <w:p>
            <w:pPr>
              <w:spacing w:line="360" w:lineRule="auto"/>
              <w:ind w:firstLine="420" w:firstLineChars="200"/>
              <w:jc w:val="left"/>
              <w:rPr>
                <w:rFonts w:ascii="宋体" w:hAnsi="宋体"/>
                <w:sz w:val="21"/>
                <w:szCs w:val="21"/>
              </w:rPr>
            </w:pPr>
            <w:r>
              <w:rPr>
                <w:rFonts w:hint="eastAsia" w:ascii="宋体" w:hAnsi="宋体"/>
                <w:sz w:val="21"/>
                <w:szCs w:val="21"/>
              </w:rPr>
              <w:t>点检内容：</w:t>
            </w:r>
            <w:r>
              <w:rPr>
                <w:rFonts w:hint="eastAsia" w:ascii="宋体" w:hAnsi="宋体"/>
                <w:sz w:val="21"/>
                <w:szCs w:val="21"/>
                <w:lang w:val="en-US" w:eastAsia="zh-CN"/>
              </w:rPr>
              <w:t>杀毒</w:t>
            </w:r>
            <w:r>
              <w:rPr>
                <w:rFonts w:hint="eastAsia" w:ascii="宋体" w:hAnsi="宋体"/>
                <w:sz w:val="21"/>
                <w:szCs w:val="21"/>
              </w:rPr>
              <w:t>。</w:t>
            </w:r>
          </w:p>
          <w:p>
            <w:pPr>
              <w:spacing w:line="360" w:lineRule="auto"/>
              <w:ind w:firstLine="420" w:firstLineChars="200"/>
              <w:rPr>
                <w:rFonts w:hint="default" w:ascii="宋体" w:hAnsi="宋体" w:eastAsia="宋体"/>
                <w:color w:val="000000"/>
                <w:sz w:val="21"/>
                <w:szCs w:val="21"/>
                <w:lang w:val="en-US" w:eastAsia="zh-CN"/>
              </w:rPr>
            </w:pPr>
            <w:r>
              <w:rPr>
                <w:rFonts w:hint="eastAsia" w:ascii="宋体" w:hAnsi="宋体"/>
                <w:sz w:val="21"/>
                <w:szCs w:val="21"/>
              </w:rPr>
              <w:t>保养人：</w:t>
            </w:r>
            <w:r>
              <w:rPr>
                <w:rFonts w:hint="eastAsia" w:ascii="宋体" w:hAnsi="宋体"/>
                <w:sz w:val="21"/>
                <w:szCs w:val="21"/>
                <w:lang w:eastAsia="zh-CN"/>
              </w:rPr>
              <w:t>程刚</w:t>
            </w:r>
          </w:p>
          <w:p>
            <w:pPr>
              <w:spacing w:line="360" w:lineRule="auto"/>
              <w:ind w:firstLine="420" w:firstLineChars="200"/>
              <w:jc w:val="left"/>
              <w:rPr>
                <w:rFonts w:ascii="宋体" w:hAnsi="宋体"/>
                <w:color w:val="000000"/>
                <w:sz w:val="21"/>
                <w:szCs w:val="21"/>
              </w:rPr>
            </w:pPr>
            <w:r>
              <w:rPr>
                <w:rFonts w:hint="eastAsia" w:ascii="宋体" w:hAnsi="宋体"/>
                <w:sz w:val="21"/>
                <w:szCs w:val="21"/>
              </w:rPr>
              <w:t>2）设施名称：</w:t>
            </w:r>
            <w:r>
              <w:rPr>
                <w:rFonts w:hint="eastAsia" w:ascii="宋体" w:hAnsi="宋体" w:eastAsia="宋体" w:cs="宋体"/>
                <w:sz w:val="21"/>
                <w:szCs w:val="21"/>
                <w:lang w:val="en-US" w:eastAsia="zh-CN"/>
              </w:rPr>
              <w:t>万用表</w:t>
            </w:r>
          </w:p>
          <w:p>
            <w:pPr>
              <w:spacing w:line="360" w:lineRule="auto"/>
              <w:ind w:firstLine="420" w:firstLineChars="200"/>
              <w:jc w:val="left"/>
              <w:rPr>
                <w:rFonts w:ascii="宋体" w:hAnsi="宋体"/>
                <w:sz w:val="21"/>
                <w:szCs w:val="21"/>
              </w:rPr>
            </w:pPr>
            <w:r>
              <w:rPr>
                <w:rFonts w:hint="eastAsia" w:ascii="宋体" w:hAnsi="宋体"/>
                <w:sz w:val="21"/>
                <w:szCs w:val="21"/>
              </w:rPr>
              <w:t>时间：20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w:t>
            </w:r>
          </w:p>
          <w:p>
            <w:pPr>
              <w:spacing w:line="360" w:lineRule="auto"/>
              <w:ind w:firstLine="420" w:firstLineChars="200"/>
              <w:jc w:val="left"/>
              <w:rPr>
                <w:rFonts w:ascii="宋体" w:hAnsi="宋体"/>
                <w:sz w:val="21"/>
                <w:szCs w:val="21"/>
              </w:rPr>
            </w:pPr>
            <w:r>
              <w:rPr>
                <w:rFonts w:hint="eastAsia" w:ascii="宋体" w:hAnsi="宋体"/>
                <w:sz w:val="21"/>
                <w:szCs w:val="21"/>
              </w:rPr>
              <w:t>点检内容：</w:t>
            </w:r>
            <w:r>
              <w:rPr>
                <w:rFonts w:hint="eastAsia"/>
                <w:color w:val="000000"/>
                <w:sz w:val="21"/>
                <w:szCs w:val="21"/>
              </w:rPr>
              <w:t>电路检修</w:t>
            </w:r>
            <w:r>
              <w:rPr>
                <w:rFonts w:hint="eastAsia" w:ascii="宋体" w:hAnsi="宋体"/>
                <w:sz w:val="21"/>
                <w:szCs w:val="21"/>
              </w:rPr>
              <w:t>。</w:t>
            </w:r>
          </w:p>
          <w:p>
            <w:pPr>
              <w:spacing w:line="360" w:lineRule="auto"/>
              <w:ind w:firstLine="420" w:firstLineChars="200"/>
              <w:rPr>
                <w:rFonts w:ascii="宋体" w:hAnsi="宋体"/>
                <w:color w:val="000000"/>
                <w:sz w:val="21"/>
                <w:szCs w:val="21"/>
              </w:rPr>
            </w:pPr>
            <w:r>
              <w:rPr>
                <w:rFonts w:hint="eastAsia" w:ascii="宋体" w:hAnsi="宋体"/>
                <w:sz w:val="21"/>
                <w:szCs w:val="21"/>
              </w:rPr>
              <w:t>保养人：</w:t>
            </w:r>
            <w:r>
              <w:rPr>
                <w:rFonts w:hint="eastAsia" w:ascii="宋体" w:hAnsi="宋体"/>
                <w:sz w:val="21"/>
                <w:szCs w:val="21"/>
                <w:lang w:eastAsia="zh-CN"/>
              </w:rPr>
              <w:t>程刚</w:t>
            </w:r>
          </w:p>
          <w:p>
            <w:pPr>
              <w:spacing w:line="360" w:lineRule="auto"/>
              <w:ind w:firstLine="420" w:firstLineChars="200"/>
              <w:rPr>
                <w:rFonts w:ascii="宋体" w:hAnsi="宋体"/>
                <w:sz w:val="21"/>
                <w:szCs w:val="21"/>
              </w:rPr>
            </w:pPr>
            <w:r>
              <w:rPr>
                <w:rFonts w:hint="eastAsia" w:ascii="宋体" w:hAnsi="宋体"/>
                <w:color w:val="000000"/>
                <w:sz w:val="21"/>
                <w:szCs w:val="21"/>
              </w:rPr>
              <w:t>3）</w:t>
            </w:r>
            <w:r>
              <w:rPr>
                <w:rFonts w:hint="eastAsia" w:ascii="宋体" w:hAnsi="宋体"/>
                <w:sz w:val="21"/>
                <w:szCs w:val="21"/>
              </w:rPr>
              <w:t>设施名称：</w:t>
            </w:r>
            <w:r>
              <w:rPr>
                <w:rFonts w:hint="eastAsia" w:ascii="宋体" w:hAnsi="宋体" w:eastAsia="宋体" w:cs="宋体"/>
                <w:sz w:val="21"/>
                <w:szCs w:val="21"/>
                <w:lang w:val="en-US" w:eastAsia="zh-CN"/>
              </w:rPr>
              <w:t>手持电钻</w:t>
            </w:r>
          </w:p>
          <w:p>
            <w:pPr>
              <w:spacing w:line="360" w:lineRule="auto"/>
              <w:ind w:firstLine="420" w:firstLineChars="200"/>
              <w:jc w:val="left"/>
              <w:rPr>
                <w:rFonts w:ascii="宋体" w:hAnsi="宋体"/>
                <w:sz w:val="21"/>
                <w:szCs w:val="21"/>
              </w:rPr>
            </w:pPr>
            <w:r>
              <w:rPr>
                <w:rFonts w:hint="eastAsia" w:ascii="宋体" w:hAnsi="宋体"/>
                <w:sz w:val="21"/>
                <w:szCs w:val="21"/>
              </w:rPr>
              <w:t>时间：20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p>
          <w:p>
            <w:pPr>
              <w:spacing w:line="360" w:lineRule="auto"/>
              <w:ind w:firstLine="420" w:firstLineChars="200"/>
              <w:jc w:val="left"/>
              <w:rPr>
                <w:rFonts w:ascii="宋体" w:hAnsi="宋体"/>
                <w:sz w:val="21"/>
                <w:szCs w:val="21"/>
              </w:rPr>
            </w:pPr>
            <w:r>
              <w:rPr>
                <w:rFonts w:hint="eastAsia" w:ascii="宋体" w:hAnsi="宋体"/>
                <w:sz w:val="21"/>
                <w:szCs w:val="21"/>
              </w:rPr>
              <w:t>点检内容：电路检修、机</w:t>
            </w:r>
            <w:r>
              <w:rPr>
                <w:rFonts w:hint="eastAsia"/>
                <w:color w:val="000000"/>
                <w:sz w:val="21"/>
                <w:szCs w:val="21"/>
              </w:rPr>
              <w:t>械检查</w:t>
            </w:r>
            <w:r>
              <w:rPr>
                <w:rFonts w:hint="eastAsia" w:ascii="宋体" w:hAnsi="宋体"/>
                <w:sz w:val="21"/>
                <w:szCs w:val="21"/>
              </w:rPr>
              <w:t>。</w:t>
            </w:r>
          </w:p>
          <w:p>
            <w:pPr>
              <w:spacing w:line="360" w:lineRule="auto"/>
              <w:ind w:firstLine="420" w:firstLineChars="200"/>
              <w:rPr>
                <w:rFonts w:ascii="宋体" w:hAnsi="宋体"/>
                <w:color w:val="000000"/>
                <w:sz w:val="21"/>
                <w:szCs w:val="21"/>
              </w:rPr>
            </w:pPr>
            <w:r>
              <w:rPr>
                <w:rFonts w:hint="eastAsia" w:ascii="宋体" w:hAnsi="宋体"/>
                <w:sz w:val="21"/>
                <w:szCs w:val="21"/>
              </w:rPr>
              <w:t>保养人：</w:t>
            </w:r>
            <w:r>
              <w:rPr>
                <w:rFonts w:hint="eastAsia" w:ascii="宋体" w:hAnsi="宋体"/>
                <w:sz w:val="21"/>
                <w:szCs w:val="21"/>
                <w:lang w:eastAsia="zh-CN"/>
              </w:rPr>
              <w:t>程刚</w:t>
            </w:r>
          </w:p>
          <w:p>
            <w:pPr>
              <w:spacing w:line="360" w:lineRule="auto"/>
              <w:ind w:firstLine="420" w:firstLineChars="200"/>
              <w:rPr>
                <w:rFonts w:ascii="宋体" w:hAnsi="宋体"/>
                <w:sz w:val="21"/>
                <w:szCs w:val="21"/>
              </w:rPr>
            </w:pPr>
            <w:r>
              <w:rPr>
                <w:rFonts w:hint="eastAsia" w:ascii="宋体" w:hAnsi="宋体"/>
                <w:sz w:val="21"/>
                <w:szCs w:val="21"/>
              </w:rPr>
              <w:t>其他设备均按要求进行了保养。</w:t>
            </w:r>
          </w:p>
          <w:p>
            <w:pPr>
              <w:spacing w:line="360" w:lineRule="auto"/>
              <w:rPr>
                <w:rFonts w:ascii="宋体" w:hAnsi="宋体"/>
                <w:sz w:val="21"/>
                <w:szCs w:val="21"/>
              </w:rPr>
            </w:pPr>
            <w:r>
              <w:rPr>
                <w:rFonts w:hint="eastAsia" w:ascii="宋体" w:hAnsi="宋体"/>
                <w:sz w:val="21"/>
                <w:szCs w:val="21"/>
              </w:rPr>
              <w:t>4、支持性服务，产品运输采用物流的方式，公司名下无自有运输车辆。公司未建立信息管理系统用于生产和服务。公司办公条件满足要求，配置有电脑、电话、传真，可以满足生产的需要。办公设备由卖方负责维保。</w:t>
            </w:r>
          </w:p>
          <w:p>
            <w:pPr>
              <w:spacing w:line="360" w:lineRule="auto"/>
              <w:rPr>
                <w:rFonts w:hint="eastAsia" w:ascii="宋体" w:hAnsi="宋体" w:eastAsia="宋体" w:cs="Times New Roman"/>
                <w:kern w:val="2"/>
                <w:sz w:val="21"/>
                <w:szCs w:val="21"/>
                <w:lang w:val="en-US" w:eastAsia="zh-CN" w:bidi="ar-SA"/>
              </w:rPr>
            </w:pPr>
            <w:r>
              <w:rPr>
                <w:rFonts w:hint="eastAsia" w:ascii="宋体" w:hAnsi="宋体"/>
                <w:sz w:val="21"/>
                <w:szCs w:val="21"/>
              </w:rPr>
              <w:t xml:space="preserve">   目前该公司基础设施符合要求，基本能满足公司运营的要求。</w:t>
            </w:r>
          </w:p>
        </w:tc>
        <w:tc>
          <w:tcPr>
            <w:tcW w:w="1585"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Theme="minorEastAsia" w:hAnsiTheme="minorEastAsia" w:eastAsiaTheme="minorEastAsia" w:cstheme="minorEastAsia"/>
                <w:sz w:val="21"/>
                <w:szCs w:val="21"/>
              </w:rPr>
            </w:pPr>
            <w:r>
              <w:rPr>
                <w:rFonts w:hint="eastAsia" w:ascii="宋体" w:hAnsi="宋体" w:cs="新宋体"/>
                <w:sz w:val="21"/>
                <w:szCs w:val="21"/>
              </w:rPr>
              <w:t>过程运行环境</w:t>
            </w:r>
          </w:p>
        </w:tc>
        <w:tc>
          <w:tcPr>
            <w:tcW w:w="960" w:type="dxa"/>
            <w:vAlign w:val="top"/>
          </w:tcPr>
          <w:p>
            <w:pPr>
              <w:spacing w:line="360" w:lineRule="auto"/>
              <w:rPr>
                <w:rFonts w:hint="eastAsia" w:asciiTheme="minorEastAsia" w:hAnsiTheme="minorEastAsia" w:eastAsiaTheme="minorEastAsia" w:cstheme="minorEastAsia"/>
                <w:sz w:val="21"/>
                <w:szCs w:val="21"/>
              </w:rPr>
            </w:pPr>
            <w:r>
              <w:rPr>
                <w:rFonts w:hint="eastAsia" w:ascii="宋体" w:hAnsi="宋体" w:cs="新宋体"/>
                <w:sz w:val="21"/>
                <w:szCs w:val="21"/>
              </w:rPr>
              <w:t>7.1.4</w:t>
            </w:r>
          </w:p>
        </w:tc>
        <w:tc>
          <w:tcPr>
            <w:tcW w:w="10004" w:type="dxa"/>
            <w:vAlign w:val="top"/>
          </w:tcPr>
          <w:p>
            <w:pPr>
              <w:spacing w:line="360" w:lineRule="auto"/>
              <w:rPr>
                <w:rFonts w:ascii="宋体" w:hAnsi="宋体"/>
                <w:sz w:val="21"/>
                <w:szCs w:val="21"/>
              </w:rPr>
            </w:pPr>
            <w:r>
              <w:rPr>
                <w:rFonts w:hint="eastAsia" w:ascii="宋体" w:hAnsi="宋体"/>
                <w:sz w:val="21"/>
                <w:szCs w:val="21"/>
              </w:rPr>
              <w:t>现场查看：</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办公室、研发室</w:t>
            </w:r>
            <w:r>
              <w:rPr>
                <w:rFonts w:hint="eastAsia" w:ascii="宋体" w:hAnsi="宋体"/>
                <w:sz w:val="21"/>
                <w:szCs w:val="21"/>
              </w:rPr>
              <w:t>内设备布置合理，通道畅通，照明设施齐全，均配备了电风扇、消防设施等设施，作业场所光线较充足。生产区域对环境要求不高，目前工作环境符合生产需要。</w:t>
            </w:r>
          </w:p>
          <w:p>
            <w:pPr>
              <w:spacing w:line="360" w:lineRule="auto"/>
              <w:rPr>
                <w:rFonts w:hint="eastAsia" w:asciiTheme="minorEastAsia" w:hAnsiTheme="minorEastAsia" w:eastAsiaTheme="minorEastAsia" w:cstheme="minorEastAsia"/>
                <w:sz w:val="21"/>
                <w:szCs w:val="21"/>
              </w:rPr>
            </w:pPr>
          </w:p>
        </w:tc>
        <w:tc>
          <w:tcPr>
            <w:tcW w:w="1585"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60" w:lineRule="auto"/>
              <w:rPr>
                <w:rFonts w:hint="eastAsia" w:asciiTheme="minorEastAsia" w:hAnsiTheme="minorEastAsia" w:eastAsiaTheme="minorEastAsia" w:cstheme="minorEastAsia"/>
                <w:sz w:val="21"/>
                <w:szCs w:val="21"/>
              </w:rPr>
            </w:pPr>
            <w:r>
              <w:rPr>
                <w:rFonts w:hint="eastAsia" w:ascii="宋体" w:hAnsi="宋体" w:cs="新宋体"/>
                <w:color w:val="auto"/>
                <w:sz w:val="21"/>
                <w:szCs w:val="21"/>
              </w:rPr>
              <w:t>监视和测量资源</w:t>
            </w:r>
          </w:p>
        </w:tc>
        <w:tc>
          <w:tcPr>
            <w:tcW w:w="960" w:type="dxa"/>
            <w:vAlign w:val="top"/>
          </w:tcPr>
          <w:p>
            <w:pPr>
              <w:spacing w:line="360" w:lineRule="auto"/>
              <w:rPr>
                <w:rFonts w:hint="eastAsia" w:asciiTheme="minorEastAsia" w:hAnsiTheme="minorEastAsia" w:eastAsiaTheme="minorEastAsia" w:cstheme="minorEastAsia"/>
                <w:sz w:val="21"/>
                <w:szCs w:val="21"/>
              </w:rPr>
            </w:pPr>
            <w:r>
              <w:rPr>
                <w:rFonts w:hint="eastAsia" w:ascii="宋体" w:hAnsi="宋体" w:cs="新宋体"/>
                <w:color w:val="auto"/>
                <w:sz w:val="21"/>
                <w:szCs w:val="21"/>
              </w:rPr>
              <w:t>7.1.5</w:t>
            </w:r>
          </w:p>
        </w:tc>
        <w:tc>
          <w:tcPr>
            <w:tcW w:w="10004" w:type="dxa"/>
            <w:vAlign w:val="top"/>
          </w:tcPr>
          <w:p>
            <w:pPr>
              <w:numPr>
                <w:ilvl w:val="0"/>
                <w:numId w:val="0"/>
              </w:numPr>
              <w:spacing w:line="360" w:lineRule="auto"/>
              <w:rPr>
                <w:rFonts w:hint="eastAsia"/>
                <w:lang w:val="en-US" w:eastAsia="zh-CN"/>
              </w:rPr>
            </w:pPr>
            <w:r>
              <w:rPr>
                <w:rFonts w:hint="eastAsia"/>
              </w:rPr>
              <w:t>查看《监视和测量资源台帐》生产车间及检验部门均按策划的要求配置了相应的检测设备，其中包括：万用表、游标卡尺、千分尺等。</w:t>
            </w:r>
            <w:r>
              <w:rPr>
                <w:rFonts w:hint="eastAsia"/>
                <w:lang w:val="en-US" w:eastAsia="zh-CN"/>
              </w:rPr>
              <w:t>能够满足生产、研发过程监视测量所需。</w:t>
            </w:r>
          </w:p>
          <w:p>
            <w:pPr>
              <w:pStyle w:val="2"/>
              <w:rPr>
                <w:rFonts w:hint="eastAsia"/>
              </w:rPr>
            </w:pPr>
            <w:r>
              <w:rPr>
                <w:rFonts w:hint="eastAsia"/>
                <w:b/>
                <w:bCs/>
                <w:sz w:val="21"/>
                <w:szCs w:val="21"/>
                <w:lang w:val="en-US" w:eastAsia="zh-CN"/>
              </w:rPr>
              <w:t>未能提供计量器具万用表、游标卡尺、示波器的检定/校准证据。</w:t>
            </w:r>
          </w:p>
        </w:tc>
        <w:tc>
          <w:tcPr>
            <w:tcW w:w="1585"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运行策划和控制</w:t>
            </w:r>
          </w:p>
        </w:tc>
        <w:tc>
          <w:tcPr>
            <w:tcW w:w="960" w:type="dxa"/>
            <w:vAlign w:val="top"/>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Q8.1</w:t>
            </w:r>
          </w:p>
        </w:tc>
        <w:tc>
          <w:tcPr>
            <w:tcW w:w="10004" w:type="dxa"/>
            <w:vAlign w:val="top"/>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产品实现的策划主要由</w:t>
            </w:r>
            <w:r>
              <w:rPr>
                <w:rFonts w:hint="eastAsia" w:asciiTheme="minorEastAsia" w:hAnsiTheme="minorEastAsia" w:eastAsiaTheme="minorEastAsia" w:cstheme="minorEastAsia"/>
                <w:sz w:val="21"/>
                <w:szCs w:val="21"/>
                <w:lang w:eastAsia="zh-CN"/>
              </w:rPr>
              <w:t>技术部</w:t>
            </w:r>
            <w:r>
              <w:rPr>
                <w:rFonts w:hint="eastAsia" w:asciiTheme="minorEastAsia" w:hAnsiTheme="minorEastAsia" w:eastAsiaTheme="minorEastAsia" w:cstheme="minorEastAsia"/>
                <w:sz w:val="21"/>
                <w:szCs w:val="21"/>
              </w:rPr>
              <w:t>负责人完成，过程策划包含了实现产品所需达到的质量目标和要求，公司主要依据客户技术要求、物联网总体技术 智能传感器接口规范GB/T 34068-2017、智能传感器 第1部分：总则GB/T 33905.1-2017、城市轨道交通机电设备安装工程质量验收规范DG/TJ 08-2005-2006、机电设备成套项目质量管理导则JB/T 7540-1994、交流伺服系统通用技术条件GB/T 16439-2009、液压伺服振动试验设备 特性的描述方法GB/T 10179-2009、伺服变矩电动机DB13/T 2029-2014、机械压力机用安全双联电磁阀 技术要求JB/T 11815-2014、制冷用电磁阀JB/T 4119-2013、工业过程控制系统用电磁阀JB/T 7352-2010、小型制冷系统用双稳态电磁阀JB/T 8053-2011</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进行</w:t>
            </w:r>
            <w:r>
              <w:rPr>
                <w:rFonts w:hint="eastAsia" w:asciiTheme="minorEastAsia" w:hAnsiTheme="minorEastAsia" w:eastAsiaTheme="minorEastAsia" w:cstheme="minorEastAsia"/>
                <w:sz w:val="21"/>
                <w:szCs w:val="21"/>
                <w:lang w:val="en-US" w:eastAsia="zh-CN"/>
              </w:rPr>
              <w:t>设计开发活动</w:t>
            </w:r>
            <w:r>
              <w:rPr>
                <w:rFonts w:hint="eastAsia" w:asciiTheme="minorEastAsia" w:hAnsiTheme="minorEastAsia" w:eastAsiaTheme="minorEastAsia" w:cstheme="minorEastAsia"/>
                <w:sz w:val="21"/>
                <w:szCs w:val="21"/>
              </w:rPr>
              <w:t>，编制了相应的过程文件：</w:t>
            </w:r>
          </w:p>
          <w:p>
            <w:pPr>
              <w:widowControl/>
              <w:numPr>
                <w:ilvl w:val="0"/>
                <w:numId w:val="2"/>
              </w:numPr>
              <w:spacing w:line="360" w:lineRule="auto"/>
              <w:ind w:right="50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研发流程：收集客户需求-编制设计方案-配置相关部件-组装-测试-确认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针对产品的设计开发过程制定了作业指导书；</w:t>
            </w:r>
          </w:p>
          <w:p>
            <w:pPr>
              <w:widowControl/>
              <w:numPr>
                <w:ilvl w:val="0"/>
                <w:numId w:val="2"/>
              </w:numPr>
              <w:spacing w:line="360" w:lineRule="auto"/>
              <w:ind w:right="50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规定了服务的检验验收准则；</w:t>
            </w:r>
          </w:p>
          <w:p>
            <w:pPr>
              <w:widowControl/>
              <w:numPr>
                <w:ilvl w:val="0"/>
                <w:numId w:val="2"/>
              </w:numPr>
              <w:spacing w:line="360" w:lineRule="auto"/>
              <w:ind w:right="50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A、对产品设计开发过程设置了设计开发策划书、设计开发任务单、设计开发输入、设计开发评审、验证、确认记录、设计开发输出、设计说明、设计图等记录；</w:t>
            </w:r>
          </w:p>
          <w:p>
            <w:pPr>
              <w:widowControl/>
              <w:numPr>
                <w:ilvl w:val="0"/>
                <w:numId w:val="2"/>
              </w:numPr>
              <w:spacing w:line="360" w:lineRule="auto"/>
              <w:ind w:right="50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资源的提供（包括人力、物力、办公设备设施、通讯工具、设计开发工具等</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eastAsiaTheme="minorEastAsia" w:cstheme="minorEastAsia"/>
                <w:sz w:val="21"/>
                <w:szCs w:val="21"/>
              </w:rPr>
              <w:t>）。</w:t>
            </w:r>
          </w:p>
          <w:p>
            <w:pPr>
              <w:tabs>
                <w:tab w:val="left" w:pos="6597"/>
              </w:tabs>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策划的输出适合于组织的运行。</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对于非预期变更，及时进行潜在后果评审，并告知相关人员，目前未发生。经识别企业</w:t>
            </w:r>
            <w:r>
              <w:rPr>
                <w:rFonts w:hint="eastAsia" w:asciiTheme="minorEastAsia" w:hAnsiTheme="minorEastAsia" w:eastAsiaTheme="minorEastAsia" w:cstheme="minorEastAsia"/>
                <w:sz w:val="21"/>
                <w:szCs w:val="21"/>
                <w:lang w:val="en-US" w:eastAsia="zh-CN"/>
              </w:rPr>
              <w:t>列车走行部检测设备、受电弓与接触网检测设备、轮对及轨道检测设备的研发得</w:t>
            </w:r>
            <w:r>
              <w:rPr>
                <w:rFonts w:hint="eastAsia" w:asciiTheme="minorEastAsia" w:hAnsiTheme="minorEastAsia" w:eastAsiaTheme="minorEastAsia" w:cstheme="minorEastAsia"/>
                <w:sz w:val="21"/>
                <w:szCs w:val="21"/>
              </w:rPr>
              <w:t>外包过程</w:t>
            </w:r>
            <w:r>
              <w:rPr>
                <w:rFonts w:hint="eastAsia" w:asciiTheme="minorEastAsia" w:hAnsiTheme="minorEastAsia" w:eastAsiaTheme="minorEastAsia" w:cstheme="minorEastAsia"/>
                <w:sz w:val="21"/>
                <w:szCs w:val="21"/>
                <w:lang w:val="en-US" w:eastAsia="zh-CN"/>
              </w:rPr>
              <w:t>为：壳体加工，加工单位：东莞望牛墩汇亿五金制品厂</w:t>
            </w:r>
            <w:r>
              <w:rPr>
                <w:rFonts w:hint="eastAsia" w:asciiTheme="minorEastAsia" w:hAnsiTheme="minorEastAsia" w:eastAsiaTheme="minorEastAsia" w:cstheme="minorEastAsia"/>
                <w:sz w:val="21"/>
                <w:szCs w:val="21"/>
              </w:rPr>
              <w:t>，按照标准8.4条款的要求进行管理控制。</w:t>
            </w:r>
          </w:p>
        </w:tc>
        <w:tc>
          <w:tcPr>
            <w:tcW w:w="1585" w:type="dxa"/>
          </w:tcPr>
          <w:p>
            <w:pPr>
              <w:rPr>
                <w:sz w:val="21"/>
                <w:szCs w:val="21"/>
              </w:rPr>
            </w:pPr>
          </w:p>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0" w:type="dxa"/>
            <w:vAlign w:val="center"/>
          </w:tcPr>
          <w:p>
            <w:pPr>
              <w:spacing w:line="360" w:lineRule="auto"/>
              <w:rPr>
                <w:rFonts w:asciiTheme="minorEastAsia" w:hAnsiTheme="minorEastAsia" w:eastAsiaTheme="minorEastAsia" w:cstheme="minorEastAsia"/>
                <w:sz w:val="21"/>
                <w:szCs w:val="21"/>
              </w:rPr>
            </w:pPr>
            <w:r>
              <w:rPr>
                <w:rFonts w:hint="eastAsia" w:ascii="宋体" w:hAnsi="宋体" w:cs="宋体"/>
                <w:spacing w:val="-10"/>
                <w:sz w:val="21"/>
                <w:szCs w:val="21"/>
              </w:rPr>
              <w:t>产品和服务的设计和开发</w:t>
            </w:r>
          </w:p>
        </w:tc>
        <w:tc>
          <w:tcPr>
            <w:tcW w:w="960" w:type="dxa"/>
          </w:tcPr>
          <w:p>
            <w:pPr>
              <w:spacing w:line="360" w:lineRule="auto"/>
              <w:rPr>
                <w:rFonts w:ascii="宋体" w:hAnsi="宋体" w:cs="宋体"/>
                <w:bCs/>
                <w:sz w:val="21"/>
                <w:szCs w:val="21"/>
              </w:rPr>
            </w:pPr>
            <w:r>
              <w:rPr>
                <w:rFonts w:hint="eastAsia" w:ascii="宋体" w:hAnsi="宋体" w:cs="宋体"/>
                <w:bCs/>
                <w:sz w:val="21"/>
                <w:szCs w:val="21"/>
              </w:rPr>
              <w:t>Q8.3.1总则</w:t>
            </w:r>
          </w:p>
          <w:p>
            <w:pPr>
              <w:spacing w:line="360" w:lineRule="auto"/>
              <w:rPr>
                <w:rFonts w:ascii="宋体" w:hAnsi="宋体" w:cs="宋体"/>
                <w:bCs/>
                <w:sz w:val="21"/>
                <w:szCs w:val="21"/>
              </w:rPr>
            </w:pPr>
            <w:r>
              <w:rPr>
                <w:rFonts w:hint="eastAsia" w:ascii="宋体" w:hAnsi="宋体" w:cs="宋体"/>
                <w:bCs/>
                <w:sz w:val="21"/>
                <w:szCs w:val="21"/>
              </w:rPr>
              <w:t>Q8.3.2设计和开发策划</w:t>
            </w: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Q8.3.3设计和开发输入</w:t>
            </w: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pStyle w:val="2"/>
              <w:tabs>
                <w:tab w:val="left" w:pos="0"/>
                <w:tab w:val="left" w:pos="180"/>
              </w:tabs>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Q8.3.4设计和开发控制</w:t>
            </w:r>
          </w:p>
          <w:p>
            <w:pPr>
              <w:pStyle w:val="3"/>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pStyle w:val="4"/>
              <w:ind w:firstLine="0"/>
              <w:rPr>
                <w:rFonts w:ascii="宋体" w:hAnsi="宋体" w:cs="宋体"/>
                <w:sz w:val="21"/>
                <w:szCs w:val="21"/>
              </w:rPr>
            </w:pPr>
          </w:p>
          <w:p>
            <w:pPr>
              <w:spacing w:line="360" w:lineRule="auto"/>
              <w:rPr>
                <w:rFonts w:ascii="宋体" w:hAnsi="宋体" w:cs="宋体"/>
                <w:bCs/>
                <w:sz w:val="21"/>
                <w:szCs w:val="21"/>
              </w:rPr>
            </w:pPr>
            <w:r>
              <w:rPr>
                <w:rFonts w:hint="eastAsia" w:ascii="宋体" w:hAnsi="宋体" w:cs="宋体"/>
                <w:bCs/>
                <w:sz w:val="21"/>
                <w:szCs w:val="21"/>
              </w:rPr>
              <w:t>Q8.3.5设计和开发输出</w:t>
            </w: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rPr>
                <w:rFonts w:ascii="宋体" w:hAnsi="宋体" w:cs="宋体"/>
                <w:sz w:val="21"/>
                <w:szCs w:val="21"/>
              </w:rPr>
            </w:pPr>
          </w:p>
          <w:p>
            <w:pPr>
              <w:pStyle w:val="4"/>
              <w:ind w:firstLine="0"/>
              <w:rPr>
                <w:rFonts w:ascii="宋体" w:hAnsi="宋体" w:cs="宋体"/>
                <w:sz w:val="21"/>
                <w:szCs w:val="21"/>
              </w:rPr>
            </w:pPr>
            <w:r>
              <w:rPr>
                <w:rFonts w:hint="eastAsia" w:ascii="宋体" w:hAnsi="宋体" w:cs="宋体"/>
                <w:bCs/>
                <w:sz w:val="21"/>
                <w:szCs w:val="21"/>
              </w:rPr>
              <w:t>Q8.3.6设计和开发更改</w:t>
            </w:r>
          </w:p>
          <w:p>
            <w:pPr>
              <w:spacing w:line="360" w:lineRule="auto"/>
              <w:rPr>
                <w:rFonts w:asciiTheme="minorEastAsia" w:hAnsiTheme="minorEastAsia" w:eastAsiaTheme="minorEastAsia" w:cstheme="minorEastAsia"/>
                <w:sz w:val="21"/>
                <w:szCs w:val="21"/>
              </w:rPr>
            </w:pPr>
          </w:p>
        </w:tc>
        <w:tc>
          <w:tcPr>
            <w:tcW w:w="10004" w:type="dxa"/>
          </w:tcPr>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查编制有《设计开发控制程序》，文件对设计开发的全过程进行了规范化管理，以确保所设计开发的产品能满足顾客需求或期望和有关法律法规要求。</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设计和开发策划：</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软件设计开发依据：市场需求客户、客户意向、公司的设备及开展的项目等。</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设计和开发的输入：提供了《设计开发计划书》、《设计开发输入清单》。</w:t>
            </w:r>
          </w:p>
          <w:p>
            <w:pPr>
              <w:pStyle w:val="3"/>
              <w:numPr>
                <w:ilvl w:val="0"/>
                <w:numId w:val="3"/>
              </w:numPr>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抽查了：列车走行部检测设备的研发资料</w:t>
            </w:r>
          </w:p>
          <w:p>
            <w:pPr>
              <w:pStyle w:val="3"/>
              <w:numPr>
                <w:numId w:val="0"/>
              </w:numPr>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1）</w:t>
            </w:r>
            <w:r>
              <w:rPr>
                <w:rFonts w:hint="eastAsia" w:ascii="宋体" w:hAnsi="宋体" w:cs="仿宋"/>
                <w:b w:val="0"/>
                <w:bCs w:val="0"/>
                <w:sz w:val="21"/>
                <w:szCs w:val="21"/>
                <w:lang w:val="en-US" w:eastAsia="zh-CN"/>
              </w:rPr>
              <w:t>设备</w:t>
            </w:r>
            <w:r>
              <w:rPr>
                <w:rFonts w:hint="eastAsia" w:ascii="宋体" w:hAnsi="宋体" w:eastAsia="宋体" w:cs="仿宋"/>
                <w:b w:val="0"/>
                <w:bCs w:val="0"/>
                <w:sz w:val="21"/>
                <w:szCs w:val="21"/>
                <w:lang w:val="en-US" w:eastAsia="zh-CN"/>
              </w:rPr>
              <w:t>名称：</w:t>
            </w:r>
            <w:r>
              <w:rPr>
                <w:rFonts w:hint="eastAsia" w:ascii="宋体" w:hAnsi="宋体" w:cs="仿宋"/>
                <w:b w:val="0"/>
                <w:bCs w:val="0"/>
                <w:sz w:val="21"/>
                <w:szCs w:val="21"/>
                <w:lang w:val="en-US" w:eastAsia="zh-CN"/>
              </w:rPr>
              <w:t>列车走行部检测设备</w:t>
            </w:r>
            <w:r>
              <w:rPr>
                <w:rFonts w:hint="eastAsia" w:ascii="宋体" w:hAnsi="宋体" w:eastAsia="宋体" w:cs="仿宋"/>
                <w:b w:val="0"/>
                <w:bCs w:val="0"/>
                <w:sz w:val="21"/>
                <w:szCs w:val="21"/>
                <w:lang w:val="en-US" w:eastAsia="zh-CN"/>
              </w:rPr>
              <w:t>，</w:t>
            </w:r>
            <w:r>
              <w:rPr>
                <w:rFonts w:hint="eastAsia" w:ascii="宋体" w:hAnsi="宋体" w:cs="仿宋"/>
                <w:b w:val="0"/>
                <w:bCs w:val="0"/>
                <w:sz w:val="21"/>
                <w:szCs w:val="21"/>
                <w:lang w:val="en-US" w:eastAsia="zh-CN"/>
              </w:rPr>
              <w:t>委托</w:t>
            </w:r>
            <w:r>
              <w:rPr>
                <w:rFonts w:hint="eastAsia" w:ascii="宋体" w:hAnsi="宋体" w:eastAsia="宋体" w:cs="仿宋"/>
                <w:b w:val="0"/>
                <w:bCs w:val="0"/>
                <w:sz w:val="21"/>
                <w:szCs w:val="21"/>
                <w:lang w:val="en-US" w:eastAsia="zh-CN"/>
              </w:rPr>
              <w:t>研发</w:t>
            </w:r>
            <w:r>
              <w:rPr>
                <w:rFonts w:hint="eastAsia" w:ascii="宋体" w:hAnsi="宋体" w:cs="仿宋"/>
                <w:b w:val="0"/>
                <w:bCs w:val="0"/>
                <w:sz w:val="21"/>
                <w:szCs w:val="21"/>
                <w:lang w:val="en-US" w:eastAsia="zh-CN"/>
              </w:rPr>
              <w:t>，委托方为西安理工大学</w:t>
            </w:r>
            <w:r>
              <w:rPr>
                <w:rFonts w:hint="eastAsia" w:ascii="宋体" w:hAnsi="宋体" w:eastAsia="宋体" w:cs="仿宋"/>
                <w:b w:val="0"/>
                <w:bCs w:val="0"/>
                <w:sz w:val="21"/>
                <w:szCs w:val="21"/>
                <w:lang w:val="en-US" w:eastAsia="zh-CN"/>
              </w:rPr>
              <w:t>。</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cs="仿宋"/>
                <w:b w:val="0"/>
                <w:bCs w:val="0"/>
                <w:sz w:val="21"/>
                <w:szCs w:val="21"/>
                <w:lang w:val="en-US" w:eastAsia="zh-CN"/>
              </w:rPr>
              <w:t>2）</w:t>
            </w:r>
            <w:r>
              <w:rPr>
                <w:rFonts w:hint="eastAsia" w:ascii="宋体" w:hAnsi="宋体" w:eastAsia="宋体" w:cs="仿宋"/>
                <w:b w:val="0"/>
                <w:bCs w:val="0"/>
                <w:sz w:val="21"/>
                <w:szCs w:val="21"/>
                <w:lang w:val="en-US" w:eastAsia="zh-CN"/>
              </w:rPr>
              <w:t>设计内容：系统主要用于测试地铁列车走行部检测，经过走行部温度检测区域，自动采集相关走行部温度信息，并经过算法处理，生成走行部温度数据，并上传数据到主机。</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3）设计依据</w:t>
            </w:r>
            <w:r>
              <w:rPr>
                <w:rFonts w:hint="eastAsia" w:ascii="宋体" w:hAnsi="宋体" w:cs="仿宋"/>
                <w:b w:val="0"/>
                <w:bCs w:val="0"/>
                <w:sz w:val="21"/>
                <w:szCs w:val="21"/>
                <w:lang w:val="en-US" w:eastAsia="zh-CN"/>
              </w:rPr>
              <w:t>：顾客要求</w:t>
            </w:r>
            <w:r>
              <w:rPr>
                <w:rFonts w:hint="eastAsia" w:ascii="宋体" w:hAnsi="宋体" w:eastAsia="宋体" w:cs="仿宋"/>
                <w:b w:val="0"/>
                <w:bCs w:val="0"/>
                <w:sz w:val="21"/>
                <w:szCs w:val="21"/>
                <w:lang w:val="en-US" w:eastAsia="zh-CN"/>
              </w:rPr>
              <w:t>和公司针对</w:t>
            </w:r>
            <w:r>
              <w:rPr>
                <w:rFonts w:hint="eastAsia" w:ascii="宋体" w:hAnsi="宋体" w:cs="仿宋"/>
                <w:b w:val="0"/>
                <w:bCs w:val="0"/>
                <w:sz w:val="21"/>
                <w:szCs w:val="21"/>
                <w:lang w:val="en-US" w:eastAsia="zh-CN"/>
              </w:rPr>
              <w:t>列车走行部检测设备</w:t>
            </w:r>
            <w:r>
              <w:rPr>
                <w:rFonts w:hint="eastAsia" w:ascii="宋体" w:hAnsi="宋体" w:eastAsia="宋体" w:cs="仿宋"/>
                <w:b w:val="0"/>
                <w:bCs w:val="0"/>
                <w:sz w:val="21"/>
                <w:szCs w:val="21"/>
                <w:lang w:val="en-US" w:eastAsia="zh-CN"/>
              </w:rPr>
              <w:t>的需求，行业的相关产品开发标准。</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（1）交运规[2019]1号《城市轨道交通初期运营前安全评估管理暂行办法》</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（2）交办运[2019]17号《城市轨道交通初期运营前安全评估技术规范 第1部分：地铁和轻轨》</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（3）GB 50157-2013《地铁设计规范》</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（4）GB/T 50299-2018《地下铁道工程施工质量验收标准》</w:t>
            </w:r>
          </w:p>
          <w:p>
            <w:pPr>
              <w:pStyle w:val="4"/>
              <w:ind w:left="0" w:leftChars="0" w:firstLine="0" w:firstLineChars="0"/>
              <w:rPr>
                <w:rFonts w:hint="eastAsia"/>
                <w:lang w:val="en-US" w:eastAsia="zh-CN"/>
              </w:rPr>
            </w:pPr>
            <w:r>
              <w:rPr>
                <w:rFonts w:hint="eastAsia"/>
                <w:lang w:val="en-US" w:eastAsia="zh-CN"/>
              </w:rPr>
              <w:t>4）结构概述：</w:t>
            </w:r>
          </w:p>
          <w:p>
            <w:pPr>
              <w:pStyle w:val="4"/>
              <w:ind w:left="0" w:leftChars="0" w:firstLine="0" w:firstLineChars="0"/>
              <w:rPr>
                <w:rFonts w:hint="eastAsia"/>
                <w:lang w:val="en-US" w:eastAsia="zh-CN"/>
              </w:rPr>
            </w:pPr>
            <w:r>
              <w:rPr>
                <w:rFonts w:hint="eastAsia"/>
                <w:lang w:val="en-US" w:eastAsia="zh-CN"/>
              </w:rPr>
              <w:t>设备主要由走行部红外温度检测单元、车轮传感器及车号识别单元、轨旁处理计算单元三部分构成</w:t>
            </w:r>
          </w:p>
          <w:p>
            <w:pPr>
              <w:pStyle w:val="4"/>
              <w:ind w:left="0" w:leftChars="0" w:firstLine="0" w:firstLineChars="0"/>
              <w:rPr>
                <w:rFonts w:hint="eastAsia"/>
                <w:lang w:val="en-US" w:eastAsia="zh-CN"/>
              </w:rPr>
            </w:pPr>
            <w:r>
              <w:rPr>
                <w:rFonts w:hint="eastAsia"/>
                <w:lang w:val="en-US" w:eastAsia="zh-CN"/>
              </w:rPr>
              <w:t>(1)走行部红外温度检单元：包括机械部分、运动控制部分、图像采集及数据处理部分等，其中机械部分主要包括：走行部温度底部检测箱、轴箱温度检测箱及电机齿轮箱检测单元等。检测箱分别安装于轨道间及轨道两侧位置，用于采集列车走行部轴箱、电机及齿轮箱等部件的温度。</w:t>
            </w:r>
          </w:p>
          <w:p>
            <w:pPr>
              <w:pStyle w:val="4"/>
              <w:ind w:left="0" w:leftChars="0" w:firstLine="0" w:firstLineChars="0"/>
              <w:rPr>
                <w:rFonts w:hint="eastAsia"/>
                <w:lang w:val="en-US" w:eastAsia="zh-CN"/>
              </w:rPr>
            </w:pPr>
            <w:r>
              <w:rPr>
                <w:rFonts w:hint="eastAsia"/>
                <w:lang w:val="en-US" w:eastAsia="zh-CN"/>
              </w:rPr>
              <w:t>（2）车轮传感器及车号识别单元：包括车轮传感器、车号识别装置及PLC装置组成。车轮传感器分别安装于距离检测设备远处和检测箱附近。</w:t>
            </w:r>
          </w:p>
          <w:p>
            <w:pPr>
              <w:pStyle w:val="4"/>
              <w:ind w:left="0" w:leftChars="0" w:firstLine="0" w:firstLineChars="0"/>
              <w:rPr>
                <w:rFonts w:hint="eastAsia"/>
                <w:lang w:val="en-US" w:eastAsia="zh-CN"/>
              </w:rPr>
            </w:pPr>
            <w:r>
              <w:rPr>
                <w:rFonts w:hint="eastAsia"/>
                <w:lang w:val="en-US" w:eastAsia="zh-CN"/>
              </w:rPr>
              <w:t>（3）轨旁处理计算单元：包括电气控制部分、计算处理部分。该部分安装在轨旁检测室内部，对轨旁采集到的各类数据进行处理。该部分还对检测异常数据进行实时告警，并将数据传输至智能运维平台或用户终端。</w:t>
            </w:r>
          </w:p>
          <w:p>
            <w:pPr>
              <w:pStyle w:val="4"/>
              <w:ind w:left="0" w:leftChars="0" w:firstLine="0" w:firstLineChars="0"/>
              <w:rPr>
                <w:rFonts w:hint="default"/>
                <w:lang w:val="en-US" w:eastAsia="zh-CN"/>
              </w:rPr>
            </w:pPr>
            <w:r>
              <w:rPr>
                <w:rFonts w:hint="eastAsia"/>
                <w:lang w:val="en-US" w:eastAsia="zh-CN"/>
              </w:rPr>
              <w:t>5）</w:t>
            </w:r>
            <w:r>
              <w:rPr>
                <w:rFonts w:hint="default"/>
                <w:lang w:val="en-US" w:eastAsia="zh-CN"/>
              </w:rPr>
              <w:t>基本工作原理：系统四套磁钢中的1#、2#是车辆判断磁钢，安装在距检测区S米外的列车必经线路上，采用两个磁钢进行判断起校验作用，用于检测列车到达状态。采集列车到达信号后，检测设备开机，准备进行采集和测量。3#磁钢安装在检测设备前，用于计轴、计辆，并与4#磁钢组合进行测速。4#磁钢是触发磁钢，用于控制补偿光源进行补光、光学成像系统、红外热像采集系统抓拍图像。</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查到对设计开发输入进行了评审，经评审，设计输入评审通过；</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岗位分工</w:t>
            </w:r>
            <w:r>
              <w:rPr>
                <w:rFonts w:hint="eastAsia" w:ascii="宋体" w:hAnsi="宋体" w:cs="仿宋"/>
                <w:b w:val="0"/>
                <w:bCs w:val="0"/>
                <w:sz w:val="21"/>
                <w:szCs w:val="21"/>
                <w:lang w:val="en-US"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673"/>
              <w:gridCol w:w="258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sz w:val="21"/>
                      <w:szCs w:val="21"/>
                    </w:rPr>
                  </w:pPr>
                  <w:r>
                    <w:rPr>
                      <w:rFonts w:hint="eastAsia" w:ascii="宋体" w:hAnsi="宋体"/>
                      <w:sz w:val="21"/>
                      <w:szCs w:val="21"/>
                    </w:rPr>
                    <w:t>No</w:t>
                  </w:r>
                </w:p>
              </w:tc>
              <w:tc>
                <w:tcPr>
                  <w:tcW w:w="3673" w:type="dxa"/>
                  <w:noWrap w:val="0"/>
                  <w:vAlign w:val="center"/>
                </w:tcPr>
                <w:p>
                  <w:pPr>
                    <w:rPr>
                      <w:rFonts w:hint="eastAsia" w:ascii="宋体" w:hAnsi="宋体"/>
                      <w:sz w:val="21"/>
                      <w:szCs w:val="21"/>
                    </w:rPr>
                  </w:pPr>
                  <w:r>
                    <w:rPr>
                      <w:rFonts w:hint="eastAsia" w:ascii="宋体" w:hAnsi="宋体"/>
                      <w:sz w:val="21"/>
                      <w:szCs w:val="21"/>
                    </w:rPr>
                    <w:t>阶段划分</w:t>
                  </w:r>
                </w:p>
              </w:tc>
              <w:tc>
                <w:tcPr>
                  <w:tcW w:w="2587" w:type="dxa"/>
                  <w:noWrap w:val="0"/>
                  <w:vAlign w:val="center"/>
                </w:tcPr>
                <w:p>
                  <w:pPr>
                    <w:rPr>
                      <w:rFonts w:hint="eastAsia" w:ascii="宋体" w:hAnsi="宋体"/>
                      <w:sz w:val="21"/>
                      <w:szCs w:val="21"/>
                    </w:rPr>
                  </w:pPr>
                  <w:r>
                    <w:rPr>
                      <w:rFonts w:hint="eastAsia" w:ascii="宋体" w:hAnsi="宋体"/>
                      <w:sz w:val="21"/>
                      <w:szCs w:val="21"/>
                    </w:rPr>
                    <w:t>时间进度</w:t>
                  </w:r>
                </w:p>
              </w:tc>
              <w:tc>
                <w:tcPr>
                  <w:tcW w:w="2617" w:type="dxa"/>
                  <w:noWrap w:val="0"/>
                  <w:vAlign w:val="center"/>
                </w:tcPr>
                <w:p>
                  <w:pPr>
                    <w:rPr>
                      <w:rFonts w:hint="eastAsia" w:ascii="宋体" w:hAnsi="宋体"/>
                      <w:sz w:val="21"/>
                      <w:szCs w:val="21"/>
                    </w:rPr>
                  </w:pPr>
                  <w:r>
                    <w:rPr>
                      <w:rFonts w:hint="eastAsia" w:ascii="宋体" w:hAnsi="宋体"/>
                      <w:sz w:val="21"/>
                      <w:szCs w:val="21"/>
                    </w:rPr>
                    <w:t>主负责人员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1</w:t>
                  </w:r>
                </w:p>
              </w:tc>
              <w:tc>
                <w:tcPr>
                  <w:tcW w:w="3673" w:type="dxa"/>
                  <w:noWrap w:val="0"/>
                  <w:vAlign w:val="center"/>
                </w:tcPr>
                <w:p>
                  <w:pPr>
                    <w:spacing w:before="156" w:beforeLines="50"/>
                    <w:jc w:val="left"/>
                    <w:rPr>
                      <w:rFonts w:hint="eastAsia"/>
                      <w:sz w:val="21"/>
                      <w:szCs w:val="21"/>
                    </w:rPr>
                  </w:pPr>
                  <w:r>
                    <w:rPr>
                      <w:rFonts w:hint="eastAsia"/>
                      <w:sz w:val="21"/>
                      <w:szCs w:val="21"/>
                    </w:rPr>
                    <w:t>方案确定</w:t>
                  </w:r>
                </w:p>
              </w:tc>
              <w:tc>
                <w:tcPr>
                  <w:tcW w:w="2587" w:type="dxa"/>
                  <w:noWrap w:val="0"/>
                  <w:vAlign w:val="center"/>
                </w:tcPr>
                <w:p>
                  <w:pPr>
                    <w:jc w:val="center"/>
                    <w:rPr>
                      <w:sz w:val="21"/>
                      <w:szCs w:val="21"/>
                    </w:rPr>
                  </w:pPr>
                  <w:r>
                    <w:rPr>
                      <w:sz w:val="21"/>
                      <w:szCs w:val="21"/>
                    </w:rPr>
                    <w:t>2022.</w:t>
                  </w:r>
                  <w:r>
                    <w:rPr>
                      <w:rFonts w:hint="eastAsia"/>
                      <w:sz w:val="21"/>
                      <w:szCs w:val="21"/>
                    </w:rPr>
                    <w:t>08</w:t>
                  </w:r>
                  <w:r>
                    <w:rPr>
                      <w:sz w:val="21"/>
                      <w:szCs w:val="21"/>
                    </w:rPr>
                    <w:t>.</w:t>
                  </w:r>
                  <w:r>
                    <w:rPr>
                      <w:rFonts w:hint="eastAsia"/>
                      <w:sz w:val="21"/>
                      <w:szCs w:val="21"/>
                    </w:rPr>
                    <w:t>02</w:t>
                  </w:r>
                </w:p>
              </w:tc>
              <w:tc>
                <w:tcPr>
                  <w:tcW w:w="2617" w:type="dxa"/>
                  <w:noWrap w:val="0"/>
                  <w:vAlign w:val="top"/>
                </w:tcPr>
                <w:p>
                  <w:pPr>
                    <w:spacing w:line="360" w:lineRule="auto"/>
                    <w:rPr>
                      <w:rFonts w:hint="eastAsia" w:eastAsia="宋体"/>
                      <w:sz w:val="21"/>
                      <w:szCs w:val="21"/>
                      <w:lang w:eastAsia="zh-CN"/>
                    </w:rPr>
                  </w:pPr>
                  <w:r>
                    <w:rPr>
                      <w:rFonts w:hint="eastAsia"/>
                      <w:sz w:val="21"/>
                      <w:szCs w:val="21"/>
                    </w:rPr>
                    <w:t>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2</w:t>
                  </w:r>
                </w:p>
              </w:tc>
              <w:tc>
                <w:tcPr>
                  <w:tcW w:w="3673" w:type="dxa"/>
                  <w:noWrap w:val="0"/>
                  <w:vAlign w:val="center"/>
                </w:tcPr>
                <w:p>
                  <w:pPr>
                    <w:spacing w:before="156" w:beforeLines="50"/>
                    <w:jc w:val="left"/>
                    <w:rPr>
                      <w:rFonts w:hint="eastAsia"/>
                      <w:sz w:val="21"/>
                      <w:szCs w:val="21"/>
                    </w:rPr>
                  </w:pPr>
                  <w:r>
                    <w:rPr>
                      <w:rFonts w:hint="eastAsia"/>
                      <w:sz w:val="21"/>
                      <w:szCs w:val="21"/>
                    </w:rPr>
                    <w:t>绘制设备零部件图纸</w:t>
                  </w:r>
                </w:p>
              </w:tc>
              <w:tc>
                <w:tcPr>
                  <w:tcW w:w="2587" w:type="dxa"/>
                  <w:noWrap w:val="0"/>
                  <w:vAlign w:val="center"/>
                </w:tcPr>
                <w:p>
                  <w:pPr>
                    <w:jc w:val="center"/>
                    <w:rPr>
                      <w:sz w:val="21"/>
                      <w:szCs w:val="21"/>
                    </w:rPr>
                  </w:pPr>
                  <w:r>
                    <w:rPr>
                      <w:sz w:val="21"/>
                      <w:szCs w:val="21"/>
                    </w:rPr>
                    <w:t>20</w:t>
                  </w:r>
                  <w:r>
                    <w:rPr>
                      <w:rFonts w:hint="eastAsia"/>
                      <w:sz w:val="21"/>
                      <w:szCs w:val="21"/>
                    </w:rPr>
                    <w:t>22</w:t>
                  </w:r>
                  <w:r>
                    <w:rPr>
                      <w:sz w:val="21"/>
                      <w:szCs w:val="21"/>
                    </w:rPr>
                    <w:t>.</w:t>
                  </w:r>
                  <w:r>
                    <w:rPr>
                      <w:rFonts w:hint="eastAsia"/>
                      <w:sz w:val="21"/>
                      <w:szCs w:val="21"/>
                    </w:rPr>
                    <w:t>08</w:t>
                  </w:r>
                  <w:r>
                    <w:rPr>
                      <w:sz w:val="21"/>
                      <w:szCs w:val="21"/>
                    </w:rPr>
                    <w:t>.20</w:t>
                  </w:r>
                </w:p>
              </w:tc>
              <w:tc>
                <w:tcPr>
                  <w:tcW w:w="2617" w:type="dxa"/>
                  <w:noWrap w:val="0"/>
                  <w:vAlign w:val="top"/>
                </w:tcPr>
                <w:p>
                  <w:pPr>
                    <w:spacing w:line="360" w:lineRule="auto"/>
                    <w:rPr>
                      <w:rFonts w:hint="eastAsia" w:eastAsia="宋体"/>
                      <w:sz w:val="21"/>
                      <w:szCs w:val="21"/>
                      <w:lang w:eastAsia="zh-CN"/>
                    </w:rPr>
                  </w:pPr>
                  <w:r>
                    <w:rPr>
                      <w:rFonts w:hint="eastAsia"/>
                      <w:sz w:val="21"/>
                      <w:szCs w:val="21"/>
                    </w:rPr>
                    <w:t>吴高强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3</w:t>
                  </w:r>
                </w:p>
              </w:tc>
              <w:tc>
                <w:tcPr>
                  <w:tcW w:w="3673" w:type="dxa"/>
                  <w:noWrap w:val="0"/>
                  <w:vAlign w:val="center"/>
                </w:tcPr>
                <w:p>
                  <w:pPr>
                    <w:spacing w:before="156" w:beforeLines="50"/>
                    <w:jc w:val="left"/>
                    <w:rPr>
                      <w:rFonts w:hint="eastAsia"/>
                      <w:sz w:val="21"/>
                      <w:szCs w:val="21"/>
                    </w:rPr>
                  </w:pPr>
                  <w:r>
                    <w:rPr>
                      <w:rFonts w:hint="eastAsia"/>
                      <w:sz w:val="21"/>
                      <w:szCs w:val="21"/>
                    </w:rPr>
                    <w:t>设计和开发输入评审</w:t>
                  </w:r>
                </w:p>
              </w:tc>
              <w:tc>
                <w:tcPr>
                  <w:tcW w:w="2587" w:type="dxa"/>
                  <w:noWrap w:val="0"/>
                  <w:vAlign w:val="center"/>
                </w:tcPr>
                <w:p>
                  <w:pPr>
                    <w:jc w:val="center"/>
                    <w:rPr>
                      <w:sz w:val="21"/>
                      <w:szCs w:val="21"/>
                    </w:rPr>
                  </w:pPr>
                  <w:r>
                    <w:rPr>
                      <w:sz w:val="21"/>
                      <w:szCs w:val="21"/>
                    </w:rPr>
                    <w:t>2022.0</w:t>
                  </w:r>
                  <w:r>
                    <w:rPr>
                      <w:rFonts w:hint="eastAsia"/>
                      <w:sz w:val="21"/>
                      <w:szCs w:val="21"/>
                    </w:rPr>
                    <w:t>8</w:t>
                  </w:r>
                  <w:r>
                    <w:rPr>
                      <w:sz w:val="21"/>
                      <w:szCs w:val="21"/>
                    </w:rPr>
                    <w:t>.</w:t>
                  </w:r>
                  <w:r>
                    <w:rPr>
                      <w:rFonts w:hint="eastAsia"/>
                      <w:sz w:val="21"/>
                      <w:szCs w:val="21"/>
                    </w:rPr>
                    <w:t>22</w:t>
                  </w:r>
                </w:p>
              </w:tc>
              <w:tc>
                <w:tcPr>
                  <w:tcW w:w="2617" w:type="dxa"/>
                  <w:noWrap w:val="0"/>
                  <w:vAlign w:val="top"/>
                </w:tcPr>
                <w:p>
                  <w:pPr>
                    <w:spacing w:line="360" w:lineRule="auto"/>
                    <w:rPr>
                      <w:rFonts w:hint="eastAsia"/>
                      <w:sz w:val="21"/>
                      <w:szCs w:val="21"/>
                    </w:rPr>
                  </w:pPr>
                  <w:r>
                    <w:rPr>
                      <w:rFonts w:hint="eastAsia"/>
                      <w:sz w:val="21"/>
                      <w:szCs w:val="21"/>
                    </w:rPr>
                    <w:t>范忠林，程刚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4</w:t>
                  </w:r>
                </w:p>
              </w:tc>
              <w:tc>
                <w:tcPr>
                  <w:tcW w:w="3673" w:type="dxa"/>
                  <w:noWrap w:val="0"/>
                  <w:vAlign w:val="top"/>
                </w:tcPr>
                <w:p>
                  <w:pPr>
                    <w:spacing w:before="156" w:beforeLines="50"/>
                    <w:jc w:val="left"/>
                    <w:rPr>
                      <w:rFonts w:hint="eastAsia"/>
                      <w:sz w:val="21"/>
                      <w:szCs w:val="21"/>
                    </w:rPr>
                  </w:pPr>
                  <w:r>
                    <w:rPr>
                      <w:rFonts w:hint="eastAsia"/>
                      <w:sz w:val="21"/>
                      <w:szCs w:val="21"/>
                    </w:rPr>
                    <w:t>软件开发，样品试制</w:t>
                  </w:r>
                </w:p>
              </w:tc>
              <w:tc>
                <w:tcPr>
                  <w:tcW w:w="2587" w:type="dxa"/>
                  <w:noWrap w:val="0"/>
                  <w:vAlign w:val="center"/>
                </w:tcPr>
                <w:p>
                  <w:pPr>
                    <w:jc w:val="center"/>
                    <w:rPr>
                      <w:sz w:val="21"/>
                      <w:szCs w:val="21"/>
                    </w:rPr>
                  </w:pPr>
                  <w:r>
                    <w:rPr>
                      <w:sz w:val="21"/>
                      <w:szCs w:val="21"/>
                    </w:rPr>
                    <w:t>2022.0</w:t>
                  </w:r>
                  <w:r>
                    <w:rPr>
                      <w:rFonts w:hint="eastAsia"/>
                      <w:sz w:val="21"/>
                      <w:szCs w:val="21"/>
                    </w:rPr>
                    <w:t>8</w:t>
                  </w:r>
                  <w:r>
                    <w:rPr>
                      <w:sz w:val="21"/>
                      <w:szCs w:val="21"/>
                    </w:rPr>
                    <w:t>.</w:t>
                  </w:r>
                  <w:r>
                    <w:rPr>
                      <w:rFonts w:hint="eastAsia"/>
                      <w:sz w:val="21"/>
                      <w:szCs w:val="21"/>
                    </w:rPr>
                    <w:t>25</w:t>
                  </w:r>
                </w:p>
              </w:tc>
              <w:tc>
                <w:tcPr>
                  <w:tcW w:w="2617" w:type="dxa"/>
                  <w:noWrap w:val="0"/>
                  <w:vAlign w:val="top"/>
                </w:tcPr>
                <w:p>
                  <w:pPr>
                    <w:spacing w:line="360" w:lineRule="auto"/>
                    <w:rPr>
                      <w:rFonts w:hint="eastAsia"/>
                      <w:sz w:val="21"/>
                      <w:szCs w:val="21"/>
                    </w:rPr>
                  </w:pPr>
                  <w:r>
                    <w:rPr>
                      <w:rFonts w:hint="eastAsia"/>
                      <w:sz w:val="21"/>
                      <w:szCs w:val="21"/>
                    </w:rPr>
                    <w:t>郑宏星，王子恒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5</w:t>
                  </w:r>
                </w:p>
              </w:tc>
              <w:tc>
                <w:tcPr>
                  <w:tcW w:w="3673" w:type="dxa"/>
                  <w:noWrap w:val="0"/>
                  <w:vAlign w:val="top"/>
                </w:tcPr>
                <w:p>
                  <w:pPr>
                    <w:spacing w:before="156" w:beforeLines="50"/>
                    <w:jc w:val="left"/>
                    <w:rPr>
                      <w:rFonts w:hint="eastAsia"/>
                      <w:sz w:val="21"/>
                      <w:szCs w:val="21"/>
                    </w:rPr>
                  </w:pPr>
                  <w:r>
                    <w:rPr>
                      <w:rFonts w:hint="eastAsia"/>
                      <w:sz w:val="21"/>
                      <w:szCs w:val="21"/>
                    </w:rPr>
                    <w:t>测试软硬件稳定性</w:t>
                  </w:r>
                </w:p>
              </w:tc>
              <w:tc>
                <w:tcPr>
                  <w:tcW w:w="2587" w:type="dxa"/>
                  <w:noWrap w:val="0"/>
                  <w:vAlign w:val="center"/>
                </w:tcPr>
                <w:p>
                  <w:pPr>
                    <w:jc w:val="center"/>
                    <w:rPr>
                      <w:rFonts w:hint="eastAsia" w:eastAsia="宋体"/>
                      <w:sz w:val="21"/>
                      <w:szCs w:val="21"/>
                      <w:lang w:eastAsia="zh-CN"/>
                    </w:rPr>
                  </w:pPr>
                  <w:r>
                    <w:rPr>
                      <w:sz w:val="21"/>
                      <w:szCs w:val="21"/>
                    </w:rPr>
                    <w:t>2022.0</w:t>
                  </w:r>
                  <w:r>
                    <w:rPr>
                      <w:rFonts w:hint="eastAsia"/>
                      <w:sz w:val="21"/>
                      <w:szCs w:val="21"/>
                    </w:rPr>
                    <w:t>9</w:t>
                  </w:r>
                  <w:r>
                    <w:rPr>
                      <w:sz w:val="21"/>
                      <w:szCs w:val="21"/>
                    </w:rPr>
                    <w:t>.</w:t>
                  </w:r>
                  <w:r>
                    <w:rPr>
                      <w:rFonts w:hint="eastAsia"/>
                      <w:sz w:val="21"/>
                      <w:szCs w:val="21"/>
                    </w:rPr>
                    <w:t>1</w:t>
                  </w:r>
                </w:p>
              </w:tc>
              <w:tc>
                <w:tcPr>
                  <w:tcW w:w="2617" w:type="dxa"/>
                  <w:noWrap w:val="0"/>
                  <w:vAlign w:val="top"/>
                </w:tcPr>
                <w:p>
                  <w:pPr>
                    <w:spacing w:line="360" w:lineRule="auto"/>
                    <w:rPr>
                      <w:rFonts w:hint="eastAsia"/>
                      <w:sz w:val="21"/>
                      <w:szCs w:val="21"/>
                    </w:rPr>
                  </w:pPr>
                  <w:r>
                    <w:rPr>
                      <w:rFonts w:hint="eastAsia"/>
                      <w:sz w:val="21"/>
                      <w:szCs w:val="21"/>
                    </w:rPr>
                    <w:t>吴高强、郑宏星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6</w:t>
                  </w:r>
                </w:p>
              </w:tc>
              <w:tc>
                <w:tcPr>
                  <w:tcW w:w="3673" w:type="dxa"/>
                  <w:noWrap w:val="0"/>
                  <w:vAlign w:val="top"/>
                </w:tcPr>
                <w:p>
                  <w:pPr>
                    <w:spacing w:before="156" w:beforeLines="50"/>
                    <w:jc w:val="left"/>
                    <w:rPr>
                      <w:rFonts w:hint="eastAsia"/>
                      <w:sz w:val="21"/>
                      <w:szCs w:val="21"/>
                    </w:rPr>
                  </w:pPr>
                  <w:r>
                    <w:rPr>
                      <w:rFonts w:hint="eastAsia"/>
                      <w:sz w:val="21"/>
                      <w:szCs w:val="21"/>
                    </w:rPr>
                    <w:t>设计开发确认</w:t>
                  </w:r>
                </w:p>
              </w:tc>
              <w:tc>
                <w:tcPr>
                  <w:tcW w:w="2587" w:type="dxa"/>
                  <w:noWrap w:val="0"/>
                  <w:vAlign w:val="center"/>
                </w:tcPr>
                <w:p>
                  <w:pPr>
                    <w:jc w:val="center"/>
                    <w:rPr>
                      <w:rFonts w:hint="eastAsia" w:eastAsia="宋体"/>
                      <w:sz w:val="21"/>
                      <w:szCs w:val="21"/>
                      <w:lang w:eastAsia="zh-CN"/>
                    </w:rPr>
                  </w:pPr>
                  <w:r>
                    <w:rPr>
                      <w:sz w:val="21"/>
                      <w:szCs w:val="21"/>
                    </w:rPr>
                    <w:t>2022.0</w:t>
                  </w:r>
                  <w:r>
                    <w:rPr>
                      <w:rFonts w:hint="eastAsia"/>
                      <w:sz w:val="21"/>
                      <w:szCs w:val="21"/>
                    </w:rPr>
                    <w:t>9</w:t>
                  </w:r>
                  <w:r>
                    <w:rPr>
                      <w:sz w:val="21"/>
                      <w:szCs w:val="21"/>
                    </w:rPr>
                    <w:t>.</w:t>
                  </w:r>
                  <w:r>
                    <w:rPr>
                      <w:rFonts w:hint="eastAsia"/>
                      <w:sz w:val="21"/>
                      <w:szCs w:val="21"/>
                    </w:rPr>
                    <w:t>2</w:t>
                  </w:r>
                </w:p>
              </w:tc>
              <w:tc>
                <w:tcPr>
                  <w:tcW w:w="2617" w:type="dxa"/>
                  <w:noWrap w:val="0"/>
                  <w:vAlign w:val="top"/>
                </w:tcPr>
                <w:p>
                  <w:pPr>
                    <w:spacing w:line="360" w:lineRule="auto"/>
                    <w:rPr>
                      <w:rFonts w:hint="eastAsia" w:eastAsia="宋体"/>
                      <w:sz w:val="21"/>
                      <w:szCs w:val="21"/>
                      <w:lang w:eastAsia="zh-CN"/>
                    </w:rPr>
                  </w:pPr>
                  <w:r>
                    <w:rPr>
                      <w:rFonts w:hint="eastAsia"/>
                      <w:sz w:val="21"/>
                      <w:szCs w:val="21"/>
                    </w:rPr>
                    <w:t>程刚、吴高强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7</w:t>
                  </w:r>
                </w:p>
              </w:tc>
              <w:tc>
                <w:tcPr>
                  <w:tcW w:w="3673" w:type="dxa"/>
                  <w:noWrap w:val="0"/>
                  <w:vAlign w:val="top"/>
                </w:tcPr>
                <w:p>
                  <w:pPr>
                    <w:spacing w:before="156" w:beforeLines="50"/>
                    <w:jc w:val="left"/>
                    <w:rPr>
                      <w:rFonts w:hint="eastAsia"/>
                      <w:sz w:val="21"/>
                      <w:szCs w:val="21"/>
                    </w:rPr>
                  </w:pPr>
                  <w:r>
                    <w:rPr>
                      <w:rFonts w:hint="eastAsia"/>
                      <w:sz w:val="21"/>
                      <w:szCs w:val="21"/>
                    </w:rPr>
                    <w:t>设计开发输出</w:t>
                  </w:r>
                </w:p>
              </w:tc>
              <w:tc>
                <w:tcPr>
                  <w:tcW w:w="2587" w:type="dxa"/>
                  <w:noWrap w:val="0"/>
                  <w:vAlign w:val="center"/>
                </w:tcPr>
                <w:p>
                  <w:pPr>
                    <w:jc w:val="center"/>
                    <w:rPr>
                      <w:rFonts w:hint="eastAsia" w:eastAsia="宋体"/>
                      <w:sz w:val="21"/>
                      <w:szCs w:val="21"/>
                      <w:lang w:eastAsia="zh-CN"/>
                    </w:rPr>
                  </w:pPr>
                  <w:r>
                    <w:rPr>
                      <w:sz w:val="21"/>
                      <w:szCs w:val="21"/>
                    </w:rPr>
                    <w:t>2022.</w:t>
                  </w:r>
                  <w:r>
                    <w:rPr>
                      <w:rFonts w:hint="eastAsia"/>
                      <w:sz w:val="21"/>
                      <w:szCs w:val="21"/>
                    </w:rPr>
                    <w:t>10</w:t>
                  </w:r>
                  <w:r>
                    <w:rPr>
                      <w:sz w:val="21"/>
                      <w:szCs w:val="21"/>
                    </w:rPr>
                    <w:t>.</w:t>
                  </w:r>
                  <w:r>
                    <w:rPr>
                      <w:rFonts w:hint="eastAsia"/>
                      <w:sz w:val="21"/>
                      <w:szCs w:val="21"/>
                    </w:rPr>
                    <w:t>2</w:t>
                  </w:r>
                </w:p>
              </w:tc>
              <w:tc>
                <w:tcPr>
                  <w:tcW w:w="2617" w:type="dxa"/>
                  <w:noWrap w:val="0"/>
                  <w:vAlign w:val="top"/>
                </w:tcPr>
                <w:p>
                  <w:pPr>
                    <w:spacing w:line="360" w:lineRule="auto"/>
                    <w:rPr>
                      <w:rFonts w:hint="eastAsia" w:eastAsia="宋体"/>
                      <w:sz w:val="21"/>
                      <w:szCs w:val="21"/>
                      <w:lang w:eastAsia="zh-CN"/>
                    </w:rPr>
                  </w:pPr>
                  <w:r>
                    <w:rPr>
                      <w:rFonts w:hint="eastAsia"/>
                      <w:sz w:val="21"/>
                      <w:szCs w:val="21"/>
                    </w:rPr>
                    <w:t>范忠林</w:t>
                  </w:r>
                </w:p>
              </w:tc>
            </w:tr>
          </w:tbl>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批准：</w:t>
            </w:r>
            <w:r>
              <w:rPr>
                <w:rFonts w:hint="eastAsia" w:ascii="宋体" w:hAnsi="宋体" w:cs="仿宋"/>
                <w:b w:val="0"/>
                <w:bCs w:val="0"/>
                <w:sz w:val="21"/>
                <w:szCs w:val="21"/>
                <w:lang w:val="en-US" w:eastAsia="zh-CN"/>
              </w:rPr>
              <w:t>薛换绒</w:t>
            </w:r>
            <w:r>
              <w:rPr>
                <w:rFonts w:hint="eastAsia" w:ascii="宋体" w:hAnsi="宋体" w:eastAsia="宋体" w:cs="仿宋"/>
                <w:b w:val="0"/>
                <w:bCs w:val="0"/>
                <w:sz w:val="21"/>
                <w:szCs w:val="21"/>
                <w:lang w:val="en-US" w:eastAsia="zh-CN"/>
              </w:rPr>
              <w:tab/>
            </w:r>
            <w:r>
              <w:rPr>
                <w:rFonts w:hint="eastAsia" w:ascii="宋体" w:hAnsi="宋体" w:eastAsia="宋体" w:cs="仿宋"/>
                <w:b w:val="0"/>
                <w:bCs w:val="0"/>
                <w:sz w:val="21"/>
                <w:szCs w:val="21"/>
                <w:lang w:val="en-US" w:eastAsia="zh-CN"/>
              </w:rPr>
              <w:t>审核：</w:t>
            </w:r>
            <w:r>
              <w:rPr>
                <w:rFonts w:hint="eastAsia" w:ascii="宋体" w:hAnsi="宋体" w:cs="仿宋"/>
                <w:b w:val="0"/>
                <w:bCs w:val="0"/>
                <w:sz w:val="21"/>
                <w:szCs w:val="21"/>
                <w:lang w:val="en-US" w:eastAsia="zh-CN"/>
              </w:rPr>
              <w:t>程刚</w:t>
            </w:r>
            <w:r>
              <w:rPr>
                <w:rFonts w:hint="eastAsia" w:ascii="宋体" w:hAnsi="宋体" w:eastAsia="宋体" w:cs="仿宋"/>
                <w:b w:val="0"/>
                <w:bCs w:val="0"/>
                <w:sz w:val="21"/>
                <w:szCs w:val="21"/>
                <w:lang w:val="en-US" w:eastAsia="zh-CN"/>
              </w:rPr>
              <w:tab/>
            </w:r>
            <w:r>
              <w:rPr>
                <w:rFonts w:hint="eastAsia" w:ascii="宋体" w:hAnsi="宋体" w:cs="仿宋"/>
                <w:b w:val="0"/>
                <w:bCs w:val="0"/>
                <w:sz w:val="21"/>
                <w:szCs w:val="21"/>
                <w:lang w:val="en-US" w:eastAsia="zh-CN"/>
              </w:rPr>
              <w:t xml:space="preserve">  </w:t>
            </w:r>
            <w:r>
              <w:rPr>
                <w:rFonts w:hint="eastAsia" w:ascii="宋体" w:hAnsi="宋体" w:eastAsia="宋体" w:cs="仿宋"/>
                <w:b w:val="0"/>
                <w:bCs w:val="0"/>
                <w:sz w:val="21"/>
                <w:szCs w:val="21"/>
                <w:lang w:val="en-US" w:eastAsia="zh-CN"/>
              </w:rPr>
              <w:t>编制：</w:t>
            </w:r>
            <w:r>
              <w:rPr>
                <w:rFonts w:hint="eastAsia" w:ascii="宋体" w:hAnsi="宋体" w:cs="仿宋"/>
                <w:b w:val="0"/>
                <w:bCs w:val="0"/>
                <w:sz w:val="21"/>
                <w:szCs w:val="21"/>
                <w:lang w:val="en-US" w:eastAsia="zh-CN"/>
              </w:rPr>
              <w:t>范忠林</w:t>
            </w:r>
            <w:r>
              <w:rPr>
                <w:rFonts w:hint="eastAsia" w:ascii="宋体" w:hAnsi="宋体" w:eastAsia="宋体" w:cs="仿宋"/>
                <w:b w:val="0"/>
                <w:bCs w:val="0"/>
                <w:sz w:val="21"/>
                <w:szCs w:val="21"/>
                <w:lang w:val="en-US" w:eastAsia="zh-CN"/>
              </w:rPr>
              <w:t xml:space="preserve">   2022.</w:t>
            </w:r>
            <w:r>
              <w:rPr>
                <w:rFonts w:hint="eastAsia" w:ascii="宋体" w:hAnsi="宋体" w:cs="仿宋"/>
                <w:b w:val="0"/>
                <w:bCs w:val="0"/>
                <w:sz w:val="21"/>
                <w:szCs w:val="21"/>
                <w:lang w:val="en-US" w:eastAsia="zh-CN"/>
              </w:rPr>
              <w:t>8</w:t>
            </w:r>
            <w:r>
              <w:rPr>
                <w:rFonts w:hint="eastAsia" w:ascii="宋体" w:hAnsi="宋体" w:eastAsia="宋体" w:cs="仿宋"/>
                <w:b w:val="0"/>
                <w:bCs w:val="0"/>
                <w:sz w:val="21"/>
                <w:szCs w:val="21"/>
                <w:lang w:val="en-US" w:eastAsia="zh-CN"/>
              </w:rPr>
              <w:t>.2</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组织提供了《设计开发输出登记表》、《设计开发评审记录表》、《设计开发确认单》、《气压电磁阀检测报告》等设计开发资料，均审核、批准。</w:t>
            </w:r>
          </w:p>
          <w:p>
            <w:pPr>
              <w:pStyle w:val="4"/>
              <w:ind w:left="0" w:leftChars="0" w:firstLine="0" w:firstLineChars="0"/>
              <w:rPr>
                <w:rFonts w:hint="default"/>
                <w:lang w:val="en-US" w:eastAsia="zh-CN"/>
              </w:rPr>
            </w:pPr>
            <w:r>
              <w:rPr>
                <w:rFonts w:hint="eastAsia"/>
                <w:lang w:val="en-US" w:eastAsia="zh-CN"/>
              </w:rPr>
              <w:t>查</w:t>
            </w:r>
            <w:r>
              <w:rPr>
                <w:rFonts w:hint="eastAsia" w:ascii="宋体" w:hAnsi="宋体" w:eastAsia="宋体" w:cs="仿宋"/>
                <w:b w:val="0"/>
                <w:bCs w:val="0"/>
                <w:sz w:val="21"/>
                <w:szCs w:val="21"/>
                <w:lang w:val="en-US" w:eastAsia="zh-CN"/>
              </w:rPr>
              <w:t>《设计开发输出登记表》：包含了设备机械、电气设计图纸</w:t>
            </w:r>
            <w:r>
              <w:rPr>
                <w:rFonts w:hint="eastAsia" w:ascii="宋体" w:hAnsi="宋体" w:cs="仿宋"/>
                <w:b w:val="0"/>
                <w:bCs w:val="0"/>
                <w:sz w:val="21"/>
                <w:szCs w:val="21"/>
                <w:lang w:val="en-US" w:eastAsia="zh-CN"/>
              </w:rPr>
              <w:t>、</w:t>
            </w:r>
            <w:r>
              <w:rPr>
                <w:rFonts w:hint="eastAsia" w:ascii="宋体" w:hAnsi="宋体" w:eastAsia="宋体" w:cs="仿宋"/>
                <w:b w:val="0"/>
                <w:bCs w:val="0"/>
                <w:sz w:val="21"/>
                <w:szCs w:val="21"/>
                <w:lang w:val="en-US" w:eastAsia="zh-CN"/>
              </w:rPr>
              <w:t>列车走行部检测测软件1套</w:t>
            </w:r>
            <w:r>
              <w:rPr>
                <w:rFonts w:hint="eastAsia" w:ascii="宋体" w:hAnsi="宋体" w:cs="仿宋"/>
                <w:b w:val="0"/>
                <w:bCs w:val="0"/>
                <w:sz w:val="21"/>
                <w:szCs w:val="21"/>
                <w:lang w:val="en-US" w:eastAsia="zh-CN"/>
              </w:rPr>
              <w:t>、</w:t>
            </w:r>
            <w:r>
              <w:rPr>
                <w:rFonts w:hint="eastAsia" w:ascii="宋体" w:hAnsi="宋体" w:eastAsia="宋体" w:cs="仿宋"/>
                <w:b w:val="0"/>
                <w:bCs w:val="0"/>
                <w:sz w:val="21"/>
                <w:szCs w:val="21"/>
                <w:lang w:val="en-US" w:eastAsia="zh-CN"/>
              </w:rPr>
              <w:t>测试记录文件</w:t>
            </w:r>
            <w:r>
              <w:rPr>
                <w:rFonts w:hint="eastAsia" w:ascii="宋体" w:hAnsi="宋体" w:cs="仿宋"/>
                <w:b w:val="0"/>
                <w:bCs w:val="0"/>
                <w:sz w:val="21"/>
                <w:szCs w:val="21"/>
                <w:lang w:val="en-US" w:eastAsia="zh-CN"/>
              </w:rPr>
              <w:t>、</w:t>
            </w:r>
            <w:r>
              <w:rPr>
                <w:rFonts w:hint="eastAsia" w:ascii="宋体" w:hAnsi="宋体" w:eastAsia="宋体" w:cs="仿宋"/>
                <w:b w:val="0"/>
                <w:bCs w:val="0"/>
                <w:sz w:val="21"/>
                <w:szCs w:val="21"/>
                <w:lang w:val="en-US" w:eastAsia="zh-CN"/>
              </w:rPr>
              <w:t>列车走行部检测设备1套</w:t>
            </w:r>
            <w:r>
              <w:rPr>
                <w:rFonts w:hint="eastAsia" w:ascii="宋体" w:hAnsi="宋体" w:cs="仿宋"/>
                <w:b w:val="0"/>
                <w:bCs w:val="0"/>
                <w:sz w:val="21"/>
                <w:szCs w:val="21"/>
                <w:lang w:val="en-US" w:eastAsia="zh-CN"/>
              </w:rPr>
              <w:t>、</w:t>
            </w:r>
            <w:r>
              <w:rPr>
                <w:rFonts w:hint="eastAsia" w:ascii="宋体" w:hAnsi="宋体" w:eastAsia="宋体" w:cs="仿宋"/>
                <w:b w:val="0"/>
                <w:bCs w:val="0"/>
                <w:sz w:val="21"/>
                <w:szCs w:val="21"/>
                <w:lang w:val="en-US" w:eastAsia="zh-CN"/>
              </w:rPr>
              <w:t>设备使用说明书。</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查看了《测试报告》</w:t>
            </w:r>
            <w:r>
              <w:rPr>
                <w:rFonts w:hint="eastAsia" w:ascii="宋体" w:hAnsi="宋体" w:eastAsia="宋体" w:cs="仿宋"/>
                <w:b w:val="0"/>
                <w:bCs w:val="0"/>
                <w:sz w:val="21"/>
                <w:szCs w:val="21"/>
                <w:lang w:val="zh-TW" w:eastAsia="zh-CN"/>
              </w:rPr>
              <w:t>：</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检测内容包含：</w:t>
            </w:r>
          </w:p>
          <w:tbl>
            <w:tblPr>
              <w:tblStyle w:val="9"/>
              <w:tblW w:w="92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7"/>
              <w:gridCol w:w="648"/>
              <w:gridCol w:w="2511"/>
              <w:gridCol w:w="4064"/>
              <w:gridCol w:w="12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tblHeader/>
                <w:jc w:val="center"/>
              </w:trPr>
              <w:tc>
                <w:tcPr>
                  <w:tcW w:w="727" w:type="dxa"/>
                  <w:noWrap w:val="0"/>
                  <w:vAlign w:val="center"/>
                </w:tcPr>
                <w:p>
                  <w:pPr>
                    <w:widowControl/>
                    <w:jc w:val="center"/>
                    <w:rPr>
                      <w:rFonts w:ascii="宋体" w:hAnsi="宋体" w:cs="宋体"/>
                      <w:b/>
                      <w:kern w:val="0"/>
                      <w:sz w:val="21"/>
                      <w:szCs w:val="21"/>
                    </w:rPr>
                  </w:pPr>
                  <w:r>
                    <w:rPr>
                      <w:rFonts w:hint="eastAsia" w:ascii="宋体" w:hAnsi="宋体" w:cs="宋体"/>
                      <w:b/>
                      <w:kern w:val="0"/>
                      <w:sz w:val="21"/>
                      <w:szCs w:val="21"/>
                    </w:rPr>
                    <w:t>项目分类</w:t>
                  </w:r>
                </w:p>
              </w:tc>
              <w:tc>
                <w:tcPr>
                  <w:tcW w:w="648" w:type="dxa"/>
                  <w:noWrap w:val="0"/>
                  <w:vAlign w:val="center"/>
                </w:tcPr>
                <w:p>
                  <w:pPr>
                    <w:widowControl/>
                    <w:jc w:val="center"/>
                    <w:rPr>
                      <w:rFonts w:ascii="宋体" w:hAnsi="宋体" w:cs="宋体"/>
                      <w:b/>
                      <w:kern w:val="0"/>
                      <w:sz w:val="21"/>
                      <w:szCs w:val="21"/>
                    </w:rPr>
                  </w:pPr>
                  <w:r>
                    <w:rPr>
                      <w:rFonts w:hint="eastAsia" w:ascii="宋体" w:hAnsi="宋体" w:cs="宋体"/>
                      <w:b/>
                      <w:kern w:val="0"/>
                      <w:sz w:val="21"/>
                      <w:szCs w:val="21"/>
                    </w:rPr>
                    <w:t>序号</w:t>
                  </w:r>
                </w:p>
              </w:tc>
              <w:tc>
                <w:tcPr>
                  <w:tcW w:w="2511" w:type="dxa"/>
                  <w:noWrap w:val="0"/>
                  <w:vAlign w:val="center"/>
                </w:tcPr>
                <w:p>
                  <w:pPr>
                    <w:widowControl/>
                    <w:jc w:val="center"/>
                    <w:rPr>
                      <w:rFonts w:hint="default"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测试项目</w:t>
                  </w:r>
                </w:p>
              </w:tc>
              <w:tc>
                <w:tcPr>
                  <w:tcW w:w="4064" w:type="dxa"/>
                  <w:noWrap w:val="0"/>
                  <w:vAlign w:val="center"/>
                </w:tcPr>
                <w:p>
                  <w:pPr>
                    <w:widowControl/>
                    <w:jc w:val="center"/>
                    <w:rPr>
                      <w:rFonts w:ascii="宋体" w:hAnsi="宋体" w:cs="宋体"/>
                      <w:b/>
                      <w:kern w:val="0"/>
                      <w:sz w:val="21"/>
                      <w:szCs w:val="21"/>
                    </w:rPr>
                  </w:pPr>
                  <w:r>
                    <w:rPr>
                      <w:rFonts w:hint="eastAsia" w:ascii="宋体" w:hAnsi="宋体" w:cs="宋体"/>
                      <w:b/>
                      <w:kern w:val="0"/>
                      <w:sz w:val="21"/>
                      <w:szCs w:val="21"/>
                    </w:rPr>
                    <w:t>检测项目技术要求</w:t>
                  </w:r>
                </w:p>
              </w:tc>
              <w:tc>
                <w:tcPr>
                  <w:tcW w:w="1295" w:type="dxa"/>
                  <w:noWrap w:val="0"/>
                  <w:vAlign w:val="center"/>
                </w:tcPr>
                <w:p>
                  <w:pPr>
                    <w:widowControl/>
                    <w:jc w:val="center"/>
                    <w:rPr>
                      <w:rFonts w:hint="eastAsia" w:ascii="宋体" w:hAnsi="宋体" w:cs="宋体"/>
                      <w:b/>
                      <w:kern w:val="0"/>
                      <w:sz w:val="21"/>
                      <w:szCs w:val="21"/>
                    </w:rPr>
                  </w:pPr>
                  <w:r>
                    <w:rPr>
                      <w:rFonts w:hint="eastAsia" w:ascii="宋体" w:hAnsi="宋体" w:cs="宋体"/>
                      <w:b/>
                      <w:kern w:val="0"/>
                      <w:sz w:val="21"/>
                      <w:szCs w:val="21"/>
                    </w:rPr>
                    <w:t>检验结果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1" w:hRule="atLeast"/>
                <w:jc w:val="center"/>
              </w:trPr>
              <w:tc>
                <w:tcPr>
                  <w:tcW w:w="727" w:type="dxa"/>
                  <w:vMerge w:val="restart"/>
                  <w:noWrap w:val="0"/>
                  <w:textDirection w:val="tbRlV"/>
                  <w:vAlign w:val="center"/>
                </w:tcPr>
                <w:p>
                  <w:pPr>
                    <w:widowControl/>
                    <w:jc w:val="center"/>
                    <w:rPr>
                      <w:rFonts w:hint="eastAsia" w:ascii="宋体" w:hAnsi="宋体" w:eastAsia="宋体" w:cs="宋体"/>
                      <w:b/>
                      <w:kern w:val="0"/>
                      <w:sz w:val="21"/>
                      <w:szCs w:val="21"/>
                      <w:lang w:eastAsia="zh-CN"/>
                    </w:rPr>
                  </w:pPr>
                  <w:r>
                    <w:rPr>
                      <w:rFonts w:hint="eastAsia" w:ascii="宋体" w:hAnsi="宋体" w:cs="宋体"/>
                      <w:b/>
                      <w:kern w:val="0"/>
                      <w:sz w:val="21"/>
                      <w:szCs w:val="21"/>
                    </w:rPr>
                    <w:t>外观</w:t>
                  </w:r>
                  <w:r>
                    <w:rPr>
                      <w:rFonts w:hint="eastAsia" w:ascii="宋体" w:hAnsi="宋体" w:cs="宋体"/>
                      <w:b/>
                      <w:kern w:val="0"/>
                      <w:sz w:val="21"/>
                      <w:szCs w:val="21"/>
                      <w:lang w:val="en-US" w:eastAsia="zh-CN"/>
                    </w:rPr>
                    <w:t>检查</w:t>
                  </w: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1.1</w:t>
                  </w:r>
                </w:p>
              </w:tc>
              <w:tc>
                <w:tcPr>
                  <w:tcW w:w="2511" w:type="dxa"/>
                  <w:noWrap w:val="0"/>
                  <w:vAlign w:val="center"/>
                </w:tcPr>
                <w:p>
                  <w:pPr>
                    <w:widowControl/>
                    <w:jc w:val="left"/>
                    <w:rPr>
                      <w:rFonts w:hint="eastAsia"/>
                    </w:rPr>
                  </w:pPr>
                  <w:r>
                    <w:rPr>
                      <w:rFonts w:hint="eastAsia"/>
                    </w:rPr>
                    <w:t>设备关键尺寸</w:t>
                  </w:r>
                </w:p>
              </w:tc>
              <w:tc>
                <w:tcPr>
                  <w:tcW w:w="4064" w:type="dxa"/>
                  <w:noWrap w:val="0"/>
                  <w:vAlign w:val="center"/>
                </w:tcPr>
                <w:p>
                  <w:pPr>
                    <w:widowControl/>
                    <w:jc w:val="left"/>
                    <w:rPr>
                      <w:rFonts w:hint="eastAsia" w:ascii="宋体" w:hAnsi="宋体" w:eastAsia="宋体" w:cs="宋体"/>
                      <w:kern w:val="0"/>
                      <w:sz w:val="21"/>
                      <w:szCs w:val="21"/>
                      <w:lang w:eastAsia="zh-CN"/>
                    </w:rPr>
                  </w:pPr>
                  <w:r>
                    <w:rPr>
                      <w:rFonts w:hint="eastAsia"/>
                    </w:rPr>
                    <w:t>设备的外形尺寸（长宽高）不得超出确认设计图纸尺寸，设备的高度要满足现场设备限界要求，以实测值为准。</w:t>
                  </w:r>
                </w:p>
              </w:tc>
              <w:tc>
                <w:tcPr>
                  <w:tcW w:w="1295" w:type="dxa"/>
                  <w:noWrap w:val="0"/>
                  <w:vAlign w:val="center"/>
                </w:tcPr>
                <w:p>
                  <w:pPr>
                    <w:jc w:val="center"/>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w:t>
                  </w:r>
                </w:p>
              </w:tc>
              <w:tc>
                <w:tcPr>
                  <w:tcW w:w="2511" w:type="dxa"/>
                  <w:noWrap w:val="0"/>
                  <w:vAlign w:val="center"/>
                </w:tcPr>
                <w:p>
                  <w:pPr>
                    <w:widowControl/>
                    <w:jc w:val="left"/>
                    <w:rPr>
                      <w:rFonts w:hint="eastAsia" w:ascii="宋体" w:hAnsi="宋体" w:cs="宋体"/>
                      <w:kern w:val="0"/>
                      <w:sz w:val="21"/>
                      <w:szCs w:val="21"/>
                    </w:rPr>
                  </w:pPr>
                  <w:r>
                    <w:rPr>
                      <w:rFonts w:hint="eastAsia"/>
                    </w:rPr>
                    <w:t>设备外表面检查</w:t>
                  </w:r>
                </w:p>
              </w:tc>
              <w:tc>
                <w:tcPr>
                  <w:tcW w:w="4064"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阀</w:t>
                  </w:r>
                  <w:r>
                    <w:rPr>
                      <w:rFonts w:hint="eastAsia" w:ascii="宋体" w:hAnsi="宋体" w:cs="宋体"/>
                      <w:bCs/>
                      <w:szCs w:val="21"/>
                    </w:rPr>
                    <w:t>设备外表面干净、平整、光滑，油漆光亮均匀，无划痕缺陷</w:t>
                  </w:r>
                </w:p>
              </w:tc>
              <w:tc>
                <w:tcPr>
                  <w:tcW w:w="1295" w:type="dxa"/>
                  <w:noWrap w:val="0"/>
                  <w:vAlign w:val="center"/>
                </w:tcPr>
                <w:p>
                  <w:pPr>
                    <w:jc w:val="center"/>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1.3</w:t>
                  </w:r>
                </w:p>
              </w:tc>
              <w:tc>
                <w:tcPr>
                  <w:tcW w:w="2511" w:type="dxa"/>
                  <w:noWrap w:val="0"/>
                  <w:vAlign w:val="center"/>
                </w:tcPr>
                <w:p>
                  <w:pPr>
                    <w:widowControl/>
                    <w:jc w:val="left"/>
                    <w:rPr>
                      <w:rFonts w:hint="eastAsia" w:ascii="宋体" w:hAnsi="宋体" w:cs="宋体"/>
                      <w:kern w:val="0"/>
                      <w:sz w:val="21"/>
                      <w:szCs w:val="21"/>
                    </w:rPr>
                  </w:pPr>
                  <w:r>
                    <w:rPr>
                      <w:rFonts w:hint="eastAsia"/>
                    </w:rPr>
                    <w:t>油漆状况</w:t>
                  </w:r>
                </w:p>
              </w:tc>
              <w:tc>
                <w:tcPr>
                  <w:tcW w:w="4064" w:type="dxa"/>
                  <w:noWrap w:val="0"/>
                  <w:vAlign w:val="center"/>
                </w:tcPr>
                <w:p>
                  <w:r>
                    <w:rPr>
                      <w:rFonts w:hint="eastAsia"/>
                    </w:rPr>
                    <w:t>均匀、无污点、流痕、脱层、起泡、皱纹和开裂等缺陷</w:t>
                  </w:r>
                </w:p>
                <w:p>
                  <w:pPr>
                    <w:rPr>
                      <w:rFonts w:ascii="宋体" w:cs="宋体"/>
                      <w:bCs/>
                      <w:szCs w:val="21"/>
                    </w:rPr>
                  </w:pPr>
                  <w:r>
                    <w:rPr>
                      <w:rFonts w:ascii="宋体" w:hAnsi="宋体" w:cs="宋体"/>
                      <w:bCs/>
                      <w:szCs w:val="21"/>
                    </w:rPr>
                    <w:t>LOGO</w:t>
                  </w:r>
                  <w:r>
                    <w:rPr>
                      <w:rFonts w:hint="eastAsia" w:ascii="宋体" w:hAnsi="宋体" w:cs="宋体"/>
                      <w:bCs/>
                      <w:szCs w:val="21"/>
                    </w:rPr>
                    <w:t>位置符合合同或纪要要求，套色线条清晰整齐</w:t>
                  </w:r>
                </w:p>
                <w:p>
                  <w:pPr>
                    <w:widowControl/>
                    <w:jc w:val="left"/>
                    <w:rPr>
                      <w:rFonts w:ascii="宋体" w:hAnsi="宋体" w:cs="宋体"/>
                      <w:kern w:val="0"/>
                      <w:sz w:val="21"/>
                      <w:szCs w:val="21"/>
                    </w:rPr>
                  </w:pPr>
                  <w:r>
                    <w:rPr>
                      <w:rFonts w:hint="eastAsia" w:ascii="宋体" w:hAnsi="宋体" w:cs="宋体"/>
                      <w:bCs/>
                      <w:szCs w:val="21"/>
                    </w:rPr>
                    <w:t>其它标识涂刷位置正确、标识清晰</w:t>
                  </w:r>
                </w:p>
              </w:tc>
              <w:tc>
                <w:tcPr>
                  <w:tcW w:w="1295" w:type="dxa"/>
                  <w:noWrap w:val="0"/>
                  <w:vAlign w:val="center"/>
                </w:tcPr>
                <w:p>
                  <w:pPr>
                    <w:jc w:val="center"/>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restart"/>
                  <w:noWrap w:val="0"/>
                  <w:textDirection w:val="tbRlV"/>
                  <w:vAlign w:val="center"/>
                </w:tcPr>
                <w:p>
                  <w:pPr>
                    <w:widowControl/>
                    <w:jc w:val="center"/>
                    <w:rPr>
                      <w:rFonts w:hint="eastAsia" w:ascii="宋体" w:hAnsi="宋体" w:cs="宋体"/>
                      <w:b/>
                      <w:kern w:val="0"/>
                      <w:sz w:val="21"/>
                      <w:szCs w:val="21"/>
                    </w:rPr>
                  </w:pPr>
                  <w:r>
                    <w:rPr>
                      <w:rFonts w:hint="eastAsia" w:ascii="宋体" w:hAnsi="宋体" w:cs="宋体"/>
                      <w:b/>
                      <w:kern w:val="0"/>
                      <w:sz w:val="21"/>
                      <w:szCs w:val="21"/>
                      <w:lang w:val="en-US" w:eastAsia="zh-CN"/>
                    </w:rPr>
                    <w:t>结构</w:t>
                  </w:r>
                  <w:r>
                    <w:rPr>
                      <w:rFonts w:hint="eastAsia" w:ascii="宋体" w:hAnsi="宋体" w:cs="宋体"/>
                      <w:b/>
                      <w:kern w:val="0"/>
                      <w:sz w:val="21"/>
                      <w:szCs w:val="21"/>
                    </w:rPr>
                    <w:t>要求</w:t>
                  </w: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2.1</w:t>
                  </w:r>
                </w:p>
              </w:tc>
              <w:tc>
                <w:tcPr>
                  <w:tcW w:w="2511" w:type="dxa"/>
                  <w:noWrap w:val="0"/>
                  <w:vAlign w:val="center"/>
                </w:tcPr>
                <w:p>
                  <w:pPr>
                    <w:widowControl/>
                    <w:jc w:val="left"/>
                    <w:rPr>
                      <w:rFonts w:hint="eastAsia" w:ascii="宋体" w:hAnsi="宋体" w:cs="宋体"/>
                      <w:kern w:val="0"/>
                      <w:sz w:val="21"/>
                      <w:szCs w:val="21"/>
                    </w:rPr>
                  </w:pPr>
                  <w:r>
                    <w:rPr>
                      <w:rFonts w:hint="eastAsia"/>
                    </w:rPr>
                    <w:t>限界检查</w:t>
                  </w:r>
                </w:p>
              </w:tc>
              <w:tc>
                <w:tcPr>
                  <w:tcW w:w="4064" w:type="dxa"/>
                  <w:noWrap w:val="0"/>
                  <w:vAlign w:val="center"/>
                </w:tcPr>
                <w:p>
                  <w:pPr>
                    <w:widowControl/>
                    <w:jc w:val="left"/>
                    <w:rPr>
                      <w:rFonts w:ascii="宋体" w:hAnsi="宋体" w:cs="宋体"/>
                      <w:kern w:val="0"/>
                      <w:sz w:val="21"/>
                      <w:szCs w:val="21"/>
                    </w:rPr>
                  </w:pPr>
                  <w:r>
                    <w:rPr>
                      <w:rFonts w:hint="eastAsia" w:ascii="宋体" w:hAnsi="宋体" w:cs="宋体"/>
                      <w:bCs/>
                      <w:szCs w:val="21"/>
                    </w:rPr>
                    <w:t>设备尺寸及安装满足GB50157-2013《地铁限界标准》标准中设备限界的规定及青岛4号线线路的实际情况</w:t>
                  </w:r>
                  <w:r>
                    <w:rPr>
                      <w:rFonts w:hint="eastAsia"/>
                    </w:rPr>
                    <w:t xml:space="preserve"> </w:t>
                  </w:r>
                </w:p>
              </w:tc>
              <w:tc>
                <w:tcPr>
                  <w:tcW w:w="1295" w:type="dxa"/>
                  <w:noWrap w:val="0"/>
                  <w:vAlign w:val="center"/>
                </w:tcPr>
                <w:p>
                  <w:pPr>
                    <w:jc w:val="center"/>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2.2</w:t>
                  </w:r>
                </w:p>
              </w:tc>
              <w:tc>
                <w:tcPr>
                  <w:tcW w:w="2511" w:type="dxa"/>
                  <w:noWrap w:val="0"/>
                  <w:vAlign w:val="center"/>
                </w:tcPr>
                <w:p>
                  <w:pPr>
                    <w:widowControl/>
                    <w:jc w:val="left"/>
                    <w:rPr>
                      <w:rFonts w:hint="eastAsia" w:ascii="宋体" w:hAnsi="宋体" w:cs="宋体"/>
                      <w:kern w:val="0"/>
                      <w:sz w:val="21"/>
                      <w:szCs w:val="21"/>
                    </w:rPr>
                  </w:pPr>
                  <w:r>
                    <w:rPr>
                      <w:rFonts w:hint="eastAsia" w:ascii="宋体" w:hAnsi="宋体" w:cs="宋体"/>
                      <w:bCs/>
                      <w:szCs w:val="21"/>
                    </w:rPr>
                    <w:t>检测箱称重检查</w:t>
                  </w:r>
                </w:p>
              </w:tc>
              <w:tc>
                <w:tcPr>
                  <w:tcW w:w="4064" w:type="dxa"/>
                  <w:noWrap w:val="0"/>
                  <w:vAlign w:val="center"/>
                </w:tcPr>
                <w:p>
                  <w:pPr>
                    <w:widowControl/>
                    <w:jc w:val="left"/>
                    <w:rPr>
                      <w:rFonts w:ascii="宋体" w:hAnsi="宋体" w:cs="宋体"/>
                      <w:kern w:val="0"/>
                      <w:sz w:val="21"/>
                      <w:szCs w:val="21"/>
                    </w:rPr>
                  </w:pPr>
                  <w:r>
                    <w:rPr>
                      <w:rFonts w:hint="eastAsia" w:ascii="宋体" w:hAnsi="宋体" w:cs="宋体"/>
                      <w:bCs/>
                      <w:szCs w:val="21"/>
                    </w:rPr>
                    <w:t>设备重量≤图纸设计重量</w:t>
                  </w:r>
                </w:p>
              </w:tc>
              <w:tc>
                <w:tcPr>
                  <w:tcW w:w="1295"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2.3</w:t>
                  </w:r>
                </w:p>
              </w:tc>
              <w:tc>
                <w:tcPr>
                  <w:tcW w:w="2511" w:type="dxa"/>
                  <w:noWrap w:val="0"/>
                  <w:vAlign w:val="center"/>
                </w:tcPr>
                <w:p>
                  <w:pPr>
                    <w:widowControl/>
                    <w:jc w:val="left"/>
                    <w:rPr>
                      <w:rFonts w:hint="eastAsia" w:ascii="宋体" w:hAnsi="宋体" w:cs="宋体"/>
                      <w:kern w:val="0"/>
                      <w:sz w:val="21"/>
                      <w:szCs w:val="21"/>
                    </w:rPr>
                  </w:pPr>
                  <w:r>
                    <w:rPr>
                      <w:rFonts w:hint="eastAsia"/>
                    </w:rPr>
                    <w:t>检测箱设备防护等级</w:t>
                  </w:r>
                </w:p>
              </w:tc>
              <w:tc>
                <w:tcPr>
                  <w:tcW w:w="4064" w:type="dxa"/>
                  <w:noWrap w:val="0"/>
                  <w:vAlign w:val="center"/>
                </w:tcPr>
                <w:p>
                  <w:pPr>
                    <w:widowControl/>
                    <w:jc w:val="left"/>
                    <w:rPr>
                      <w:rFonts w:ascii="宋体" w:hAnsi="宋体" w:cs="宋体"/>
                      <w:kern w:val="0"/>
                      <w:sz w:val="21"/>
                      <w:szCs w:val="21"/>
                    </w:rPr>
                  </w:pPr>
                  <w:r>
                    <w:rPr>
                      <w:rFonts w:hint="eastAsia"/>
                    </w:rPr>
                    <w:t>检测箱体设备具有防尘防水能力，其防护能力不低于IP 65。</w:t>
                  </w:r>
                </w:p>
              </w:tc>
              <w:tc>
                <w:tcPr>
                  <w:tcW w:w="1295" w:type="dxa"/>
                  <w:noWrap w:val="0"/>
                  <w:vAlign w:val="center"/>
                </w:tcPr>
                <w:p>
                  <w:pPr>
                    <w:jc w:val="center"/>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tcBorders>
                    <w:bottom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2.4</w:t>
                  </w:r>
                </w:p>
              </w:tc>
              <w:tc>
                <w:tcPr>
                  <w:tcW w:w="2511" w:type="dxa"/>
                  <w:noWrap w:val="0"/>
                  <w:vAlign w:val="center"/>
                </w:tcPr>
                <w:p>
                  <w:pPr>
                    <w:widowControl/>
                    <w:jc w:val="left"/>
                    <w:rPr>
                      <w:rFonts w:hint="eastAsia" w:ascii="宋体" w:hAnsi="宋体" w:cs="宋体"/>
                      <w:kern w:val="0"/>
                      <w:sz w:val="21"/>
                      <w:szCs w:val="21"/>
                    </w:rPr>
                  </w:pPr>
                  <w:r>
                    <w:rPr>
                      <w:rFonts w:hint="eastAsia" w:ascii="宋体" w:hAnsi="宋体" w:cs="宋体"/>
                      <w:bCs/>
                      <w:kern w:val="0"/>
                      <w:szCs w:val="21"/>
                    </w:rPr>
                    <w:t>防护套管</w:t>
                  </w:r>
                </w:p>
              </w:tc>
              <w:tc>
                <w:tcPr>
                  <w:tcW w:w="4064" w:type="dxa"/>
                  <w:noWrap w:val="0"/>
                  <w:vAlign w:val="center"/>
                </w:tcPr>
                <w:p>
                  <w:pPr>
                    <w:widowControl/>
                    <w:jc w:val="left"/>
                    <w:rPr>
                      <w:rFonts w:hint="eastAsia" w:ascii="宋体" w:hAnsi="宋体" w:cs="宋体"/>
                      <w:kern w:val="0"/>
                      <w:sz w:val="21"/>
                      <w:szCs w:val="21"/>
                    </w:rPr>
                  </w:pPr>
                  <w:r>
                    <w:rPr>
                      <w:rFonts w:hint="eastAsia" w:ascii="宋体" w:hAnsi="宋体" w:cs="宋体"/>
                      <w:bCs/>
                      <w:kern w:val="0"/>
                      <w:szCs w:val="21"/>
                    </w:rPr>
                    <w:t>防护软管结构完整，状态良好</w:t>
                  </w:r>
                </w:p>
              </w:tc>
              <w:tc>
                <w:tcPr>
                  <w:tcW w:w="1295" w:type="dxa"/>
                  <w:noWrap w:val="0"/>
                  <w:vAlign w:val="center"/>
                </w:tcPr>
                <w:p>
                  <w:pPr>
                    <w:jc w:val="center"/>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tcBorders>
                    <w:top w:val="single" w:color="auto" w:sz="4" w:space="0"/>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2.5</w:t>
                  </w:r>
                </w:p>
              </w:tc>
              <w:tc>
                <w:tcPr>
                  <w:tcW w:w="2511" w:type="dxa"/>
                  <w:tcBorders>
                    <w:left w:val="single" w:color="auto" w:sz="4" w:space="0"/>
                  </w:tcBorders>
                  <w:noWrap w:val="0"/>
                  <w:vAlign w:val="center"/>
                </w:tcPr>
                <w:p>
                  <w:pPr>
                    <w:widowControl/>
                    <w:jc w:val="left"/>
                    <w:rPr>
                      <w:rFonts w:hint="eastAsia" w:ascii="宋体" w:hAnsi="宋体" w:cs="宋体"/>
                      <w:kern w:val="0"/>
                      <w:sz w:val="21"/>
                      <w:szCs w:val="21"/>
                    </w:rPr>
                  </w:pPr>
                  <w:r>
                    <w:rPr>
                      <w:rFonts w:hint="eastAsia" w:ascii="宋体" w:hAnsi="宋体" w:cs="宋体"/>
                      <w:bCs/>
                      <w:kern w:val="0"/>
                      <w:szCs w:val="21"/>
                    </w:rPr>
                    <w:t>卡轨器</w:t>
                  </w:r>
                </w:p>
              </w:tc>
              <w:tc>
                <w:tcPr>
                  <w:tcW w:w="4064" w:type="dxa"/>
                  <w:tcBorders>
                    <w:lef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bCs/>
                      <w:kern w:val="0"/>
                      <w:szCs w:val="21"/>
                    </w:rPr>
                    <w:t>卡规器尺寸匹配60轨道轨底尺寸</w:t>
                  </w:r>
                </w:p>
              </w:tc>
              <w:tc>
                <w:tcPr>
                  <w:tcW w:w="1295" w:type="dxa"/>
                  <w:noWrap w:val="0"/>
                  <w:vAlign w:val="center"/>
                </w:tcPr>
                <w:p>
                  <w:pPr>
                    <w:jc w:val="center"/>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727" w:type="dxa"/>
                  <w:vMerge w:val="continue"/>
                  <w:tcBorders>
                    <w:bottom w:val="single" w:color="auto" w:sz="4" w:space="0"/>
                  </w:tcBorders>
                  <w:noWrap w:val="0"/>
                  <w:vAlign w:val="center"/>
                </w:tcPr>
                <w:p>
                  <w:pPr>
                    <w:widowControl/>
                    <w:jc w:val="left"/>
                    <w:rPr>
                      <w:rFonts w:ascii="宋体" w:hAnsi="宋体" w:cs="宋体"/>
                      <w:b/>
                      <w:kern w:val="0"/>
                      <w:sz w:val="21"/>
                      <w:szCs w:val="21"/>
                    </w:rPr>
                  </w:pPr>
                </w:p>
              </w:tc>
              <w:tc>
                <w:tcPr>
                  <w:tcW w:w="648"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2.6</w:t>
                  </w:r>
                </w:p>
              </w:tc>
              <w:tc>
                <w:tcPr>
                  <w:tcW w:w="2511" w:type="dxa"/>
                  <w:tcBorders>
                    <w:left w:val="single" w:color="auto" w:sz="4" w:space="0"/>
                  </w:tcBorders>
                  <w:noWrap w:val="0"/>
                  <w:vAlign w:val="center"/>
                </w:tcPr>
                <w:p>
                  <w:pPr>
                    <w:widowControl/>
                    <w:jc w:val="left"/>
                    <w:rPr>
                      <w:rFonts w:hint="eastAsia" w:ascii="宋体" w:hAnsi="宋体" w:cs="宋体"/>
                      <w:kern w:val="0"/>
                      <w:sz w:val="21"/>
                      <w:szCs w:val="21"/>
                    </w:rPr>
                  </w:pPr>
                  <w:r>
                    <w:rPr>
                      <w:rFonts w:hint="eastAsia" w:ascii="宋体" w:hAnsi="宋体" w:cs="宋体"/>
                      <w:bCs/>
                      <w:kern w:val="0"/>
                      <w:szCs w:val="21"/>
                    </w:rPr>
                    <w:t>轨旁机柜</w:t>
                  </w:r>
                </w:p>
              </w:tc>
              <w:tc>
                <w:tcPr>
                  <w:tcW w:w="4064" w:type="dxa"/>
                  <w:tcBorders>
                    <w:left w:val="single" w:color="auto" w:sz="4" w:space="0"/>
                  </w:tcBorders>
                  <w:noWrap w:val="0"/>
                  <w:vAlign w:val="center"/>
                </w:tcPr>
                <w:p>
                  <w:pPr>
                    <w:widowControl/>
                    <w:jc w:val="left"/>
                    <w:rPr>
                      <w:rFonts w:hint="eastAsia" w:ascii="宋体" w:hAnsi="宋体" w:cs="宋体"/>
                      <w:kern w:val="0"/>
                      <w:sz w:val="21"/>
                      <w:szCs w:val="21"/>
                    </w:rPr>
                  </w:pPr>
                  <w:r>
                    <w:rPr>
                      <w:rFonts w:hint="eastAsia" w:ascii="宋体" w:hAnsi="宋体" w:cs="宋体"/>
                      <w:bCs/>
                      <w:kern w:val="0"/>
                      <w:szCs w:val="21"/>
                    </w:rPr>
                    <w:t>机柜柜门开关无卡滞，且带锁；机柜内部布局合理，且易于维护</w:t>
                  </w:r>
                </w:p>
              </w:tc>
              <w:tc>
                <w:tcPr>
                  <w:tcW w:w="1295"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9" w:hRule="atLeast"/>
                <w:jc w:val="center"/>
              </w:trPr>
              <w:tc>
                <w:tcPr>
                  <w:tcW w:w="727" w:type="dxa"/>
                  <w:tcBorders>
                    <w:top w:val="single" w:color="auto" w:sz="4" w:space="0"/>
                  </w:tcBorders>
                  <w:noWrap w:val="0"/>
                  <w:textDirection w:val="tbRlV"/>
                  <w:vAlign w:val="center"/>
                </w:tcPr>
                <w:p>
                  <w:pPr>
                    <w:widowControl/>
                    <w:jc w:val="both"/>
                    <w:rPr>
                      <w:rFonts w:hint="default" w:ascii="宋体" w:hAnsi="宋体" w:cs="宋体"/>
                      <w:b/>
                      <w:kern w:val="0"/>
                      <w:sz w:val="21"/>
                      <w:szCs w:val="21"/>
                      <w:lang w:val="en-US"/>
                    </w:rPr>
                  </w:pPr>
                  <w:r>
                    <w:rPr>
                      <w:rFonts w:hint="eastAsia" w:ascii="宋体" w:hAnsi="宋体" w:cs="宋体"/>
                      <w:b/>
                      <w:kern w:val="0"/>
                      <w:sz w:val="21"/>
                      <w:szCs w:val="21"/>
                      <w:lang w:val="en-US" w:eastAsia="zh-CN"/>
                    </w:rPr>
                    <w:t>机械性能检查</w:t>
                  </w:r>
                </w:p>
              </w:tc>
              <w:tc>
                <w:tcPr>
                  <w:tcW w:w="648" w:type="dxa"/>
                  <w:tcBorders>
                    <w:top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3.1</w:t>
                  </w:r>
                </w:p>
              </w:tc>
              <w:tc>
                <w:tcPr>
                  <w:tcW w:w="2511" w:type="dxa"/>
                  <w:noWrap w:val="0"/>
                  <w:vAlign w:val="center"/>
                </w:tcPr>
                <w:p>
                  <w:pPr>
                    <w:jc w:val="left"/>
                    <w:rPr>
                      <w:rFonts w:hint="eastAsia" w:ascii="宋体" w:hAnsi="宋体" w:cs="宋体"/>
                      <w:kern w:val="0"/>
                      <w:sz w:val="21"/>
                      <w:szCs w:val="21"/>
                    </w:rPr>
                  </w:pPr>
                  <w:r>
                    <w:rPr>
                      <w:rFonts w:hint="eastAsia" w:ascii="宋体" w:hAnsi="宋体" w:cs="宋体"/>
                      <w:bCs/>
                      <w:kern w:val="0"/>
                      <w:szCs w:val="21"/>
                    </w:rPr>
                    <w:t>检测箱防尘装置</w:t>
                  </w:r>
                </w:p>
              </w:tc>
              <w:tc>
                <w:tcPr>
                  <w:tcW w:w="4064" w:type="dxa"/>
                  <w:noWrap w:val="0"/>
                  <w:vAlign w:val="center"/>
                </w:tcPr>
                <w:p>
                  <w:pPr>
                    <w:jc w:val="left"/>
                    <w:rPr>
                      <w:rFonts w:ascii="宋体" w:hAnsi="宋体" w:cs="宋体"/>
                      <w:kern w:val="0"/>
                      <w:sz w:val="21"/>
                      <w:szCs w:val="21"/>
                    </w:rPr>
                  </w:pPr>
                  <w:r>
                    <w:rPr>
                      <w:rFonts w:hint="eastAsia" w:ascii="宋体" w:hAnsi="宋体" w:cs="宋体"/>
                      <w:bCs/>
                      <w:kern w:val="0"/>
                      <w:szCs w:val="21"/>
                    </w:rPr>
                    <w:t>当触发磁钢时或输入防尘动作信号时检测放尘装置能够正常开启，无卡滞或不响应状态。当触发信号结束后，机箱防尘装置能够完全关闭，无卡滞或不响应状态。</w:t>
                  </w:r>
                </w:p>
              </w:tc>
              <w:tc>
                <w:tcPr>
                  <w:tcW w:w="1295" w:type="dxa"/>
                  <w:noWrap w:val="0"/>
                  <w:vAlign w:val="center"/>
                </w:tcPr>
                <w:p>
                  <w:pPr>
                    <w:jc w:val="center"/>
                    <w:rPr>
                      <w:rFonts w:ascii="宋体" w:hAnsi="宋体" w:cs="宋体"/>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restart"/>
                  <w:noWrap w:val="0"/>
                  <w:textDirection w:val="tbRlV"/>
                  <w:vAlign w:val="center"/>
                </w:tcPr>
                <w:p>
                  <w:pPr>
                    <w:widowControl/>
                    <w:jc w:val="center"/>
                    <w:rPr>
                      <w:rFonts w:ascii="宋体" w:hAnsi="宋体" w:cs="宋体"/>
                      <w:b/>
                      <w:kern w:val="0"/>
                      <w:sz w:val="21"/>
                      <w:szCs w:val="21"/>
                    </w:rPr>
                  </w:pPr>
                  <w:r>
                    <w:rPr>
                      <w:rFonts w:ascii="宋体" w:hAnsi="宋体" w:cs="宋体"/>
                      <w:b/>
                      <w:kern w:val="0"/>
                      <w:sz w:val="21"/>
                      <w:szCs w:val="21"/>
                    </w:rPr>
                    <w:t>接口要求</w:t>
                  </w:r>
                </w:p>
              </w:tc>
              <w:tc>
                <w:tcPr>
                  <w:tcW w:w="64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4.1</w:t>
                  </w:r>
                </w:p>
              </w:tc>
              <w:tc>
                <w:tcPr>
                  <w:tcW w:w="2511" w:type="dxa"/>
                  <w:noWrap w:val="0"/>
                  <w:vAlign w:val="center"/>
                </w:tcPr>
                <w:p>
                  <w:pPr>
                    <w:rPr>
                      <w:rFonts w:hint="eastAsia" w:ascii="宋体" w:hAnsi="宋体" w:cs="宋体"/>
                      <w:bCs/>
                      <w:kern w:val="0"/>
                      <w:sz w:val="21"/>
                      <w:szCs w:val="21"/>
                      <w:lang w:val="en-US" w:eastAsia="zh-CN" w:bidi="ar-SA"/>
                    </w:rPr>
                  </w:pPr>
                  <w:r>
                    <w:rPr>
                      <w:rFonts w:hint="eastAsia" w:ascii="宋体" w:hAnsi="宋体" w:cs="宋体"/>
                      <w:bCs/>
                      <w:kern w:val="0"/>
                      <w:szCs w:val="21"/>
                    </w:rPr>
                    <w:t>磁钢</w:t>
                  </w:r>
                </w:p>
              </w:tc>
              <w:tc>
                <w:tcPr>
                  <w:tcW w:w="4064" w:type="dxa"/>
                  <w:noWrap w:val="0"/>
                  <w:vAlign w:val="center"/>
                </w:tcPr>
                <w:p>
                  <w:pPr>
                    <w:rPr>
                      <w:rFonts w:ascii="宋体" w:hAnsi="宋体" w:cs="宋体"/>
                      <w:kern w:val="0"/>
                      <w:sz w:val="21"/>
                      <w:szCs w:val="21"/>
                    </w:rPr>
                  </w:pPr>
                  <w:r>
                    <w:rPr>
                      <w:rFonts w:hint="eastAsia" w:ascii="宋体" w:hAnsi="宋体" w:cs="宋体"/>
                      <w:bCs/>
                      <w:kern w:val="0"/>
                      <w:szCs w:val="21"/>
                    </w:rPr>
                    <w:t>磁钢外观外号，安装位置准确；敲击时候能够触发检测箱体打开及光源亮起。</w:t>
                  </w:r>
                </w:p>
              </w:tc>
              <w:tc>
                <w:tcPr>
                  <w:tcW w:w="1295" w:type="dxa"/>
                  <w:noWrap w:val="0"/>
                  <w:vAlign w:val="center"/>
                </w:tcPr>
                <w:p>
                  <w:pPr>
                    <w:jc w:val="center"/>
                    <w:rPr>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4.2</w:t>
                  </w:r>
                </w:p>
              </w:tc>
              <w:tc>
                <w:tcPr>
                  <w:tcW w:w="2511" w:type="dxa"/>
                  <w:noWrap w:val="0"/>
                  <w:vAlign w:val="center"/>
                </w:tcPr>
                <w:p>
                  <w:pPr>
                    <w:rPr>
                      <w:rFonts w:ascii="宋体" w:hAnsi="宋体" w:cs="宋体"/>
                      <w:bCs/>
                      <w:kern w:val="0"/>
                      <w:sz w:val="21"/>
                      <w:szCs w:val="21"/>
                      <w:lang w:val="en-US" w:eastAsia="zh-CN" w:bidi="ar-SA"/>
                    </w:rPr>
                  </w:pPr>
                  <w:r>
                    <w:rPr>
                      <w:rFonts w:hint="eastAsia" w:ascii="宋体" w:hAnsi="宋体" w:cs="宋体"/>
                      <w:bCs/>
                      <w:kern w:val="0"/>
                      <w:szCs w:val="21"/>
                    </w:rPr>
                    <w:t>成像组件</w:t>
                  </w:r>
                </w:p>
              </w:tc>
              <w:tc>
                <w:tcPr>
                  <w:tcW w:w="4064" w:type="dxa"/>
                  <w:noWrap w:val="0"/>
                  <w:vAlign w:val="center"/>
                </w:tcPr>
                <w:p>
                  <w:pPr>
                    <w:ind w:right="105" w:rightChars="50"/>
                    <w:rPr>
                      <w:rFonts w:ascii="宋体" w:hAnsi="宋体" w:cs="宋体"/>
                      <w:kern w:val="0"/>
                      <w:sz w:val="21"/>
                      <w:szCs w:val="21"/>
                    </w:rPr>
                  </w:pPr>
                  <w:r>
                    <w:rPr>
                      <w:rFonts w:hint="eastAsia" w:ascii="宋体" w:hAnsi="宋体" w:cs="宋体"/>
                      <w:bCs/>
                      <w:kern w:val="0"/>
                      <w:szCs w:val="21"/>
                    </w:rPr>
                    <w:t>相机能够正常采集红外图像，且无卡滞丢帧现象，采集帧率能达到50帧；可见光相机能够拍摄到清晰图像，肉眼可从图片想明显分辨出设备表面的细节，无拖影模糊图像。</w:t>
                  </w:r>
                </w:p>
              </w:tc>
              <w:tc>
                <w:tcPr>
                  <w:tcW w:w="1295" w:type="dxa"/>
                  <w:noWrap w:val="0"/>
                  <w:vAlign w:val="center"/>
                </w:tcPr>
                <w:p>
                  <w:pPr>
                    <w:jc w:val="center"/>
                    <w:rPr>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4.3</w:t>
                  </w:r>
                </w:p>
              </w:tc>
              <w:tc>
                <w:tcPr>
                  <w:tcW w:w="2511" w:type="dxa"/>
                  <w:noWrap w:val="0"/>
                  <w:vAlign w:val="center"/>
                </w:tcPr>
                <w:p>
                  <w:pPr>
                    <w:rPr>
                      <w:rFonts w:hint="eastAsia" w:ascii="宋体" w:hAnsi="宋体" w:cs="宋体"/>
                      <w:bCs/>
                      <w:kern w:val="0"/>
                      <w:sz w:val="21"/>
                      <w:szCs w:val="21"/>
                      <w:lang w:val="en-US" w:eastAsia="zh-CN" w:bidi="ar-SA"/>
                    </w:rPr>
                  </w:pPr>
                  <w:r>
                    <w:rPr>
                      <w:rFonts w:hint="eastAsia" w:ascii="宋体" w:hAnsi="宋体" w:cs="宋体"/>
                      <w:bCs/>
                      <w:kern w:val="0"/>
                      <w:szCs w:val="21"/>
                    </w:rPr>
                    <w:t>光源</w:t>
                  </w:r>
                </w:p>
              </w:tc>
              <w:tc>
                <w:tcPr>
                  <w:tcW w:w="4064" w:type="dxa"/>
                  <w:noWrap w:val="0"/>
                  <w:vAlign w:val="center"/>
                </w:tcPr>
                <w:p>
                  <w:pPr>
                    <w:rPr>
                      <w:rFonts w:ascii="宋体" w:hAnsi="宋体" w:cs="宋体"/>
                      <w:kern w:val="0"/>
                      <w:sz w:val="21"/>
                      <w:szCs w:val="21"/>
                    </w:rPr>
                  </w:pPr>
                  <w:r>
                    <w:rPr>
                      <w:rFonts w:hint="eastAsia" w:ascii="宋体" w:hAnsi="宋体" w:cs="宋体"/>
                      <w:bCs/>
                      <w:kern w:val="0"/>
                      <w:szCs w:val="21"/>
                    </w:rPr>
                    <w:t>光源亮起时，发光均匀稳定。</w:t>
                  </w:r>
                </w:p>
              </w:tc>
              <w:tc>
                <w:tcPr>
                  <w:tcW w:w="1295" w:type="dxa"/>
                  <w:noWrap w:val="0"/>
                  <w:vAlign w:val="center"/>
                </w:tcPr>
                <w:p>
                  <w:pPr>
                    <w:jc w:val="center"/>
                    <w:rPr>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center"/>
                    <w:rPr>
                      <w:rFonts w:hint="eastAsia" w:ascii="宋体" w:hAnsi="宋体" w:cs="宋体"/>
                      <w:kern w:val="0"/>
                      <w:sz w:val="21"/>
                      <w:szCs w:val="21"/>
                      <w:lang w:val="en-US" w:eastAsia="zh-CN" w:bidi="ar-SA"/>
                    </w:rPr>
                  </w:pPr>
                  <w:r>
                    <w:rPr>
                      <w:rFonts w:hint="eastAsia" w:ascii="宋体" w:hAnsi="宋体" w:cs="宋体"/>
                      <w:kern w:val="0"/>
                      <w:sz w:val="21"/>
                      <w:szCs w:val="21"/>
                    </w:rPr>
                    <w:t>4.4</w:t>
                  </w:r>
                </w:p>
              </w:tc>
              <w:tc>
                <w:tcPr>
                  <w:tcW w:w="2511" w:type="dxa"/>
                  <w:noWrap w:val="0"/>
                  <w:vAlign w:val="center"/>
                </w:tcPr>
                <w:p>
                  <w:pPr>
                    <w:rPr>
                      <w:rFonts w:hint="eastAsia" w:ascii="宋体" w:hAnsi="宋体" w:cs="宋体"/>
                      <w:bCs/>
                      <w:kern w:val="0"/>
                      <w:sz w:val="21"/>
                      <w:szCs w:val="21"/>
                      <w:lang w:val="en-US" w:eastAsia="zh-CN" w:bidi="ar-SA"/>
                    </w:rPr>
                  </w:pPr>
                  <w:r>
                    <w:rPr>
                      <w:rFonts w:hint="eastAsia" w:ascii="宋体" w:hAnsi="宋体" w:cs="宋体"/>
                      <w:bCs/>
                      <w:kern w:val="0"/>
                      <w:szCs w:val="21"/>
                    </w:rPr>
                    <w:t>电线路</w:t>
                  </w:r>
                </w:p>
              </w:tc>
              <w:tc>
                <w:tcPr>
                  <w:tcW w:w="4064" w:type="dxa"/>
                  <w:noWrap w:val="0"/>
                  <w:vAlign w:val="center"/>
                </w:tcPr>
                <w:p>
                  <w:pPr>
                    <w:ind w:right="105" w:rightChars="50"/>
                    <w:rPr>
                      <w:rFonts w:hint="eastAsia" w:ascii="宋体" w:hAnsi="宋体" w:cs="宋体"/>
                      <w:kern w:val="0"/>
                      <w:sz w:val="21"/>
                      <w:szCs w:val="21"/>
                      <w:lang w:val="en-US" w:eastAsia="zh-CN" w:bidi="ar-SA"/>
                    </w:rPr>
                  </w:pPr>
                  <w:r>
                    <w:rPr>
                      <w:rFonts w:hint="eastAsia" w:ascii="宋体" w:hAnsi="宋体" w:cs="宋体"/>
                      <w:bCs/>
                      <w:kern w:val="0"/>
                      <w:szCs w:val="21"/>
                    </w:rPr>
                    <w:t>外露的接线端子或插头处设防护罩进行防护；接地线固定牢靠，接地电阻小于4欧姆。</w:t>
                  </w:r>
                </w:p>
              </w:tc>
              <w:tc>
                <w:tcPr>
                  <w:tcW w:w="1295" w:type="dxa"/>
                  <w:noWrap w:val="0"/>
                  <w:vAlign w:val="center"/>
                </w:tcPr>
                <w:p>
                  <w:pPr>
                    <w:jc w:val="center"/>
                    <w:rPr>
                      <w:rFonts w:hint="eastAsia"/>
                      <w:kern w:val="2"/>
                      <w:sz w:val="21"/>
                      <w:szCs w:val="21"/>
                      <w:lang w:val="en-US" w:eastAsia="zh-CN" w:bidi="ar-SA"/>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4.5</w:t>
                  </w:r>
                </w:p>
              </w:tc>
              <w:tc>
                <w:tcPr>
                  <w:tcW w:w="2511" w:type="dxa"/>
                  <w:noWrap w:val="0"/>
                  <w:vAlign w:val="center"/>
                </w:tcPr>
                <w:p>
                  <w:pPr>
                    <w:rPr>
                      <w:rFonts w:hint="eastAsia" w:ascii="宋体" w:hAnsi="宋体" w:cs="宋体"/>
                      <w:bCs/>
                      <w:kern w:val="0"/>
                      <w:sz w:val="21"/>
                      <w:szCs w:val="21"/>
                      <w:lang w:val="en-US" w:eastAsia="zh-CN" w:bidi="ar-SA"/>
                    </w:rPr>
                  </w:pPr>
                  <w:r>
                    <w:rPr>
                      <w:rFonts w:hint="eastAsia" w:ascii="宋体" w:hAnsi="宋体" w:cs="宋体"/>
                      <w:bCs/>
                      <w:kern w:val="0"/>
                      <w:szCs w:val="21"/>
                    </w:rPr>
                    <w:t>轨旁检测机柜</w:t>
                  </w:r>
                </w:p>
              </w:tc>
              <w:tc>
                <w:tcPr>
                  <w:tcW w:w="4064" w:type="dxa"/>
                  <w:noWrap w:val="0"/>
                  <w:vAlign w:val="center"/>
                </w:tcPr>
                <w:p>
                  <w:pPr>
                    <w:ind w:right="105" w:rightChars="50"/>
                    <w:rPr>
                      <w:rFonts w:hint="eastAsia" w:ascii="宋体" w:hAnsi="宋体" w:cs="宋体"/>
                      <w:kern w:val="0"/>
                      <w:sz w:val="21"/>
                      <w:szCs w:val="21"/>
                    </w:rPr>
                  </w:pPr>
                  <w:r>
                    <w:rPr>
                      <w:rFonts w:hint="eastAsia" w:ascii="宋体" w:hAnsi="宋体" w:cs="宋体"/>
                      <w:bCs/>
                      <w:kern w:val="0"/>
                      <w:szCs w:val="21"/>
                    </w:rPr>
                    <w:t>电气柜内接线美观，标识清晰；操作各控制开关，对应的控制电器设备动作与控制开关控制的一致；机柜内服务器、UPS/KVM及交换机能均能正常工作；所有的设备工作指示灯正常显示。</w:t>
                  </w:r>
                </w:p>
              </w:tc>
              <w:tc>
                <w:tcPr>
                  <w:tcW w:w="1295" w:type="dxa"/>
                  <w:noWrap w:val="0"/>
                  <w:vAlign w:val="center"/>
                </w:tcPr>
                <w:p>
                  <w:pPr>
                    <w:jc w:val="center"/>
                    <w:rPr>
                      <w:rFonts w:hint="eastAsia"/>
                      <w:kern w:val="0"/>
                      <w:sz w:val="21"/>
                      <w:szCs w:val="21"/>
                    </w:rPr>
                  </w:pPr>
                  <w:r>
                    <w:rPr>
                      <w:rFonts w:hint="eastAsia" w:ascii="宋体" w:hAnsi="宋体" w:cs="宋体"/>
                      <w:kern w:val="0"/>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727" w:type="dxa"/>
                  <w:vMerge w:val="continue"/>
                  <w:noWrap w:val="0"/>
                  <w:vAlign w:val="center"/>
                </w:tcPr>
                <w:p>
                  <w:pPr>
                    <w:widowControl/>
                    <w:jc w:val="left"/>
                    <w:rPr>
                      <w:rFonts w:ascii="宋体" w:hAnsi="宋体" w:cs="宋体"/>
                      <w:b/>
                      <w:kern w:val="0"/>
                      <w:sz w:val="21"/>
                      <w:szCs w:val="21"/>
                    </w:rPr>
                  </w:pPr>
                </w:p>
              </w:tc>
              <w:tc>
                <w:tcPr>
                  <w:tcW w:w="648" w:type="dxa"/>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4.6</w:t>
                  </w:r>
                </w:p>
              </w:tc>
              <w:tc>
                <w:tcPr>
                  <w:tcW w:w="2511" w:type="dxa"/>
                  <w:noWrap w:val="0"/>
                  <w:vAlign w:val="center"/>
                </w:tcPr>
                <w:p>
                  <w:pPr>
                    <w:rPr>
                      <w:rFonts w:hint="eastAsia" w:ascii="宋体" w:hAnsi="宋体" w:cs="宋体"/>
                      <w:bCs/>
                      <w:kern w:val="0"/>
                      <w:sz w:val="21"/>
                      <w:szCs w:val="21"/>
                      <w:lang w:val="en-US" w:eastAsia="zh-CN" w:bidi="ar-SA"/>
                    </w:rPr>
                  </w:pPr>
                  <w:r>
                    <w:rPr>
                      <w:rFonts w:hint="eastAsia" w:ascii="宋体" w:hAnsi="宋体" w:cs="宋体"/>
                      <w:bCs/>
                      <w:kern w:val="0"/>
                      <w:szCs w:val="21"/>
                    </w:rPr>
                    <w:t>柜内布线</w:t>
                  </w:r>
                </w:p>
              </w:tc>
              <w:tc>
                <w:tcPr>
                  <w:tcW w:w="4064" w:type="dxa"/>
                  <w:noWrap w:val="0"/>
                  <w:vAlign w:val="center"/>
                </w:tcPr>
                <w:p>
                  <w:pPr>
                    <w:ind w:right="105" w:rightChars="50"/>
                    <w:rPr>
                      <w:rFonts w:hint="eastAsia" w:ascii="宋体" w:hAnsi="宋体" w:cs="宋体"/>
                      <w:kern w:val="0"/>
                      <w:sz w:val="21"/>
                      <w:szCs w:val="21"/>
                    </w:rPr>
                  </w:pPr>
                  <w:r>
                    <w:rPr>
                      <w:rFonts w:hint="eastAsia" w:ascii="宋体" w:hAnsi="宋体" w:cs="宋体"/>
                      <w:sz w:val="20"/>
                      <w:szCs w:val="20"/>
                    </w:rPr>
                    <w:t>走线槽及布线，设备的安装规范</w:t>
                  </w:r>
                </w:p>
              </w:tc>
              <w:tc>
                <w:tcPr>
                  <w:tcW w:w="1295" w:type="dxa"/>
                  <w:noWrap w:val="0"/>
                  <w:vAlign w:val="center"/>
                </w:tcPr>
                <w:p>
                  <w:pPr>
                    <w:jc w:val="center"/>
                    <w:rPr>
                      <w:rFonts w:hint="eastAsia"/>
                      <w:kern w:val="0"/>
                      <w:sz w:val="21"/>
                      <w:szCs w:val="21"/>
                    </w:rPr>
                  </w:pPr>
                  <w:r>
                    <w:rPr>
                      <w:rFonts w:hint="eastAsia" w:ascii="宋体" w:hAnsi="宋体" w:cs="宋体"/>
                      <w:kern w:val="0"/>
                      <w:sz w:val="21"/>
                      <w:szCs w:val="21"/>
                    </w:rPr>
                    <w:t>合格</w:t>
                  </w:r>
                </w:p>
              </w:tc>
            </w:tr>
          </w:tbl>
          <w:p>
            <w:pPr>
              <w:pStyle w:val="3"/>
              <w:spacing w:line="360" w:lineRule="auto"/>
              <w:rPr>
                <w:rFonts w:hint="eastAsia" w:ascii="宋体" w:hAnsi="宋体" w:eastAsia="宋体" w:cs="仿宋"/>
                <w:b w:val="0"/>
                <w:bCs w:val="0"/>
                <w:sz w:val="21"/>
                <w:szCs w:val="21"/>
                <w:lang w:val="en-US" w:eastAsia="zh-CN"/>
              </w:rPr>
            </w:pPr>
            <w:r>
              <w:drawing>
                <wp:anchor distT="0" distB="0" distL="114300" distR="114300" simplePos="0" relativeHeight="251659264" behindDoc="0" locked="0" layoutInCell="1" allowOverlap="1">
                  <wp:simplePos x="0" y="0"/>
                  <wp:positionH relativeFrom="column">
                    <wp:posOffset>1577975</wp:posOffset>
                  </wp:positionH>
                  <wp:positionV relativeFrom="paragraph">
                    <wp:posOffset>292100</wp:posOffset>
                  </wp:positionV>
                  <wp:extent cx="2197735" cy="2174875"/>
                  <wp:effectExtent l="0" t="0" r="1206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197735" cy="2174875"/>
                          </a:xfrm>
                          <a:prstGeom prst="rect">
                            <a:avLst/>
                          </a:prstGeom>
                          <a:noFill/>
                          <a:ln>
                            <a:noFill/>
                          </a:ln>
                        </pic:spPr>
                      </pic:pic>
                    </a:graphicData>
                  </a:graphic>
                </wp:anchor>
              </w:drawing>
            </w:r>
            <w:r>
              <w:rPr>
                <w:rFonts w:hint="eastAsia" w:ascii="宋体" w:hAnsi="宋体" w:eastAsia="宋体" w:cs="仿宋"/>
                <w:b w:val="0"/>
                <w:bCs w:val="0"/>
                <w:sz w:val="21"/>
                <w:szCs w:val="21"/>
                <w:lang w:val="en-US" w:eastAsia="zh-CN"/>
              </w:rPr>
              <w:t>完整记录了设计开发的策划、输入、输出、评审、验证和确认活动。</w:t>
            </w:r>
          </w:p>
          <w:p>
            <w:pPr>
              <w:pStyle w:val="4"/>
              <w:rPr>
                <w:rFonts w:hint="eastAsia"/>
                <w:lang w:val="en-US" w:eastAsia="zh-CN"/>
              </w:rPr>
            </w:pPr>
            <w:r>
              <w:rPr>
                <w:rFonts w:hint="eastAsia"/>
                <w:lang w:val="en-US" w:eastAsia="zh-CN"/>
              </w:rPr>
              <w:t xml:space="preserve"> </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default" w:ascii="宋体" w:hAnsi="宋体" w:eastAsia="宋体" w:cs="仿宋"/>
                <w:b w:val="0"/>
                <w:bCs w:val="0"/>
                <w:sz w:val="21"/>
                <w:szCs w:val="21"/>
                <w:lang w:val="en-US" w:eastAsia="zh-CN"/>
              </w:rPr>
            </w:pPr>
          </w:p>
          <w:p>
            <w:pPr>
              <w:pStyle w:val="3"/>
              <w:numPr>
                <w:ilvl w:val="0"/>
                <w:numId w:val="3"/>
              </w:numPr>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抽查了：受电弓与接触网检测设备的研发资料</w:t>
            </w:r>
          </w:p>
          <w:p>
            <w:pPr>
              <w:pStyle w:val="3"/>
              <w:numPr>
                <w:ilvl w:val="0"/>
                <w:numId w:val="0"/>
              </w:numPr>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1）</w:t>
            </w:r>
            <w:r>
              <w:rPr>
                <w:rFonts w:hint="eastAsia" w:ascii="宋体" w:hAnsi="宋体" w:cs="仿宋"/>
                <w:b w:val="0"/>
                <w:bCs w:val="0"/>
                <w:sz w:val="21"/>
                <w:szCs w:val="21"/>
                <w:lang w:val="en-US" w:eastAsia="zh-CN"/>
              </w:rPr>
              <w:t>设备</w:t>
            </w:r>
            <w:r>
              <w:rPr>
                <w:rFonts w:hint="eastAsia" w:ascii="宋体" w:hAnsi="宋体" w:eastAsia="宋体" w:cs="仿宋"/>
                <w:b w:val="0"/>
                <w:bCs w:val="0"/>
                <w:sz w:val="21"/>
                <w:szCs w:val="21"/>
                <w:lang w:val="en-US" w:eastAsia="zh-CN"/>
              </w:rPr>
              <w:t>名称：</w:t>
            </w:r>
            <w:r>
              <w:rPr>
                <w:rFonts w:hint="eastAsia" w:ascii="宋体" w:hAnsi="宋体" w:cs="仿宋"/>
                <w:b w:val="0"/>
                <w:bCs w:val="0"/>
                <w:sz w:val="21"/>
                <w:szCs w:val="21"/>
                <w:lang w:val="en-US" w:eastAsia="zh-CN"/>
              </w:rPr>
              <w:t>受电弓与接触网检测设备</w:t>
            </w:r>
            <w:r>
              <w:rPr>
                <w:rFonts w:hint="eastAsia" w:ascii="宋体" w:hAnsi="宋体" w:eastAsia="宋体" w:cs="仿宋"/>
                <w:b w:val="0"/>
                <w:bCs w:val="0"/>
                <w:sz w:val="21"/>
                <w:szCs w:val="21"/>
                <w:lang w:val="en-US" w:eastAsia="zh-CN"/>
              </w:rPr>
              <w:t>，</w:t>
            </w:r>
            <w:r>
              <w:rPr>
                <w:rFonts w:hint="eastAsia" w:ascii="宋体" w:hAnsi="宋体" w:cs="仿宋"/>
                <w:b w:val="0"/>
                <w:bCs w:val="0"/>
                <w:sz w:val="21"/>
                <w:szCs w:val="21"/>
                <w:lang w:val="en-US" w:eastAsia="zh-CN"/>
              </w:rPr>
              <w:t>委托</w:t>
            </w:r>
            <w:r>
              <w:rPr>
                <w:rFonts w:hint="eastAsia" w:ascii="宋体" w:hAnsi="宋体" w:eastAsia="宋体" w:cs="仿宋"/>
                <w:b w:val="0"/>
                <w:bCs w:val="0"/>
                <w:sz w:val="21"/>
                <w:szCs w:val="21"/>
                <w:lang w:val="en-US" w:eastAsia="zh-CN"/>
              </w:rPr>
              <w:t>研发</w:t>
            </w:r>
            <w:r>
              <w:rPr>
                <w:rFonts w:hint="eastAsia" w:ascii="宋体" w:hAnsi="宋体" w:cs="仿宋"/>
                <w:b w:val="0"/>
                <w:bCs w:val="0"/>
                <w:sz w:val="21"/>
                <w:szCs w:val="21"/>
                <w:lang w:val="en-US" w:eastAsia="zh-CN"/>
              </w:rPr>
              <w:t>，委托方为西安理工大学</w:t>
            </w:r>
            <w:r>
              <w:rPr>
                <w:rFonts w:hint="eastAsia" w:ascii="宋体" w:hAnsi="宋体" w:eastAsia="宋体" w:cs="仿宋"/>
                <w:b w:val="0"/>
                <w:bCs w:val="0"/>
                <w:sz w:val="21"/>
                <w:szCs w:val="21"/>
                <w:lang w:val="en-US" w:eastAsia="zh-CN"/>
              </w:rPr>
              <w:t>。</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cs="仿宋"/>
                <w:b w:val="0"/>
                <w:bCs w:val="0"/>
                <w:sz w:val="21"/>
                <w:szCs w:val="21"/>
                <w:lang w:val="en-US" w:eastAsia="zh-CN"/>
              </w:rPr>
              <w:t>2）</w:t>
            </w:r>
            <w:r>
              <w:rPr>
                <w:rFonts w:hint="eastAsia" w:ascii="宋体" w:hAnsi="宋体" w:eastAsia="宋体" w:cs="仿宋"/>
                <w:b w:val="0"/>
                <w:bCs w:val="0"/>
                <w:sz w:val="21"/>
                <w:szCs w:val="21"/>
                <w:lang w:val="en-US" w:eastAsia="zh-CN"/>
              </w:rPr>
              <w:t>设计内容：系统主要用于测试地铁线路受电弓与接触网的各项参数，如弓网燃弧、弓网动态接触力、受电弓垂向加速度（硬点）及接触网动态几何参数是否符合规范和使用要求。</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3）设计依据</w:t>
            </w:r>
            <w:r>
              <w:rPr>
                <w:rFonts w:hint="eastAsia" w:ascii="宋体" w:hAnsi="宋体" w:cs="仿宋"/>
                <w:b w:val="0"/>
                <w:bCs w:val="0"/>
                <w:sz w:val="21"/>
                <w:szCs w:val="21"/>
                <w:lang w:val="en-US" w:eastAsia="zh-CN"/>
              </w:rPr>
              <w:t>：顾客要求</w:t>
            </w:r>
            <w:r>
              <w:rPr>
                <w:rFonts w:hint="eastAsia" w:ascii="宋体" w:hAnsi="宋体" w:eastAsia="宋体" w:cs="仿宋"/>
                <w:b w:val="0"/>
                <w:bCs w:val="0"/>
                <w:sz w:val="21"/>
                <w:szCs w:val="21"/>
                <w:lang w:val="en-US" w:eastAsia="zh-CN"/>
              </w:rPr>
              <w:t>和公司针对受电弓与接触网检测设备的需求，行业的相关产品开发标准。</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（1）交运规[2019]1号《城市轨道交通初期运营前安全评估管理暂行办法》</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（2）交办运[2019]17号《城市轨道交通初期运营前安全评估技术规范 第1部分：地铁和轻轨》</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（3）EN 50317-2012《铁路应用-集流系统-受电弓和接触网的动力交互作用的测量要求及确认方法》</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（4）GB/T 50299-2018《地下铁道工程施工质量验收标准》</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（5）GB 50157-2013《地铁设计规范》</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（6）CJJ T288-2018《城市轨道交通架空接触网技术标准》</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（7）TB/T 3271-2011《轨道交通 受流系统 受电弓与接触网相互作用准则》</w:t>
            </w:r>
          </w:p>
          <w:p>
            <w:pPr>
              <w:pStyle w:val="4"/>
              <w:ind w:left="0" w:leftChars="0" w:firstLine="0" w:firstLineChars="0"/>
              <w:rPr>
                <w:rFonts w:hint="eastAsia"/>
                <w:lang w:val="en-US" w:eastAsia="zh-CN"/>
              </w:rPr>
            </w:pPr>
            <w:r>
              <w:rPr>
                <w:rFonts w:hint="eastAsia"/>
                <w:lang w:val="en-US" w:eastAsia="zh-CN"/>
              </w:rPr>
              <w:t>4）结构概述：</w:t>
            </w:r>
          </w:p>
          <w:p>
            <w:pPr>
              <w:pStyle w:val="4"/>
              <w:ind w:left="0" w:leftChars="0" w:firstLine="0" w:firstLineChars="0"/>
              <w:rPr>
                <w:rFonts w:hint="eastAsia"/>
                <w:lang w:val="en-US" w:eastAsia="zh-CN"/>
              </w:rPr>
            </w:pPr>
            <w:r>
              <w:rPr>
                <w:rFonts w:ascii="宋体" w:hAnsi="宋体" w:cs="宋体"/>
                <w:color w:val="000000"/>
                <w:kern w:val="0"/>
                <w:szCs w:val="24"/>
                <w:lang w:bidi="ar"/>
              </w:rPr>
              <w:t>弓网关系动态</w:t>
            </w:r>
            <w:r>
              <w:rPr>
                <w:rFonts w:hint="eastAsia" w:ascii="宋体" w:hAnsi="宋体" w:cs="宋体"/>
                <w:color w:val="000000"/>
                <w:kern w:val="0"/>
                <w:szCs w:val="24"/>
                <w:lang w:bidi="ar"/>
              </w:rPr>
              <w:t>测试</w:t>
            </w:r>
            <w:r>
              <w:rPr>
                <w:rFonts w:ascii="宋体" w:hAnsi="宋体" w:cs="宋体"/>
                <w:color w:val="000000"/>
                <w:kern w:val="0"/>
                <w:szCs w:val="24"/>
                <w:lang w:bidi="ar"/>
              </w:rPr>
              <w:t>系统主要由燃弧检测模块、电流采集模块、接触网</w:t>
            </w:r>
            <w:r>
              <w:rPr>
                <w:rFonts w:hint="eastAsia" w:ascii="宋体" w:hAnsi="宋体" w:cs="宋体"/>
                <w:color w:val="000000"/>
                <w:kern w:val="0"/>
                <w:szCs w:val="24"/>
                <w:lang w:bidi="ar"/>
              </w:rPr>
              <w:t>动态</w:t>
            </w:r>
            <w:r>
              <w:rPr>
                <w:rFonts w:ascii="宋体" w:hAnsi="宋体" w:cs="宋体"/>
                <w:color w:val="000000"/>
                <w:kern w:val="0"/>
                <w:szCs w:val="24"/>
                <w:lang w:bidi="ar"/>
              </w:rPr>
              <w:t>几何参数检测模块、</w:t>
            </w:r>
            <w:r>
              <w:rPr>
                <w:rFonts w:hint="eastAsia" w:ascii="宋体" w:hAnsi="宋体" w:cs="宋体"/>
                <w:color w:val="000000"/>
                <w:kern w:val="0"/>
                <w:szCs w:val="24"/>
                <w:lang w:bidi="ar"/>
              </w:rPr>
              <w:t>弓网动态</w:t>
            </w:r>
            <w:r>
              <w:rPr>
                <w:rFonts w:ascii="宋体" w:hAnsi="宋体" w:cs="宋体"/>
                <w:color w:val="000000"/>
                <w:kern w:val="0"/>
                <w:szCs w:val="24"/>
                <w:lang w:bidi="ar"/>
              </w:rPr>
              <w:t>接触力及</w:t>
            </w:r>
            <w:r>
              <w:rPr>
                <w:rFonts w:hint="eastAsia" w:ascii="宋体" w:hAnsi="宋体" w:cs="宋体"/>
                <w:color w:val="000000"/>
                <w:kern w:val="0"/>
                <w:szCs w:val="24"/>
                <w:lang w:bidi="ar"/>
              </w:rPr>
              <w:t>受电弓垂向加速度（</w:t>
            </w:r>
            <w:r>
              <w:rPr>
                <w:rFonts w:ascii="宋体" w:hAnsi="宋体" w:cs="宋体"/>
                <w:color w:val="000000"/>
                <w:kern w:val="0"/>
                <w:szCs w:val="24"/>
                <w:lang w:bidi="ar"/>
              </w:rPr>
              <w:t>硬点</w:t>
            </w:r>
            <w:r>
              <w:rPr>
                <w:rFonts w:hint="eastAsia" w:ascii="宋体" w:hAnsi="宋体" w:cs="宋体"/>
                <w:color w:val="000000"/>
                <w:kern w:val="0"/>
                <w:szCs w:val="24"/>
                <w:lang w:bidi="ar"/>
              </w:rPr>
              <w:t>）测试</w:t>
            </w:r>
            <w:r>
              <w:rPr>
                <w:rFonts w:ascii="宋体" w:hAnsi="宋体" w:cs="宋体"/>
                <w:color w:val="000000"/>
                <w:kern w:val="0"/>
                <w:szCs w:val="24"/>
                <w:lang w:bidi="ar"/>
              </w:rPr>
              <w:t>模块、同步采集模块、里程编码器、上位机等组成。</w:t>
            </w:r>
            <w:r>
              <w:rPr>
                <w:rFonts w:hint="eastAsia" w:ascii="宋体" w:hAnsi="宋体" w:cs="宋体"/>
                <w:color w:val="000000"/>
                <w:kern w:val="0"/>
                <w:szCs w:val="24"/>
                <w:lang w:bidi="ar"/>
              </w:rPr>
              <w:t>弓网</w:t>
            </w:r>
            <w:r>
              <w:rPr>
                <w:rFonts w:ascii="宋体" w:hAnsi="宋体" w:cs="宋体"/>
                <w:color w:val="000000"/>
                <w:kern w:val="0"/>
                <w:szCs w:val="24"/>
                <w:lang w:bidi="ar"/>
              </w:rPr>
              <w:t>燃弧检测模块采用紫外传感器，针对特定</w:t>
            </w:r>
            <w:r>
              <w:rPr>
                <w:rFonts w:hint="eastAsia" w:ascii="宋体" w:hAnsi="宋体" w:cs="宋体"/>
                <w:color w:val="000000"/>
                <w:kern w:val="0"/>
                <w:szCs w:val="24"/>
                <w:lang w:bidi="ar"/>
              </w:rPr>
              <w:t>的</w:t>
            </w:r>
            <w:r>
              <w:rPr>
                <w:rFonts w:ascii="宋体" w:hAnsi="宋体" w:cs="宋体"/>
                <w:color w:val="000000"/>
                <w:kern w:val="0"/>
                <w:szCs w:val="24"/>
                <w:lang w:bidi="ar"/>
              </w:rPr>
              <w:t>紫外光谱进行检测</w:t>
            </w:r>
            <w:r>
              <w:rPr>
                <w:rFonts w:hint="eastAsia" w:ascii="宋体" w:hAnsi="宋体" w:cs="宋体"/>
                <w:color w:val="000000"/>
                <w:kern w:val="0"/>
                <w:szCs w:val="24"/>
                <w:lang w:bidi="ar"/>
              </w:rPr>
              <w:t>；</w:t>
            </w:r>
            <w:r>
              <w:rPr>
                <w:rFonts w:ascii="宋体" w:hAnsi="宋体" w:cs="宋体"/>
                <w:color w:val="000000"/>
                <w:kern w:val="0"/>
                <w:szCs w:val="24"/>
                <w:lang w:bidi="ar"/>
              </w:rPr>
              <w:t>接触网</w:t>
            </w:r>
            <w:r>
              <w:rPr>
                <w:rFonts w:hint="eastAsia" w:ascii="宋体" w:hAnsi="宋体" w:cs="宋体"/>
                <w:color w:val="000000"/>
                <w:kern w:val="0"/>
                <w:szCs w:val="24"/>
                <w:lang w:bidi="ar"/>
              </w:rPr>
              <w:t>动态</w:t>
            </w:r>
            <w:r>
              <w:rPr>
                <w:rFonts w:ascii="宋体" w:hAnsi="宋体" w:cs="宋体"/>
                <w:color w:val="000000"/>
                <w:kern w:val="0"/>
                <w:szCs w:val="24"/>
                <w:lang w:bidi="ar"/>
              </w:rPr>
              <w:t>几何参数检测模块采用激光测距原理、</w:t>
            </w:r>
            <w:r>
              <w:rPr>
                <w:rFonts w:hint="eastAsia" w:ascii="宋体" w:hAnsi="宋体" w:cs="宋体"/>
                <w:color w:val="000000"/>
                <w:kern w:val="0"/>
                <w:szCs w:val="24"/>
                <w:lang w:bidi="ar"/>
              </w:rPr>
              <w:t>非</w:t>
            </w:r>
            <w:r>
              <w:rPr>
                <w:rFonts w:ascii="宋体" w:hAnsi="宋体" w:cs="宋体"/>
                <w:color w:val="000000"/>
                <w:kern w:val="0"/>
                <w:szCs w:val="24"/>
                <w:lang w:bidi="ar"/>
              </w:rPr>
              <w:t>接触测量方式</w:t>
            </w:r>
            <w:r>
              <w:rPr>
                <w:rFonts w:hint="eastAsia" w:ascii="宋体" w:hAnsi="宋体" w:cs="宋体"/>
                <w:color w:val="000000"/>
                <w:kern w:val="0"/>
                <w:szCs w:val="24"/>
                <w:lang w:bidi="ar"/>
              </w:rPr>
              <w:t>；</w:t>
            </w:r>
            <w:r>
              <w:rPr>
                <w:rFonts w:ascii="宋体" w:hAnsi="宋体" w:cs="宋体"/>
                <w:color w:val="000000"/>
                <w:kern w:val="0"/>
                <w:szCs w:val="24"/>
                <w:lang w:bidi="ar"/>
              </w:rPr>
              <w:t>弓网接触力及</w:t>
            </w:r>
            <w:r>
              <w:rPr>
                <w:rFonts w:hint="eastAsia" w:ascii="宋体" w:hAnsi="宋体" w:cs="宋体"/>
                <w:color w:val="000000"/>
                <w:kern w:val="0"/>
                <w:szCs w:val="24"/>
                <w:lang w:bidi="ar"/>
              </w:rPr>
              <w:t>受电弓垂向</w:t>
            </w:r>
            <w:r>
              <w:rPr>
                <w:rFonts w:ascii="宋体" w:hAnsi="宋体" w:cs="宋体"/>
                <w:color w:val="000000"/>
                <w:kern w:val="0"/>
                <w:szCs w:val="24"/>
                <w:lang w:bidi="ar"/>
              </w:rPr>
              <w:t>加速度</w:t>
            </w:r>
            <w:r>
              <w:rPr>
                <w:rFonts w:hint="eastAsia" w:ascii="宋体" w:hAnsi="宋体" w:cs="宋体"/>
                <w:color w:val="000000"/>
                <w:kern w:val="0"/>
                <w:szCs w:val="24"/>
                <w:lang w:bidi="ar"/>
              </w:rPr>
              <w:t>（硬点）</w:t>
            </w:r>
            <w:r>
              <w:rPr>
                <w:rFonts w:ascii="宋体" w:hAnsi="宋体" w:cs="宋体"/>
                <w:color w:val="000000"/>
                <w:kern w:val="0"/>
                <w:szCs w:val="24"/>
                <w:lang w:bidi="ar"/>
              </w:rPr>
              <w:t>采用接触式</w:t>
            </w:r>
            <w:r>
              <w:rPr>
                <w:rFonts w:hint="eastAsia" w:ascii="宋体" w:hAnsi="宋体" w:cs="宋体"/>
                <w:color w:val="000000"/>
                <w:kern w:val="0"/>
                <w:szCs w:val="24"/>
                <w:lang w:bidi="ar"/>
              </w:rPr>
              <w:t>光纤传感器进行</w:t>
            </w:r>
            <w:r>
              <w:rPr>
                <w:rFonts w:ascii="宋体" w:hAnsi="宋体" w:cs="宋体"/>
                <w:color w:val="000000"/>
                <w:kern w:val="0"/>
                <w:szCs w:val="24"/>
                <w:lang w:bidi="ar"/>
              </w:rPr>
              <w:t>测量，</w:t>
            </w:r>
            <w:r>
              <w:rPr>
                <w:rFonts w:hint="eastAsia" w:ascii="宋体" w:hAnsi="宋体" w:cs="宋体"/>
                <w:color w:val="000000"/>
                <w:kern w:val="0"/>
                <w:szCs w:val="24"/>
                <w:lang w:bidi="ar"/>
              </w:rPr>
              <w:t>并</w:t>
            </w:r>
            <w:r>
              <w:rPr>
                <w:rFonts w:ascii="宋体" w:hAnsi="宋体" w:cs="宋体"/>
                <w:color w:val="000000"/>
                <w:kern w:val="0"/>
                <w:szCs w:val="24"/>
                <w:lang w:bidi="ar"/>
              </w:rPr>
              <w:t>通过光纤进行数据传输。</w:t>
            </w:r>
          </w:p>
          <w:p>
            <w:pPr>
              <w:pStyle w:val="4"/>
              <w:ind w:left="0" w:leftChars="0" w:firstLine="0" w:firstLineChars="0"/>
              <w:rPr>
                <w:rFonts w:hint="default"/>
                <w:lang w:val="en-US" w:eastAsia="zh-CN"/>
              </w:rPr>
            </w:pPr>
            <w:r>
              <w:rPr>
                <w:rFonts w:hint="eastAsia"/>
                <w:lang w:val="en-US" w:eastAsia="zh-CN"/>
              </w:rPr>
              <w:t>5）</w:t>
            </w:r>
            <w:r>
              <w:rPr>
                <w:rFonts w:hint="default"/>
                <w:lang w:val="en-US" w:eastAsia="zh-CN"/>
              </w:rPr>
              <w:t>基本工作原理：系统采用紫外探测器探测弓网离线时产生的特定波长的紫外光，触发摄像系统，能准确测量、分析、记录全线的弓网离线情况，包括离线（拉弧）发生的位置、弧光强度、燃弧时间、燃弧率、过程监测等并输出数据及影像。</w:t>
            </w:r>
          </w:p>
          <w:p>
            <w:pPr>
              <w:pStyle w:val="4"/>
              <w:ind w:left="0" w:leftChars="0" w:firstLine="0" w:firstLineChars="0"/>
              <w:rPr>
                <w:rFonts w:hint="default"/>
                <w:lang w:val="en-US" w:eastAsia="zh-CN"/>
              </w:rPr>
            </w:pPr>
            <w:r>
              <w:rPr>
                <w:rFonts w:hint="default"/>
                <w:lang w:val="en-US" w:eastAsia="zh-CN"/>
              </w:rPr>
              <w:t>接触网与受电弓之间发生的燃弧波长范围为220~225nm或325~329nm，根据欧标EN50317要求，对于低速及DC1500V的悬挂式接触网供电系统，对其燃弧监测的输出结果只考虑持续时间超过5ms的燃弧，弓网燃弧检测功能模组采用加载紫外滤光片的相机以及紫外传感器，只对波长为220~225nm或325~329nm范围的紫外光进行燃弧时长、燃弧强度的检测。</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查到对设计开发输入进行了评审，经评审，设计输入评审通过；</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岗位分工</w:t>
            </w:r>
            <w:r>
              <w:rPr>
                <w:rFonts w:hint="eastAsia" w:ascii="宋体" w:hAnsi="宋体" w:cs="仿宋"/>
                <w:b w:val="0"/>
                <w:bCs w:val="0"/>
                <w:sz w:val="21"/>
                <w:szCs w:val="21"/>
                <w:lang w:val="en-US"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673"/>
              <w:gridCol w:w="258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sz w:val="21"/>
                      <w:szCs w:val="21"/>
                    </w:rPr>
                  </w:pPr>
                  <w:r>
                    <w:rPr>
                      <w:rFonts w:hint="eastAsia" w:ascii="宋体" w:hAnsi="宋体"/>
                      <w:sz w:val="21"/>
                      <w:szCs w:val="21"/>
                    </w:rPr>
                    <w:t>No</w:t>
                  </w:r>
                </w:p>
              </w:tc>
              <w:tc>
                <w:tcPr>
                  <w:tcW w:w="3673" w:type="dxa"/>
                  <w:noWrap w:val="0"/>
                  <w:vAlign w:val="center"/>
                </w:tcPr>
                <w:p>
                  <w:pPr>
                    <w:rPr>
                      <w:rFonts w:hint="eastAsia" w:ascii="宋体" w:hAnsi="宋体"/>
                      <w:sz w:val="21"/>
                      <w:szCs w:val="21"/>
                    </w:rPr>
                  </w:pPr>
                  <w:r>
                    <w:rPr>
                      <w:rFonts w:hint="eastAsia" w:ascii="宋体" w:hAnsi="宋体"/>
                      <w:sz w:val="21"/>
                      <w:szCs w:val="21"/>
                    </w:rPr>
                    <w:t>阶段划分</w:t>
                  </w:r>
                </w:p>
              </w:tc>
              <w:tc>
                <w:tcPr>
                  <w:tcW w:w="2587" w:type="dxa"/>
                  <w:noWrap w:val="0"/>
                  <w:vAlign w:val="center"/>
                </w:tcPr>
                <w:p>
                  <w:pPr>
                    <w:rPr>
                      <w:rFonts w:hint="eastAsia" w:ascii="宋体" w:hAnsi="宋体"/>
                      <w:sz w:val="21"/>
                      <w:szCs w:val="21"/>
                    </w:rPr>
                  </w:pPr>
                  <w:r>
                    <w:rPr>
                      <w:rFonts w:hint="eastAsia" w:ascii="宋体" w:hAnsi="宋体"/>
                      <w:sz w:val="21"/>
                      <w:szCs w:val="21"/>
                    </w:rPr>
                    <w:t>时间进度</w:t>
                  </w:r>
                </w:p>
              </w:tc>
              <w:tc>
                <w:tcPr>
                  <w:tcW w:w="2617" w:type="dxa"/>
                  <w:noWrap w:val="0"/>
                  <w:vAlign w:val="center"/>
                </w:tcPr>
                <w:p>
                  <w:pPr>
                    <w:rPr>
                      <w:rFonts w:hint="eastAsia" w:ascii="宋体" w:hAnsi="宋体"/>
                      <w:sz w:val="21"/>
                      <w:szCs w:val="21"/>
                    </w:rPr>
                  </w:pPr>
                  <w:r>
                    <w:rPr>
                      <w:rFonts w:hint="eastAsia" w:ascii="宋体" w:hAnsi="宋体"/>
                      <w:sz w:val="21"/>
                      <w:szCs w:val="21"/>
                    </w:rPr>
                    <w:t>主负责人员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1</w:t>
                  </w:r>
                </w:p>
              </w:tc>
              <w:tc>
                <w:tcPr>
                  <w:tcW w:w="3673" w:type="dxa"/>
                  <w:noWrap w:val="0"/>
                  <w:vAlign w:val="center"/>
                </w:tcPr>
                <w:p>
                  <w:pPr>
                    <w:spacing w:before="156" w:beforeLines="50"/>
                    <w:jc w:val="left"/>
                    <w:rPr>
                      <w:rFonts w:hint="eastAsia"/>
                      <w:sz w:val="21"/>
                      <w:szCs w:val="21"/>
                    </w:rPr>
                  </w:pPr>
                  <w:r>
                    <w:rPr>
                      <w:rFonts w:hint="eastAsia"/>
                      <w:sz w:val="21"/>
                      <w:szCs w:val="21"/>
                    </w:rPr>
                    <w:t>方案确定</w:t>
                  </w:r>
                </w:p>
              </w:tc>
              <w:tc>
                <w:tcPr>
                  <w:tcW w:w="2587" w:type="dxa"/>
                  <w:noWrap w:val="0"/>
                  <w:vAlign w:val="center"/>
                </w:tcPr>
                <w:p>
                  <w:pPr>
                    <w:jc w:val="center"/>
                    <w:rPr>
                      <w:sz w:val="21"/>
                      <w:szCs w:val="21"/>
                    </w:rPr>
                  </w:pPr>
                  <w:r>
                    <w:rPr>
                      <w:sz w:val="21"/>
                      <w:szCs w:val="21"/>
                    </w:rPr>
                    <w:t>2022.</w:t>
                  </w:r>
                  <w:r>
                    <w:rPr>
                      <w:rFonts w:hint="eastAsia"/>
                      <w:sz w:val="21"/>
                      <w:szCs w:val="21"/>
                    </w:rPr>
                    <w:t>0</w:t>
                  </w:r>
                  <w:r>
                    <w:rPr>
                      <w:rFonts w:hint="eastAsia"/>
                      <w:sz w:val="21"/>
                      <w:szCs w:val="21"/>
                      <w:lang w:val="en-US" w:eastAsia="zh-CN"/>
                    </w:rPr>
                    <w:t>4</w:t>
                  </w:r>
                  <w:r>
                    <w:rPr>
                      <w:sz w:val="21"/>
                      <w:szCs w:val="21"/>
                    </w:rPr>
                    <w:t>.</w:t>
                  </w:r>
                  <w:r>
                    <w:rPr>
                      <w:rFonts w:hint="eastAsia"/>
                      <w:sz w:val="21"/>
                      <w:szCs w:val="21"/>
                    </w:rPr>
                    <w:t>02</w:t>
                  </w:r>
                </w:p>
              </w:tc>
              <w:tc>
                <w:tcPr>
                  <w:tcW w:w="2617" w:type="dxa"/>
                  <w:noWrap w:val="0"/>
                  <w:vAlign w:val="top"/>
                </w:tcPr>
                <w:p>
                  <w:pPr>
                    <w:spacing w:line="360" w:lineRule="auto"/>
                    <w:rPr>
                      <w:rFonts w:hint="eastAsia" w:eastAsia="宋体"/>
                      <w:sz w:val="21"/>
                      <w:szCs w:val="21"/>
                      <w:lang w:eastAsia="zh-CN"/>
                    </w:rPr>
                  </w:pPr>
                  <w:r>
                    <w:rPr>
                      <w:rFonts w:hint="eastAsia"/>
                      <w:sz w:val="21"/>
                      <w:szCs w:val="21"/>
                    </w:rPr>
                    <w:t>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2</w:t>
                  </w:r>
                </w:p>
              </w:tc>
              <w:tc>
                <w:tcPr>
                  <w:tcW w:w="3673" w:type="dxa"/>
                  <w:noWrap w:val="0"/>
                  <w:vAlign w:val="center"/>
                </w:tcPr>
                <w:p>
                  <w:pPr>
                    <w:spacing w:before="156" w:beforeLines="50"/>
                    <w:jc w:val="left"/>
                    <w:rPr>
                      <w:rFonts w:hint="eastAsia"/>
                      <w:sz w:val="21"/>
                      <w:szCs w:val="21"/>
                    </w:rPr>
                  </w:pPr>
                  <w:r>
                    <w:rPr>
                      <w:rFonts w:hint="eastAsia"/>
                      <w:sz w:val="21"/>
                      <w:szCs w:val="21"/>
                    </w:rPr>
                    <w:t>绘制设备零部件图纸</w:t>
                  </w:r>
                </w:p>
              </w:tc>
              <w:tc>
                <w:tcPr>
                  <w:tcW w:w="2587" w:type="dxa"/>
                  <w:noWrap w:val="0"/>
                  <w:vAlign w:val="center"/>
                </w:tcPr>
                <w:p>
                  <w:pPr>
                    <w:jc w:val="center"/>
                    <w:rPr>
                      <w:sz w:val="21"/>
                      <w:szCs w:val="21"/>
                    </w:rPr>
                  </w:pPr>
                  <w:r>
                    <w:rPr>
                      <w:sz w:val="21"/>
                      <w:szCs w:val="21"/>
                    </w:rPr>
                    <w:t>20</w:t>
                  </w:r>
                  <w:r>
                    <w:rPr>
                      <w:rFonts w:hint="eastAsia"/>
                      <w:sz w:val="21"/>
                      <w:szCs w:val="21"/>
                    </w:rPr>
                    <w:t>22</w:t>
                  </w:r>
                  <w:r>
                    <w:rPr>
                      <w:sz w:val="21"/>
                      <w:szCs w:val="21"/>
                    </w:rPr>
                    <w:t>.</w:t>
                  </w:r>
                  <w:r>
                    <w:rPr>
                      <w:rFonts w:hint="eastAsia"/>
                      <w:sz w:val="21"/>
                      <w:szCs w:val="21"/>
                    </w:rPr>
                    <w:t>0</w:t>
                  </w:r>
                  <w:r>
                    <w:rPr>
                      <w:rFonts w:hint="eastAsia"/>
                      <w:sz w:val="21"/>
                      <w:szCs w:val="21"/>
                      <w:lang w:val="en-US" w:eastAsia="zh-CN"/>
                    </w:rPr>
                    <w:t>4</w:t>
                  </w:r>
                  <w:r>
                    <w:rPr>
                      <w:sz w:val="21"/>
                      <w:szCs w:val="21"/>
                    </w:rPr>
                    <w:t>.20</w:t>
                  </w:r>
                </w:p>
              </w:tc>
              <w:tc>
                <w:tcPr>
                  <w:tcW w:w="2617" w:type="dxa"/>
                  <w:noWrap w:val="0"/>
                  <w:vAlign w:val="top"/>
                </w:tcPr>
                <w:p>
                  <w:pPr>
                    <w:spacing w:line="360" w:lineRule="auto"/>
                    <w:rPr>
                      <w:rFonts w:hint="eastAsia" w:eastAsia="宋体"/>
                      <w:sz w:val="21"/>
                      <w:szCs w:val="21"/>
                      <w:lang w:eastAsia="zh-CN"/>
                    </w:rPr>
                  </w:pPr>
                  <w:r>
                    <w:rPr>
                      <w:rFonts w:hint="eastAsia"/>
                      <w:sz w:val="21"/>
                      <w:szCs w:val="21"/>
                    </w:rPr>
                    <w:t>吴高强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3</w:t>
                  </w:r>
                </w:p>
              </w:tc>
              <w:tc>
                <w:tcPr>
                  <w:tcW w:w="3673" w:type="dxa"/>
                  <w:noWrap w:val="0"/>
                  <w:vAlign w:val="center"/>
                </w:tcPr>
                <w:p>
                  <w:pPr>
                    <w:spacing w:before="156" w:beforeLines="50"/>
                    <w:jc w:val="left"/>
                    <w:rPr>
                      <w:rFonts w:hint="eastAsia"/>
                      <w:sz w:val="21"/>
                      <w:szCs w:val="21"/>
                    </w:rPr>
                  </w:pPr>
                  <w:r>
                    <w:rPr>
                      <w:rFonts w:hint="eastAsia"/>
                      <w:sz w:val="21"/>
                      <w:szCs w:val="21"/>
                    </w:rPr>
                    <w:t>设计和开发输入评审</w:t>
                  </w:r>
                </w:p>
              </w:tc>
              <w:tc>
                <w:tcPr>
                  <w:tcW w:w="2587" w:type="dxa"/>
                  <w:noWrap w:val="0"/>
                  <w:vAlign w:val="center"/>
                </w:tcPr>
                <w:p>
                  <w:pPr>
                    <w:jc w:val="center"/>
                    <w:rPr>
                      <w:sz w:val="21"/>
                      <w:szCs w:val="21"/>
                    </w:rPr>
                  </w:pPr>
                  <w:r>
                    <w:rPr>
                      <w:sz w:val="21"/>
                      <w:szCs w:val="21"/>
                    </w:rPr>
                    <w:t>2022.0</w:t>
                  </w:r>
                  <w:r>
                    <w:rPr>
                      <w:rFonts w:hint="eastAsia"/>
                      <w:sz w:val="21"/>
                      <w:szCs w:val="21"/>
                      <w:lang w:val="en-US" w:eastAsia="zh-CN"/>
                    </w:rPr>
                    <w:t>4</w:t>
                  </w:r>
                  <w:r>
                    <w:rPr>
                      <w:sz w:val="21"/>
                      <w:szCs w:val="21"/>
                    </w:rPr>
                    <w:t>.</w:t>
                  </w:r>
                  <w:r>
                    <w:rPr>
                      <w:rFonts w:hint="eastAsia"/>
                      <w:sz w:val="21"/>
                      <w:szCs w:val="21"/>
                    </w:rPr>
                    <w:t>22</w:t>
                  </w:r>
                </w:p>
              </w:tc>
              <w:tc>
                <w:tcPr>
                  <w:tcW w:w="2617" w:type="dxa"/>
                  <w:noWrap w:val="0"/>
                  <w:vAlign w:val="top"/>
                </w:tcPr>
                <w:p>
                  <w:pPr>
                    <w:spacing w:line="360" w:lineRule="auto"/>
                    <w:rPr>
                      <w:rFonts w:hint="eastAsia"/>
                      <w:sz w:val="21"/>
                      <w:szCs w:val="21"/>
                    </w:rPr>
                  </w:pPr>
                  <w:r>
                    <w:rPr>
                      <w:rFonts w:hint="eastAsia"/>
                      <w:sz w:val="21"/>
                      <w:szCs w:val="21"/>
                    </w:rPr>
                    <w:t>范忠林，程刚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4</w:t>
                  </w:r>
                </w:p>
              </w:tc>
              <w:tc>
                <w:tcPr>
                  <w:tcW w:w="3673" w:type="dxa"/>
                  <w:noWrap w:val="0"/>
                  <w:vAlign w:val="top"/>
                </w:tcPr>
                <w:p>
                  <w:pPr>
                    <w:spacing w:before="156" w:beforeLines="50"/>
                    <w:jc w:val="left"/>
                    <w:rPr>
                      <w:rFonts w:hint="eastAsia"/>
                      <w:sz w:val="21"/>
                      <w:szCs w:val="21"/>
                    </w:rPr>
                  </w:pPr>
                  <w:r>
                    <w:rPr>
                      <w:rFonts w:hint="eastAsia"/>
                      <w:sz w:val="21"/>
                      <w:szCs w:val="21"/>
                    </w:rPr>
                    <w:t>软件开发，样品试制</w:t>
                  </w:r>
                </w:p>
              </w:tc>
              <w:tc>
                <w:tcPr>
                  <w:tcW w:w="2587" w:type="dxa"/>
                  <w:noWrap w:val="0"/>
                  <w:vAlign w:val="center"/>
                </w:tcPr>
                <w:p>
                  <w:pPr>
                    <w:jc w:val="center"/>
                    <w:rPr>
                      <w:sz w:val="21"/>
                      <w:szCs w:val="21"/>
                    </w:rPr>
                  </w:pPr>
                  <w:r>
                    <w:rPr>
                      <w:sz w:val="21"/>
                      <w:szCs w:val="21"/>
                    </w:rPr>
                    <w:t>2022.0</w:t>
                  </w:r>
                  <w:r>
                    <w:rPr>
                      <w:rFonts w:hint="eastAsia"/>
                      <w:sz w:val="21"/>
                      <w:szCs w:val="21"/>
                      <w:lang w:val="en-US" w:eastAsia="zh-CN"/>
                    </w:rPr>
                    <w:t>4</w:t>
                  </w:r>
                  <w:r>
                    <w:rPr>
                      <w:sz w:val="21"/>
                      <w:szCs w:val="21"/>
                    </w:rPr>
                    <w:t>.</w:t>
                  </w:r>
                  <w:r>
                    <w:rPr>
                      <w:rFonts w:hint="eastAsia"/>
                      <w:sz w:val="21"/>
                      <w:szCs w:val="21"/>
                    </w:rPr>
                    <w:t>25</w:t>
                  </w:r>
                </w:p>
              </w:tc>
              <w:tc>
                <w:tcPr>
                  <w:tcW w:w="2617" w:type="dxa"/>
                  <w:noWrap w:val="0"/>
                  <w:vAlign w:val="top"/>
                </w:tcPr>
                <w:p>
                  <w:pPr>
                    <w:spacing w:line="360" w:lineRule="auto"/>
                    <w:rPr>
                      <w:rFonts w:hint="eastAsia"/>
                      <w:sz w:val="21"/>
                      <w:szCs w:val="21"/>
                    </w:rPr>
                  </w:pPr>
                  <w:r>
                    <w:rPr>
                      <w:rFonts w:hint="eastAsia"/>
                      <w:sz w:val="21"/>
                      <w:szCs w:val="21"/>
                    </w:rPr>
                    <w:t>郑宏星，王子恒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5</w:t>
                  </w:r>
                </w:p>
              </w:tc>
              <w:tc>
                <w:tcPr>
                  <w:tcW w:w="3673" w:type="dxa"/>
                  <w:noWrap w:val="0"/>
                  <w:vAlign w:val="top"/>
                </w:tcPr>
                <w:p>
                  <w:pPr>
                    <w:spacing w:before="156" w:beforeLines="50"/>
                    <w:jc w:val="left"/>
                    <w:rPr>
                      <w:rFonts w:hint="eastAsia"/>
                      <w:sz w:val="21"/>
                      <w:szCs w:val="21"/>
                    </w:rPr>
                  </w:pPr>
                  <w:r>
                    <w:rPr>
                      <w:rFonts w:hint="eastAsia"/>
                      <w:sz w:val="21"/>
                      <w:szCs w:val="21"/>
                    </w:rPr>
                    <w:t>测试软硬件稳定性</w:t>
                  </w:r>
                </w:p>
              </w:tc>
              <w:tc>
                <w:tcPr>
                  <w:tcW w:w="2587" w:type="dxa"/>
                  <w:noWrap w:val="0"/>
                  <w:vAlign w:val="center"/>
                </w:tcPr>
                <w:p>
                  <w:pPr>
                    <w:jc w:val="center"/>
                    <w:rPr>
                      <w:rFonts w:hint="eastAsia" w:eastAsia="宋体"/>
                      <w:sz w:val="21"/>
                      <w:szCs w:val="21"/>
                      <w:lang w:eastAsia="zh-CN"/>
                    </w:rPr>
                  </w:pPr>
                  <w:r>
                    <w:rPr>
                      <w:sz w:val="21"/>
                      <w:szCs w:val="21"/>
                    </w:rPr>
                    <w:t>2022.0</w:t>
                  </w:r>
                  <w:r>
                    <w:rPr>
                      <w:rFonts w:hint="eastAsia"/>
                      <w:sz w:val="21"/>
                      <w:szCs w:val="21"/>
                      <w:lang w:val="en-US" w:eastAsia="zh-CN"/>
                    </w:rPr>
                    <w:t>5</w:t>
                  </w:r>
                  <w:r>
                    <w:rPr>
                      <w:sz w:val="21"/>
                      <w:szCs w:val="21"/>
                    </w:rPr>
                    <w:t>.</w:t>
                  </w:r>
                  <w:r>
                    <w:rPr>
                      <w:rFonts w:hint="eastAsia"/>
                      <w:sz w:val="21"/>
                      <w:szCs w:val="21"/>
                      <w:lang w:val="en-US" w:eastAsia="zh-CN"/>
                    </w:rPr>
                    <w:t>6</w:t>
                  </w:r>
                </w:p>
              </w:tc>
              <w:tc>
                <w:tcPr>
                  <w:tcW w:w="2617" w:type="dxa"/>
                  <w:noWrap w:val="0"/>
                  <w:vAlign w:val="top"/>
                </w:tcPr>
                <w:p>
                  <w:pPr>
                    <w:spacing w:line="360" w:lineRule="auto"/>
                    <w:rPr>
                      <w:rFonts w:hint="eastAsia"/>
                      <w:sz w:val="21"/>
                      <w:szCs w:val="21"/>
                    </w:rPr>
                  </w:pPr>
                  <w:r>
                    <w:rPr>
                      <w:rFonts w:hint="eastAsia"/>
                      <w:sz w:val="21"/>
                      <w:szCs w:val="21"/>
                    </w:rPr>
                    <w:t>吴高强、郑宏星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6</w:t>
                  </w:r>
                </w:p>
              </w:tc>
              <w:tc>
                <w:tcPr>
                  <w:tcW w:w="3673" w:type="dxa"/>
                  <w:noWrap w:val="0"/>
                  <w:vAlign w:val="top"/>
                </w:tcPr>
                <w:p>
                  <w:pPr>
                    <w:spacing w:before="156" w:beforeLines="50"/>
                    <w:jc w:val="left"/>
                    <w:rPr>
                      <w:rFonts w:hint="eastAsia"/>
                      <w:sz w:val="21"/>
                      <w:szCs w:val="21"/>
                    </w:rPr>
                  </w:pPr>
                  <w:r>
                    <w:rPr>
                      <w:rFonts w:hint="eastAsia"/>
                      <w:sz w:val="21"/>
                      <w:szCs w:val="21"/>
                    </w:rPr>
                    <w:t>设计开发确认</w:t>
                  </w:r>
                </w:p>
              </w:tc>
              <w:tc>
                <w:tcPr>
                  <w:tcW w:w="2587" w:type="dxa"/>
                  <w:noWrap w:val="0"/>
                  <w:vAlign w:val="center"/>
                </w:tcPr>
                <w:p>
                  <w:pPr>
                    <w:jc w:val="center"/>
                    <w:rPr>
                      <w:rFonts w:hint="eastAsia" w:eastAsia="宋体"/>
                      <w:sz w:val="21"/>
                      <w:szCs w:val="21"/>
                      <w:lang w:eastAsia="zh-CN"/>
                    </w:rPr>
                  </w:pPr>
                  <w:r>
                    <w:rPr>
                      <w:sz w:val="21"/>
                      <w:szCs w:val="21"/>
                    </w:rPr>
                    <w:t>2022.0</w:t>
                  </w:r>
                  <w:r>
                    <w:rPr>
                      <w:rFonts w:hint="eastAsia"/>
                      <w:sz w:val="21"/>
                      <w:szCs w:val="21"/>
                      <w:lang w:val="en-US" w:eastAsia="zh-CN"/>
                    </w:rPr>
                    <w:t>5</w:t>
                  </w:r>
                  <w:r>
                    <w:rPr>
                      <w:sz w:val="21"/>
                      <w:szCs w:val="21"/>
                    </w:rPr>
                    <w:t>.</w:t>
                  </w:r>
                  <w:r>
                    <w:rPr>
                      <w:rFonts w:hint="eastAsia"/>
                      <w:sz w:val="21"/>
                      <w:szCs w:val="21"/>
                      <w:lang w:val="en-US" w:eastAsia="zh-CN"/>
                    </w:rPr>
                    <w:t>1</w:t>
                  </w:r>
                  <w:r>
                    <w:rPr>
                      <w:rFonts w:hint="eastAsia"/>
                      <w:sz w:val="21"/>
                      <w:szCs w:val="21"/>
                    </w:rPr>
                    <w:t>2</w:t>
                  </w:r>
                </w:p>
              </w:tc>
              <w:tc>
                <w:tcPr>
                  <w:tcW w:w="2617" w:type="dxa"/>
                  <w:noWrap w:val="0"/>
                  <w:vAlign w:val="top"/>
                </w:tcPr>
                <w:p>
                  <w:pPr>
                    <w:spacing w:line="360" w:lineRule="auto"/>
                    <w:rPr>
                      <w:rFonts w:hint="eastAsia" w:eastAsia="宋体"/>
                      <w:sz w:val="21"/>
                      <w:szCs w:val="21"/>
                      <w:lang w:eastAsia="zh-CN"/>
                    </w:rPr>
                  </w:pPr>
                  <w:r>
                    <w:rPr>
                      <w:rFonts w:hint="eastAsia"/>
                      <w:sz w:val="21"/>
                      <w:szCs w:val="21"/>
                    </w:rPr>
                    <w:t>程刚、吴高强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7</w:t>
                  </w:r>
                </w:p>
              </w:tc>
              <w:tc>
                <w:tcPr>
                  <w:tcW w:w="3673" w:type="dxa"/>
                  <w:noWrap w:val="0"/>
                  <w:vAlign w:val="top"/>
                </w:tcPr>
                <w:p>
                  <w:pPr>
                    <w:spacing w:before="156" w:beforeLines="50"/>
                    <w:jc w:val="left"/>
                    <w:rPr>
                      <w:rFonts w:hint="eastAsia"/>
                      <w:sz w:val="21"/>
                      <w:szCs w:val="21"/>
                    </w:rPr>
                  </w:pPr>
                  <w:r>
                    <w:rPr>
                      <w:rFonts w:hint="eastAsia"/>
                      <w:sz w:val="21"/>
                      <w:szCs w:val="21"/>
                    </w:rPr>
                    <w:t>设计开发输出</w:t>
                  </w:r>
                </w:p>
              </w:tc>
              <w:tc>
                <w:tcPr>
                  <w:tcW w:w="2587" w:type="dxa"/>
                  <w:noWrap w:val="0"/>
                  <w:vAlign w:val="center"/>
                </w:tcPr>
                <w:p>
                  <w:pPr>
                    <w:jc w:val="center"/>
                    <w:rPr>
                      <w:rFonts w:hint="eastAsia" w:eastAsia="宋体"/>
                      <w:sz w:val="21"/>
                      <w:szCs w:val="21"/>
                      <w:lang w:eastAsia="zh-CN"/>
                    </w:rPr>
                  </w:pPr>
                  <w:r>
                    <w:rPr>
                      <w:sz w:val="21"/>
                      <w:szCs w:val="21"/>
                    </w:rPr>
                    <w:t>2022.</w:t>
                  </w:r>
                  <w:r>
                    <w:rPr>
                      <w:rFonts w:hint="eastAsia"/>
                      <w:sz w:val="21"/>
                      <w:szCs w:val="21"/>
                      <w:lang w:val="en-US" w:eastAsia="zh-CN"/>
                    </w:rPr>
                    <w:t>6</w:t>
                  </w:r>
                  <w:r>
                    <w:rPr>
                      <w:sz w:val="21"/>
                      <w:szCs w:val="21"/>
                    </w:rPr>
                    <w:t>.</w:t>
                  </w:r>
                  <w:r>
                    <w:rPr>
                      <w:rFonts w:hint="eastAsia"/>
                      <w:sz w:val="21"/>
                      <w:szCs w:val="21"/>
                      <w:lang w:val="en-US" w:eastAsia="zh-CN"/>
                    </w:rPr>
                    <w:t>8</w:t>
                  </w:r>
                </w:p>
              </w:tc>
              <w:tc>
                <w:tcPr>
                  <w:tcW w:w="2617" w:type="dxa"/>
                  <w:noWrap w:val="0"/>
                  <w:vAlign w:val="top"/>
                </w:tcPr>
                <w:p>
                  <w:pPr>
                    <w:spacing w:line="360" w:lineRule="auto"/>
                    <w:rPr>
                      <w:rFonts w:hint="eastAsia" w:eastAsia="宋体"/>
                      <w:sz w:val="21"/>
                      <w:szCs w:val="21"/>
                      <w:lang w:eastAsia="zh-CN"/>
                    </w:rPr>
                  </w:pPr>
                  <w:r>
                    <w:rPr>
                      <w:rFonts w:hint="eastAsia"/>
                      <w:sz w:val="21"/>
                      <w:szCs w:val="21"/>
                    </w:rPr>
                    <w:t>范忠林</w:t>
                  </w:r>
                </w:p>
              </w:tc>
            </w:tr>
          </w:tbl>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批准：</w:t>
            </w:r>
            <w:r>
              <w:rPr>
                <w:rFonts w:hint="eastAsia" w:ascii="宋体" w:hAnsi="宋体" w:cs="仿宋"/>
                <w:b w:val="0"/>
                <w:bCs w:val="0"/>
                <w:sz w:val="21"/>
                <w:szCs w:val="21"/>
                <w:lang w:val="en-US" w:eastAsia="zh-CN"/>
              </w:rPr>
              <w:t>薛换绒</w:t>
            </w:r>
            <w:r>
              <w:rPr>
                <w:rFonts w:hint="eastAsia" w:ascii="宋体" w:hAnsi="宋体" w:eastAsia="宋体" w:cs="仿宋"/>
                <w:b w:val="0"/>
                <w:bCs w:val="0"/>
                <w:sz w:val="21"/>
                <w:szCs w:val="21"/>
                <w:lang w:val="en-US" w:eastAsia="zh-CN"/>
              </w:rPr>
              <w:tab/>
            </w:r>
            <w:r>
              <w:rPr>
                <w:rFonts w:hint="eastAsia" w:ascii="宋体" w:hAnsi="宋体" w:eastAsia="宋体" w:cs="仿宋"/>
                <w:b w:val="0"/>
                <w:bCs w:val="0"/>
                <w:sz w:val="21"/>
                <w:szCs w:val="21"/>
                <w:lang w:val="en-US" w:eastAsia="zh-CN"/>
              </w:rPr>
              <w:t>审核：</w:t>
            </w:r>
            <w:r>
              <w:rPr>
                <w:rFonts w:hint="eastAsia" w:ascii="宋体" w:hAnsi="宋体" w:cs="仿宋"/>
                <w:b w:val="0"/>
                <w:bCs w:val="0"/>
                <w:sz w:val="21"/>
                <w:szCs w:val="21"/>
                <w:lang w:val="en-US" w:eastAsia="zh-CN"/>
              </w:rPr>
              <w:t>程刚</w:t>
            </w:r>
            <w:r>
              <w:rPr>
                <w:rFonts w:hint="eastAsia" w:ascii="宋体" w:hAnsi="宋体" w:eastAsia="宋体" w:cs="仿宋"/>
                <w:b w:val="0"/>
                <w:bCs w:val="0"/>
                <w:sz w:val="21"/>
                <w:szCs w:val="21"/>
                <w:lang w:val="en-US" w:eastAsia="zh-CN"/>
              </w:rPr>
              <w:tab/>
            </w:r>
            <w:r>
              <w:rPr>
                <w:rFonts w:hint="eastAsia" w:ascii="宋体" w:hAnsi="宋体" w:cs="仿宋"/>
                <w:b w:val="0"/>
                <w:bCs w:val="0"/>
                <w:sz w:val="21"/>
                <w:szCs w:val="21"/>
                <w:lang w:val="en-US" w:eastAsia="zh-CN"/>
              </w:rPr>
              <w:t xml:space="preserve">  </w:t>
            </w:r>
            <w:r>
              <w:rPr>
                <w:rFonts w:hint="eastAsia" w:ascii="宋体" w:hAnsi="宋体" w:eastAsia="宋体" w:cs="仿宋"/>
                <w:b w:val="0"/>
                <w:bCs w:val="0"/>
                <w:sz w:val="21"/>
                <w:szCs w:val="21"/>
                <w:lang w:val="en-US" w:eastAsia="zh-CN"/>
              </w:rPr>
              <w:t>编制：</w:t>
            </w:r>
            <w:r>
              <w:rPr>
                <w:rFonts w:hint="eastAsia" w:ascii="宋体" w:hAnsi="宋体" w:cs="仿宋"/>
                <w:b w:val="0"/>
                <w:bCs w:val="0"/>
                <w:sz w:val="21"/>
                <w:szCs w:val="21"/>
                <w:lang w:val="en-US" w:eastAsia="zh-CN"/>
              </w:rPr>
              <w:t>范忠林</w:t>
            </w:r>
            <w:r>
              <w:rPr>
                <w:rFonts w:hint="eastAsia" w:ascii="宋体" w:hAnsi="宋体" w:eastAsia="宋体" w:cs="仿宋"/>
                <w:b w:val="0"/>
                <w:bCs w:val="0"/>
                <w:sz w:val="21"/>
                <w:szCs w:val="21"/>
                <w:lang w:val="en-US" w:eastAsia="zh-CN"/>
              </w:rPr>
              <w:t xml:space="preserve">   2022.</w:t>
            </w:r>
            <w:r>
              <w:rPr>
                <w:rFonts w:hint="eastAsia" w:ascii="宋体" w:hAnsi="宋体" w:cs="仿宋"/>
                <w:b w:val="0"/>
                <w:bCs w:val="0"/>
                <w:sz w:val="21"/>
                <w:szCs w:val="21"/>
                <w:lang w:val="en-US" w:eastAsia="zh-CN"/>
              </w:rPr>
              <w:t>4</w:t>
            </w:r>
            <w:r>
              <w:rPr>
                <w:rFonts w:hint="eastAsia" w:ascii="宋体" w:hAnsi="宋体" w:eastAsia="宋体" w:cs="仿宋"/>
                <w:b w:val="0"/>
                <w:bCs w:val="0"/>
                <w:sz w:val="21"/>
                <w:szCs w:val="21"/>
                <w:lang w:val="en-US" w:eastAsia="zh-CN"/>
              </w:rPr>
              <w:t>.2</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组织提供了《设计开发输出登记表》、《设计开发评审记录表》、《设计开发确认单》、《气压电磁阀检测报告》等设计开发资料，均审核、批准。</w:t>
            </w:r>
          </w:p>
          <w:p>
            <w:pPr>
              <w:pStyle w:val="4"/>
              <w:ind w:left="0" w:leftChars="0" w:firstLine="0" w:firstLineChars="0"/>
              <w:rPr>
                <w:rFonts w:hint="default"/>
                <w:lang w:val="en-US" w:eastAsia="zh-CN"/>
              </w:rPr>
            </w:pPr>
            <w:r>
              <w:rPr>
                <w:rFonts w:hint="eastAsia"/>
                <w:lang w:val="en-US" w:eastAsia="zh-CN"/>
              </w:rPr>
              <w:t>查</w:t>
            </w:r>
            <w:r>
              <w:rPr>
                <w:rFonts w:hint="eastAsia" w:ascii="宋体" w:hAnsi="宋体" w:eastAsia="宋体" w:cs="仿宋"/>
                <w:b w:val="0"/>
                <w:bCs w:val="0"/>
                <w:sz w:val="21"/>
                <w:szCs w:val="21"/>
                <w:lang w:val="en-US" w:eastAsia="zh-CN"/>
              </w:rPr>
              <w:t>《设计开发输出登记表》：包含了设备机械、电气设计图纸、受电弓与接触网检测软件1套、测试记录文件、受电弓与接触网检测设备1套、设备使用说明书。</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查看了《测试报告》</w:t>
            </w:r>
            <w:r>
              <w:rPr>
                <w:rFonts w:hint="eastAsia" w:ascii="宋体" w:hAnsi="宋体" w:eastAsia="宋体" w:cs="仿宋"/>
                <w:b w:val="0"/>
                <w:bCs w:val="0"/>
                <w:sz w:val="21"/>
                <w:szCs w:val="21"/>
                <w:lang w:val="zh-TW" w:eastAsia="zh-CN"/>
              </w:rPr>
              <w:t>：</w:t>
            </w:r>
          </w:p>
          <w:p>
            <w:pPr>
              <w:pStyle w:val="3"/>
              <w:spacing w:line="360" w:lineRule="auto"/>
              <w:rPr>
                <w:rFonts w:hint="default" w:ascii="宋体" w:hAnsi="宋体" w:cs="仿宋"/>
                <w:b w:val="0"/>
                <w:bCs w:val="0"/>
                <w:sz w:val="21"/>
                <w:szCs w:val="21"/>
                <w:lang w:val="en-US" w:eastAsia="zh-CN"/>
              </w:rPr>
            </w:pPr>
            <w:r>
              <w:rPr>
                <w:rFonts w:hint="eastAsia" w:ascii="宋体" w:hAnsi="宋体" w:cs="仿宋"/>
                <w:b w:val="0"/>
                <w:bCs w:val="0"/>
                <w:sz w:val="21"/>
                <w:szCs w:val="21"/>
                <w:lang w:val="en-US" w:eastAsia="zh-CN"/>
              </w:rPr>
              <w:t>检测内容包含：电气、配置、硬件功能、弓网高清成像功能、弓网燃弧检测功能、接触网几何参数检测模块、温度检测模块、受电弓状态检测功能、车位置信息采集、PLC状态监控、车位置姿态采集、工控机资源数据采集、观察系统采集的图像和视频、视频丢帧检测、性能、容错性、安全性、重量等共计43项参数，检测结果均为合格。</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完整记录了设计开发的策划、输入、输出、评审、验证和确认活动。</w:t>
            </w:r>
          </w:p>
          <w:p>
            <w:pPr>
              <w:pStyle w:val="4"/>
              <w:rPr>
                <w:rFonts w:hint="eastAsia"/>
                <w:lang w:val="en-US" w:eastAsia="zh-CN"/>
              </w:rPr>
            </w:pPr>
            <w:r>
              <w:rPr>
                <w:rFonts w:hint="eastAsia"/>
                <w:lang w:val="en-US" w:eastAsia="zh-CN"/>
              </w:rPr>
              <w:t xml:space="preserve"> </w:t>
            </w:r>
          </w:p>
          <w:p>
            <w:pPr>
              <w:pStyle w:val="3"/>
              <w:numPr>
                <w:ilvl w:val="0"/>
                <w:numId w:val="3"/>
              </w:numPr>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抽查了：轮对及轨道检测设备的研发资料</w:t>
            </w:r>
          </w:p>
          <w:p>
            <w:pPr>
              <w:pStyle w:val="3"/>
              <w:numPr>
                <w:ilvl w:val="0"/>
                <w:numId w:val="0"/>
              </w:numPr>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1）</w:t>
            </w:r>
            <w:r>
              <w:rPr>
                <w:rFonts w:hint="eastAsia" w:ascii="宋体" w:hAnsi="宋体" w:cs="仿宋"/>
                <w:b w:val="0"/>
                <w:bCs w:val="0"/>
                <w:sz w:val="21"/>
                <w:szCs w:val="21"/>
                <w:lang w:val="en-US" w:eastAsia="zh-CN"/>
              </w:rPr>
              <w:t>设备</w:t>
            </w:r>
            <w:r>
              <w:rPr>
                <w:rFonts w:hint="eastAsia" w:ascii="宋体" w:hAnsi="宋体" w:eastAsia="宋体" w:cs="仿宋"/>
                <w:b w:val="0"/>
                <w:bCs w:val="0"/>
                <w:sz w:val="21"/>
                <w:szCs w:val="21"/>
                <w:lang w:val="en-US" w:eastAsia="zh-CN"/>
              </w:rPr>
              <w:t>名称：</w:t>
            </w:r>
            <w:r>
              <w:rPr>
                <w:rFonts w:hint="eastAsia" w:ascii="宋体" w:hAnsi="宋体" w:cs="仿宋"/>
                <w:b w:val="0"/>
                <w:bCs w:val="0"/>
                <w:sz w:val="21"/>
                <w:szCs w:val="21"/>
                <w:lang w:val="en-US" w:eastAsia="zh-CN"/>
              </w:rPr>
              <w:t>轮对及轨道检测设备</w:t>
            </w:r>
            <w:r>
              <w:rPr>
                <w:rFonts w:hint="eastAsia" w:ascii="宋体" w:hAnsi="宋体" w:eastAsia="宋体" w:cs="仿宋"/>
                <w:b w:val="0"/>
                <w:bCs w:val="0"/>
                <w:sz w:val="21"/>
                <w:szCs w:val="21"/>
                <w:lang w:val="en-US" w:eastAsia="zh-CN"/>
              </w:rPr>
              <w:t>，</w:t>
            </w:r>
            <w:r>
              <w:rPr>
                <w:rFonts w:hint="eastAsia" w:ascii="宋体" w:hAnsi="宋体" w:cs="仿宋"/>
                <w:b w:val="0"/>
                <w:bCs w:val="0"/>
                <w:sz w:val="21"/>
                <w:szCs w:val="21"/>
                <w:lang w:val="en-US" w:eastAsia="zh-CN"/>
              </w:rPr>
              <w:t>自主</w:t>
            </w:r>
            <w:r>
              <w:rPr>
                <w:rFonts w:hint="eastAsia" w:ascii="宋体" w:hAnsi="宋体" w:eastAsia="宋体" w:cs="仿宋"/>
                <w:b w:val="0"/>
                <w:bCs w:val="0"/>
                <w:sz w:val="21"/>
                <w:szCs w:val="21"/>
                <w:lang w:val="en-US" w:eastAsia="zh-CN"/>
              </w:rPr>
              <w:t>研发。</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cs="仿宋"/>
                <w:b w:val="0"/>
                <w:bCs w:val="0"/>
                <w:sz w:val="21"/>
                <w:szCs w:val="21"/>
                <w:lang w:val="en-US" w:eastAsia="zh-CN"/>
              </w:rPr>
              <w:t>2）</w:t>
            </w:r>
            <w:r>
              <w:rPr>
                <w:rFonts w:hint="eastAsia" w:ascii="宋体" w:hAnsi="宋体" w:eastAsia="宋体" w:cs="仿宋"/>
                <w:b w:val="0"/>
                <w:bCs w:val="0"/>
                <w:sz w:val="21"/>
                <w:szCs w:val="21"/>
                <w:lang w:val="en-US" w:eastAsia="zh-CN"/>
              </w:rPr>
              <w:t>设计内容：系统主要用于测试地铁线路的轮轨关系，主要参数：轨道高低、轨向、轨距、轨距变化率、水平、三角坑、车体垂向加速度、车体横向加速度、轨道不平顺质量指数（TQI）等。</w:t>
            </w:r>
          </w:p>
          <w:p>
            <w:pPr>
              <w:pStyle w:val="3"/>
              <w:spacing w:line="360" w:lineRule="auto"/>
              <w:rPr>
                <w:rFonts w:hint="eastAsia" w:ascii="宋体" w:hAnsi="宋体" w:cs="仿宋"/>
                <w:b w:val="0"/>
                <w:bCs w:val="0"/>
                <w:sz w:val="21"/>
                <w:szCs w:val="21"/>
                <w:lang w:val="en-US" w:eastAsia="zh-CN"/>
              </w:rPr>
            </w:pPr>
            <w:r>
              <w:rPr>
                <w:rFonts w:hint="eastAsia" w:ascii="宋体" w:hAnsi="宋体" w:eastAsia="宋体" w:cs="仿宋"/>
                <w:b w:val="0"/>
                <w:bCs w:val="0"/>
                <w:sz w:val="21"/>
                <w:szCs w:val="21"/>
                <w:lang w:val="en-US" w:eastAsia="zh-CN"/>
              </w:rPr>
              <w:t>3）设计依据</w:t>
            </w:r>
            <w:r>
              <w:rPr>
                <w:rFonts w:hint="eastAsia" w:ascii="宋体" w:hAnsi="宋体" w:cs="仿宋"/>
                <w:b w:val="0"/>
                <w:bCs w:val="0"/>
                <w:sz w:val="21"/>
                <w:szCs w:val="21"/>
                <w:lang w:val="en-US" w:eastAsia="zh-CN"/>
              </w:rPr>
              <w:t>：市场调研和公司针对轮对及轨道检测设备的需求，行业的相关产品开发标准。</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1)交办运[2019]17号《城市轨道交通初期运营前安全评估技术规范 第1部分：地铁和轻轨》。</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2)DIN 5510-2009《铁路车辆防火保护措施》。</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3)IEC 61373-1999《铁路应用--机车车辆设备--冲击和振动试验》。</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4)IEC61133-2006《铁路设施―铁路车辆－车辆组装和运行前的整车试验》。</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5)GB50157-2013《地铁设计规范》。</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6)TB∕T 3355-2014《轨道几何状态动态检测及评定》。</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cs="仿宋"/>
                <w:b w:val="0"/>
                <w:bCs w:val="0"/>
                <w:sz w:val="21"/>
                <w:szCs w:val="21"/>
                <w:lang w:val="en-US" w:eastAsia="zh-CN"/>
              </w:rPr>
              <w:t>7）GB/T 7928-2003《地铁车辆通用技术条件》。</w:t>
            </w:r>
          </w:p>
          <w:p>
            <w:pPr>
              <w:pStyle w:val="4"/>
              <w:ind w:left="0" w:leftChars="0" w:firstLine="0" w:firstLineChars="0"/>
              <w:rPr>
                <w:rFonts w:hint="eastAsia"/>
                <w:lang w:val="en-US" w:eastAsia="zh-CN"/>
              </w:rPr>
            </w:pPr>
            <w:r>
              <w:rPr>
                <w:rFonts w:hint="eastAsia"/>
                <w:lang w:val="en-US" w:eastAsia="zh-CN"/>
              </w:rPr>
              <w:t>4）结构概述：</w:t>
            </w:r>
          </w:p>
          <w:p>
            <w:pPr>
              <w:pStyle w:val="4"/>
              <w:ind w:left="0" w:leftChars="0" w:firstLine="0" w:firstLineChars="0"/>
              <w:rPr>
                <w:rFonts w:hint="eastAsia" w:ascii="宋体" w:hAnsi="宋体" w:cs="宋体"/>
                <w:color w:val="000000"/>
                <w:kern w:val="0"/>
                <w:szCs w:val="24"/>
                <w:lang w:bidi="ar"/>
              </w:rPr>
            </w:pPr>
            <w:r>
              <w:rPr>
                <w:rFonts w:hint="eastAsia" w:ascii="宋体" w:hAnsi="宋体" w:cs="宋体"/>
                <w:color w:val="000000"/>
                <w:kern w:val="0"/>
                <w:szCs w:val="24"/>
                <w:lang w:bidi="ar"/>
              </w:rPr>
              <w:t>轨道检测系统安装在电客车上。轨道检测设备主要包括：轨道线路几何参数检测系统、钢轨轮廓全断面动态检测系统、里程定位系统、车体振动加速度测量系统、车内处理分析主机(检测机柜)。</w:t>
            </w:r>
          </w:p>
          <w:p>
            <w:pPr>
              <w:spacing w:before="156" w:beforeLines="50"/>
              <w:rPr>
                <w:rFonts w:hint="eastAsia"/>
                <w:sz w:val="24"/>
                <w:szCs w:val="24"/>
              </w:rPr>
            </w:pPr>
            <w:r>
              <w:rPr>
                <w:rFonts w:hint="eastAsia" w:ascii="宋体" w:hAnsi="宋体"/>
                <w:szCs w:val="24"/>
              </w:rPr>
              <w:t>系统具备对受电弓与接触网配合参数：</w:t>
            </w:r>
            <w:r>
              <w:t>轨道高低、轨向、轨距、轨距变化率、水平、三角坑、车体垂向加速度、车体横向加速度、轨道不平顺质量指数（TQI）等</w:t>
            </w:r>
            <w:r>
              <w:rPr>
                <w:rFonts w:hint="eastAsia" w:ascii="宋体" w:hAnsi="宋体"/>
                <w:szCs w:val="24"/>
              </w:rPr>
              <w:t>，检测设备具体参数如下：</w:t>
            </w:r>
          </w:p>
          <w:tbl>
            <w:tblPr>
              <w:tblStyle w:val="9"/>
              <w:tblW w:w="7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837"/>
              <w:gridCol w:w="2652"/>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4" w:hRule="atLeast"/>
                <w:tblHeader/>
                <w:jc w:val="center"/>
              </w:trPr>
              <w:tc>
                <w:tcPr>
                  <w:tcW w:w="4489" w:type="dxa"/>
                  <w:gridSpan w:val="2"/>
                  <w:shd w:val="clear" w:color="auto" w:fill="FFFFFF"/>
                  <w:noWrap w:val="0"/>
                  <w:vAlign w:val="center"/>
                </w:tcPr>
                <w:p>
                  <w:pPr>
                    <w:widowControl/>
                    <w:jc w:val="center"/>
                    <w:rPr>
                      <w:szCs w:val="21"/>
                      <w:lang w:val="en-GB"/>
                    </w:rPr>
                  </w:pPr>
                  <w:r>
                    <w:rPr>
                      <w:szCs w:val="21"/>
                      <w:lang w:val="en-GB"/>
                    </w:rPr>
                    <w:t>检测项目</w:t>
                  </w:r>
                </w:p>
              </w:tc>
              <w:tc>
                <w:tcPr>
                  <w:tcW w:w="2870" w:type="dxa"/>
                  <w:shd w:val="clear" w:color="auto" w:fill="FFFFFF"/>
                  <w:noWrap w:val="0"/>
                  <w:vAlign w:val="center"/>
                </w:tcPr>
                <w:p>
                  <w:pPr>
                    <w:widowControl/>
                    <w:jc w:val="center"/>
                    <w:rPr>
                      <w:szCs w:val="21"/>
                      <w:lang w:val="en-GB"/>
                    </w:rPr>
                  </w:pPr>
                  <w:r>
                    <w:rPr>
                      <w:rFonts w:hint="eastAsia"/>
                      <w:szCs w:val="21"/>
                      <w:lang w:val="en-GB"/>
                    </w:rPr>
                    <w:t>评价允许值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84" w:hRule="atLeast"/>
                <w:jc w:val="center"/>
              </w:trPr>
              <w:tc>
                <w:tcPr>
                  <w:tcW w:w="1837" w:type="dxa"/>
                  <w:noWrap w:val="0"/>
                  <w:vAlign w:val="center"/>
                </w:tcPr>
                <w:p>
                  <w:pPr>
                    <w:widowControl/>
                    <w:jc w:val="center"/>
                    <w:rPr>
                      <w:szCs w:val="21"/>
                      <w:lang w:val="en-GB"/>
                    </w:rPr>
                  </w:pPr>
                  <w:r>
                    <w:rPr>
                      <w:rFonts w:hint="eastAsia"/>
                      <w:szCs w:val="21"/>
                      <w:lang w:val="en-GB"/>
                    </w:rPr>
                    <w:t>高低（mm）</w:t>
                  </w:r>
                </w:p>
              </w:tc>
              <w:tc>
                <w:tcPr>
                  <w:tcW w:w="2652" w:type="dxa"/>
                  <w:noWrap w:val="0"/>
                  <w:vAlign w:val="center"/>
                </w:tcPr>
                <w:p>
                  <w:pPr>
                    <w:jc w:val="center"/>
                    <w:rPr>
                      <w:szCs w:val="21"/>
                      <w:lang w:val="en-GB"/>
                    </w:rPr>
                  </w:pPr>
                  <w:r>
                    <w:rPr>
                      <w:rFonts w:hint="eastAsia"/>
                      <w:szCs w:val="21"/>
                      <w:lang w:val="en-GB"/>
                    </w:rPr>
                    <w:t>波长1.5～42m</w:t>
                  </w:r>
                </w:p>
              </w:tc>
              <w:tc>
                <w:tcPr>
                  <w:tcW w:w="2870" w:type="dxa"/>
                  <w:noWrap w:val="0"/>
                  <w:vAlign w:val="center"/>
                </w:tcPr>
                <w:p>
                  <w:pPr>
                    <w:jc w:val="center"/>
                    <w:rPr>
                      <w:szCs w:val="21"/>
                      <w:lang w:val="en-GB"/>
                    </w:rPr>
                  </w:pPr>
                  <w:r>
                    <w:rPr>
                      <w:rFonts w:hint="eastAsia"/>
                      <w:szCs w:val="21"/>
                      <w:lang w:val="en-GB"/>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84" w:hRule="atLeast"/>
                <w:jc w:val="center"/>
              </w:trPr>
              <w:tc>
                <w:tcPr>
                  <w:tcW w:w="1837" w:type="dxa"/>
                  <w:noWrap w:val="0"/>
                  <w:vAlign w:val="center"/>
                </w:tcPr>
                <w:p>
                  <w:pPr>
                    <w:widowControl/>
                    <w:jc w:val="center"/>
                    <w:rPr>
                      <w:szCs w:val="21"/>
                      <w:lang w:val="en-GB"/>
                    </w:rPr>
                  </w:pPr>
                  <w:r>
                    <w:rPr>
                      <w:rFonts w:hint="eastAsia"/>
                      <w:szCs w:val="21"/>
                      <w:lang w:val="en-GB"/>
                    </w:rPr>
                    <w:t>轨向（mm）</w:t>
                  </w:r>
                </w:p>
              </w:tc>
              <w:tc>
                <w:tcPr>
                  <w:tcW w:w="2652" w:type="dxa"/>
                  <w:noWrap w:val="0"/>
                  <w:vAlign w:val="center"/>
                </w:tcPr>
                <w:p>
                  <w:pPr>
                    <w:jc w:val="center"/>
                    <w:rPr>
                      <w:szCs w:val="21"/>
                      <w:lang w:val="en-GB"/>
                    </w:rPr>
                  </w:pPr>
                  <w:r>
                    <w:rPr>
                      <w:rFonts w:hint="eastAsia"/>
                      <w:szCs w:val="21"/>
                      <w:lang w:val="en-GB"/>
                    </w:rPr>
                    <w:t>波长1.5～42m</w:t>
                  </w:r>
                </w:p>
              </w:tc>
              <w:tc>
                <w:tcPr>
                  <w:tcW w:w="2870" w:type="dxa"/>
                  <w:noWrap w:val="0"/>
                  <w:vAlign w:val="center"/>
                </w:tcPr>
                <w:p>
                  <w:pPr>
                    <w:widowControl/>
                    <w:jc w:val="center"/>
                    <w:rPr>
                      <w:szCs w:val="21"/>
                      <w:lang w:val="en-GB"/>
                    </w:rPr>
                  </w:pPr>
                  <w:r>
                    <w:rPr>
                      <w:rFonts w:hint="eastAsia"/>
                      <w:szCs w:val="21"/>
                      <w:lang w:val="en-GB"/>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84" w:hRule="atLeast"/>
                <w:jc w:val="center"/>
              </w:trPr>
              <w:tc>
                <w:tcPr>
                  <w:tcW w:w="4489" w:type="dxa"/>
                  <w:gridSpan w:val="2"/>
                  <w:noWrap w:val="0"/>
                  <w:vAlign w:val="center"/>
                </w:tcPr>
                <w:p>
                  <w:pPr>
                    <w:widowControl/>
                    <w:jc w:val="center"/>
                    <w:rPr>
                      <w:szCs w:val="21"/>
                      <w:lang w:val="en-GB"/>
                    </w:rPr>
                  </w:pPr>
                  <w:r>
                    <w:rPr>
                      <w:rFonts w:hint="eastAsia"/>
                      <w:szCs w:val="21"/>
                      <w:lang w:val="en-GB"/>
                    </w:rPr>
                    <w:t>轨距（mm）</w:t>
                  </w:r>
                </w:p>
              </w:tc>
              <w:tc>
                <w:tcPr>
                  <w:tcW w:w="2870" w:type="dxa"/>
                  <w:noWrap w:val="0"/>
                  <w:vAlign w:val="center"/>
                </w:tcPr>
                <w:p>
                  <w:pPr>
                    <w:widowControl/>
                    <w:jc w:val="center"/>
                    <w:rPr>
                      <w:szCs w:val="21"/>
                      <w:lang w:val="en-GB"/>
                    </w:rPr>
                  </w:pPr>
                  <w:r>
                    <w:rPr>
                      <w:rFonts w:hint="eastAsia"/>
                      <w:szCs w:val="21"/>
                      <w:lang w:val="en-GB"/>
                    </w:rPr>
                    <w:t>+6.0</w:t>
                  </w:r>
                </w:p>
                <w:p>
                  <w:pPr>
                    <w:widowControl/>
                    <w:jc w:val="center"/>
                    <w:rPr>
                      <w:szCs w:val="21"/>
                      <w:lang w:val="en-GB"/>
                    </w:rPr>
                  </w:pPr>
                  <w:r>
                    <w:rPr>
                      <w:rFonts w:hint="eastAsia"/>
                      <w:szCs w:val="21"/>
                      <w:lang w:val="en-GB"/>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84" w:hRule="atLeast"/>
                <w:jc w:val="center"/>
              </w:trPr>
              <w:tc>
                <w:tcPr>
                  <w:tcW w:w="4489" w:type="dxa"/>
                  <w:gridSpan w:val="2"/>
                  <w:noWrap w:val="0"/>
                  <w:vAlign w:val="center"/>
                </w:tcPr>
                <w:p>
                  <w:pPr>
                    <w:widowControl/>
                    <w:jc w:val="center"/>
                    <w:rPr>
                      <w:szCs w:val="21"/>
                      <w:lang w:val="en-GB"/>
                    </w:rPr>
                  </w:pPr>
                  <w:r>
                    <w:rPr>
                      <w:rFonts w:hint="eastAsia"/>
                      <w:szCs w:val="21"/>
                      <w:lang w:val="en-GB"/>
                    </w:rPr>
                    <w:t>轨距变化率（‰）（基长3.0m）</w:t>
                  </w:r>
                </w:p>
              </w:tc>
              <w:tc>
                <w:tcPr>
                  <w:tcW w:w="2870" w:type="dxa"/>
                  <w:noWrap w:val="0"/>
                  <w:vAlign w:val="center"/>
                </w:tcPr>
                <w:p>
                  <w:pPr>
                    <w:widowControl/>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84" w:hRule="atLeast"/>
                <w:jc w:val="center"/>
              </w:trPr>
              <w:tc>
                <w:tcPr>
                  <w:tcW w:w="4489" w:type="dxa"/>
                  <w:gridSpan w:val="2"/>
                  <w:noWrap w:val="0"/>
                  <w:vAlign w:val="center"/>
                </w:tcPr>
                <w:p>
                  <w:pPr>
                    <w:widowControl/>
                    <w:jc w:val="center"/>
                    <w:rPr>
                      <w:szCs w:val="21"/>
                      <w:lang w:val="en-GB"/>
                    </w:rPr>
                  </w:pPr>
                  <w:r>
                    <w:rPr>
                      <w:rFonts w:hint="eastAsia"/>
                      <w:szCs w:val="21"/>
                      <w:lang w:val="en-GB"/>
                    </w:rPr>
                    <w:t>水平（mm）</w:t>
                  </w:r>
                </w:p>
              </w:tc>
              <w:tc>
                <w:tcPr>
                  <w:tcW w:w="2870" w:type="dxa"/>
                  <w:noWrap w:val="0"/>
                  <w:vAlign w:val="center"/>
                </w:tcPr>
                <w:p>
                  <w:pPr>
                    <w:widowControl/>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84" w:hRule="atLeast"/>
                <w:jc w:val="center"/>
              </w:trPr>
              <w:tc>
                <w:tcPr>
                  <w:tcW w:w="4489" w:type="dxa"/>
                  <w:gridSpan w:val="2"/>
                  <w:tcBorders>
                    <w:bottom w:val="single" w:color="auto" w:sz="4" w:space="0"/>
                  </w:tcBorders>
                  <w:noWrap w:val="0"/>
                  <w:vAlign w:val="center"/>
                </w:tcPr>
                <w:p>
                  <w:pPr>
                    <w:widowControl/>
                    <w:jc w:val="center"/>
                    <w:rPr>
                      <w:szCs w:val="21"/>
                      <w:lang w:val="en-GB"/>
                    </w:rPr>
                  </w:pPr>
                  <w:r>
                    <w:rPr>
                      <w:rFonts w:hint="eastAsia"/>
                      <w:szCs w:val="21"/>
                      <w:lang w:val="en-GB"/>
                    </w:rPr>
                    <w:t>三角坑（mm）（基长3.0m）</w:t>
                  </w:r>
                </w:p>
              </w:tc>
              <w:tc>
                <w:tcPr>
                  <w:tcW w:w="2870" w:type="dxa"/>
                  <w:noWrap w:val="0"/>
                  <w:vAlign w:val="center"/>
                </w:tcPr>
                <w:p>
                  <w:pPr>
                    <w:widowControl/>
                    <w:jc w:val="center"/>
                    <w:rPr>
                      <w:szCs w:val="21"/>
                      <w:lang w:val="en-GB"/>
                    </w:rPr>
                  </w:pPr>
                  <w:r>
                    <w:rPr>
                      <w:rFonts w:hint="eastAsia"/>
                      <w:szCs w:val="21"/>
                      <w:lang w:val="en-GB"/>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84" w:hRule="atLeast"/>
                <w:jc w:val="center"/>
              </w:trPr>
              <w:tc>
                <w:tcPr>
                  <w:tcW w:w="4489" w:type="dxa"/>
                  <w:gridSpan w:val="2"/>
                  <w:noWrap w:val="0"/>
                  <w:vAlign w:val="center"/>
                </w:tcPr>
                <w:p>
                  <w:pPr>
                    <w:widowControl/>
                    <w:adjustRightInd w:val="0"/>
                    <w:snapToGrid w:val="0"/>
                    <w:jc w:val="center"/>
                    <w:rPr>
                      <w:szCs w:val="21"/>
                    </w:rPr>
                  </w:pPr>
                  <w:r>
                    <w:rPr>
                      <w:rFonts w:hint="eastAsia"/>
                      <w:szCs w:val="21"/>
                    </w:rPr>
                    <w:t>车体垂向加速度（m/s</w:t>
                  </w:r>
                  <w:r>
                    <w:rPr>
                      <w:rFonts w:hint="eastAsia"/>
                      <w:szCs w:val="21"/>
                      <w:vertAlign w:val="superscript"/>
                    </w:rPr>
                    <w:t>2</w:t>
                  </w:r>
                  <w:r>
                    <w:rPr>
                      <w:rFonts w:hint="eastAsia"/>
                      <w:szCs w:val="21"/>
                    </w:rPr>
                    <w:t>）</w:t>
                  </w:r>
                </w:p>
              </w:tc>
              <w:tc>
                <w:tcPr>
                  <w:tcW w:w="2870" w:type="dxa"/>
                  <w:noWrap w:val="0"/>
                  <w:vAlign w:val="center"/>
                </w:tcPr>
                <w:p>
                  <w:pPr>
                    <w:widowControl/>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91" w:hRule="atLeast"/>
                <w:jc w:val="center"/>
              </w:trPr>
              <w:tc>
                <w:tcPr>
                  <w:tcW w:w="4489" w:type="dxa"/>
                  <w:gridSpan w:val="2"/>
                  <w:noWrap w:val="0"/>
                  <w:vAlign w:val="center"/>
                </w:tcPr>
                <w:p>
                  <w:pPr>
                    <w:widowControl/>
                    <w:adjustRightInd w:val="0"/>
                    <w:snapToGrid w:val="0"/>
                    <w:jc w:val="center"/>
                    <w:rPr>
                      <w:szCs w:val="21"/>
                    </w:rPr>
                  </w:pPr>
                  <w:r>
                    <w:rPr>
                      <w:rFonts w:hint="eastAsia"/>
                      <w:szCs w:val="21"/>
                    </w:rPr>
                    <w:t>车体横向加速度（m/s</w:t>
                  </w:r>
                  <w:r>
                    <w:rPr>
                      <w:rFonts w:hint="eastAsia"/>
                      <w:szCs w:val="21"/>
                      <w:vertAlign w:val="superscript"/>
                    </w:rPr>
                    <w:t>2</w:t>
                  </w:r>
                  <w:r>
                    <w:rPr>
                      <w:rFonts w:hint="eastAsia"/>
                      <w:szCs w:val="21"/>
                    </w:rPr>
                    <w:t>）</w:t>
                  </w:r>
                </w:p>
              </w:tc>
              <w:tc>
                <w:tcPr>
                  <w:tcW w:w="2870" w:type="dxa"/>
                  <w:noWrap w:val="0"/>
                  <w:vAlign w:val="center"/>
                </w:tcPr>
                <w:p>
                  <w:pPr>
                    <w:widowControl/>
                    <w:jc w:val="center"/>
                    <w:rPr>
                      <w:szCs w:val="21"/>
                    </w:rPr>
                  </w:pPr>
                  <w:r>
                    <w:rPr>
                      <w:rFonts w:hint="eastAsia"/>
                      <w:szCs w:val="21"/>
                    </w:rPr>
                    <w:t>0.6</w:t>
                  </w:r>
                </w:p>
              </w:tc>
            </w:tr>
          </w:tbl>
          <w:p>
            <w:pPr>
              <w:pStyle w:val="4"/>
              <w:ind w:left="0" w:leftChars="0" w:firstLine="0" w:firstLineChars="0"/>
              <w:rPr>
                <w:rFonts w:hint="eastAsia" w:ascii="宋体" w:hAnsi="宋体" w:cs="宋体"/>
                <w:color w:val="000000"/>
                <w:kern w:val="0"/>
                <w:szCs w:val="24"/>
                <w:lang w:val="en-US" w:eastAsia="zh-CN" w:bidi="ar"/>
              </w:rPr>
            </w:pPr>
          </w:p>
          <w:p>
            <w:pPr>
              <w:pStyle w:val="4"/>
              <w:ind w:left="0" w:leftChars="0" w:firstLine="0" w:firstLineChars="0"/>
              <w:rPr>
                <w:rFonts w:hint="default"/>
                <w:lang w:val="en-US" w:eastAsia="zh-CN"/>
              </w:rPr>
            </w:pPr>
            <w:r>
              <w:rPr>
                <w:rFonts w:hint="eastAsia"/>
                <w:lang w:val="en-US" w:eastAsia="zh-CN"/>
              </w:rPr>
              <w:t>5）</w:t>
            </w:r>
            <w:r>
              <w:rPr>
                <w:rFonts w:hint="default"/>
                <w:lang w:val="en-US" w:eastAsia="zh-CN"/>
              </w:rPr>
              <w:t>基本工作原理：采用激光三角测距原理，利用2D激光轮廓传感器对轨面和内轨腰、轨底进行扫描，运用高速图像处理技术对轮廓曲线进行提取和分析，确定轨距的变化，结合两2D安装的距离，计算合成动态的轨距值，进而得到轨距变化率（1m基长）。</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查到对设计开发输入进行了评审，经评审，设计输入评审通过；</w:t>
            </w:r>
          </w:p>
          <w:tbl>
            <w:tblPr>
              <w:tblStyle w:val="9"/>
              <w:tblpPr w:leftFromText="180" w:rightFromText="180" w:vertAnchor="text" w:horzAnchor="page" w:tblpX="323" w:tblpY="4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673"/>
              <w:gridCol w:w="258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3" w:type="dxa"/>
                  <w:noWrap w:val="0"/>
                  <w:vAlign w:val="center"/>
                </w:tcPr>
                <w:p>
                  <w:pPr>
                    <w:rPr>
                      <w:rFonts w:hint="eastAsia" w:ascii="宋体" w:hAnsi="宋体"/>
                      <w:sz w:val="21"/>
                      <w:szCs w:val="21"/>
                    </w:rPr>
                  </w:pPr>
                  <w:r>
                    <w:rPr>
                      <w:rFonts w:hint="eastAsia" w:ascii="宋体" w:hAnsi="宋体"/>
                      <w:sz w:val="21"/>
                      <w:szCs w:val="21"/>
                    </w:rPr>
                    <w:t>No</w:t>
                  </w:r>
                </w:p>
              </w:tc>
              <w:tc>
                <w:tcPr>
                  <w:tcW w:w="3673" w:type="dxa"/>
                  <w:noWrap w:val="0"/>
                  <w:vAlign w:val="center"/>
                </w:tcPr>
                <w:p>
                  <w:pPr>
                    <w:rPr>
                      <w:rFonts w:hint="eastAsia" w:ascii="宋体" w:hAnsi="宋体"/>
                      <w:sz w:val="21"/>
                      <w:szCs w:val="21"/>
                    </w:rPr>
                  </w:pPr>
                  <w:r>
                    <w:rPr>
                      <w:rFonts w:hint="eastAsia" w:ascii="宋体" w:hAnsi="宋体"/>
                      <w:sz w:val="21"/>
                      <w:szCs w:val="21"/>
                    </w:rPr>
                    <w:t>阶段划分</w:t>
                  </w:r>
                </w:p>
              </w:tc>
              <w:tc>
                <w:tcPr>
                  <w:tcW w:w="2587" w:type="dxa"/>
                  <w:noWrap w:val="0"/>
                  <w:vAlign w:val="center"/>
                </w:tcPr>
                <w:p>
                  <w:pPr>
                    <w:rPr>
                      <w:rFonts w:hint="eastAsia" w:ascii="宋体" w:hAnsi="宋体"/>
                      <w:sz w:val="21"/>
                      <w:szCs w:val="21"/>
                    </w:rPr>
                  </w:pPr>
                  <w:r>
                    <w:rPr>
                      <w:rFonts w:hint="eastAsia" w:ascii="宋体" w:hAnsi="宋体"/>
                      <w:sz w:val="21"/>
                      <w:szCs w:val="21"/>
                    </w:rPr>
                    <w:t>时间进度</w:t>
                  </w:r>
                </w:p>
              </w:tc>
              <w:tc>
                <w:tcPr>
                  <w:tcW w:w="2617" w:type="dxa"/>
                  <w:noWrap w:val="0"/>
                  <w:vAlign w:val="center"/>
                </w:tcPr>
                <w:p>
                  <w:pPr>
                    <w:rPr>
                      <w:rFonts w:hint="eastAsia" w:ascii="宋体" w:hAnsi="宋体"/>
                      <w:sz w:val="21"/>
                      <w:szCs w:val="21"/>
                    </w:rPr>
                  </w:pPr>
                  <w:r>
                    <w:rPr>
                      <w:rFonts w:hint="eastAsia" w:ascii="宋体" w:hAnsi="宋体"/>
                      <w:sz w:val="21"/>
                      <w:szCs w:val="21"/>
                    </w:rPr>
                    <w:t>主负责人员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1</w:t>
                  </w:r>
                </w:p>
              </w:tc>
              <w:tc>
                <w:tcPr>
                  <w:tcW w:w="3673" w:type="dxa"/>
                  <w:noWrap w:val="0"/>
                  <w:vAlign w:val="center"/>
                </w:tcPr>
                <w:p>
                  <w:pPr>
                    <w:spacing w:before="156" w:beforeLines="50"/>
                    <w:jc w:val="left"/>
                    <w:rPr>
                      <w:rFonts w:hint="eastAsia"/>
                      <w:sz w:val="21"/>
                      <w:szCs w:val="21"/>
                    </w:rPr>
                  </w:pPr>
                  <w:r>
                    <w:rPr>
                      <w:rFonts w:hint="eastAsia"/>
                      <w:sz w:val="21"/>
                      <w:szCs w:val="21"/>
                    </w:rPr>
                    <w:t>方案确定</w:t>
                  </w:r>
                </w:p>
              </w:tc>
              <w:tc>
                <w:tcPr>
                  <w:tcW w:w="2587" w:type="dxa"/>
                  <w:noWrap w:val="0"/>
                  <w:vAlign w:val="center"/>
                </w:tcPr>
                <w:p>
                  <w:pPr>
                    <w:jc w:val="center"/>
                    <w:rPr>
                      <w:sz w:val="21"/>
                      <w:szCs w:val="21"/>
                    </w:rPr>
                  </w:pPr>
                  <w:r>
                    <w:rPr>
                      <w:sz w:val="21"/>
                      <w:szCs w:val="21"/>
                    </w:rPr>
                    <w:t>2022.</w:t>
                  </w:r>
                  <w:r>
                    <w:rPr>
                      <w:rFonts w:hint="eastAsia"/>
                      <w:sz w:val="21"/>
                      <w:szCs w:val="21"/>
                      <w:lang w:val="en-US" w:eastAsia="zh-CN"/>
                    </w:rPr>
                    <w:t>10</w:t>
                  </w:r>
                  <w:r>
                    <w:rPr>
                      <w:sz w:val="21"/>
                      <w:szCs w:val="21"/>
                    </w:rPr>
                    <w:t>.</w:t>
                  </w:r>
                  <w:r>
                    <w:rPr>
                      <w:rFonts w:hint="eastAsia"/>
                      <w:sz w:val="21"/>
                      <w:szCs w:val="21"/>
                    </w:rPr>
                    <w:t>02</w:t>
                  </w:r>
                </w:p>
              </w:tc>
              <w:tc>
                <w:tcPr>
                  <w:tcW w:w="2617" w:type="dxa"/>
                  <w:noWrap w:val="0"/>
                  <w:vAlign w:val="top"/>
                </w:tcPr>
                <w:p>
                  <w:pPr>
                    <w:spacing w:line="360" w:lineRule="auto"/>
                    <w:rPr>
                      <w:rFonts w:hint="eastAsia" w:eastAsia="宋体"/>
                      <w:sz w:val="21"/>
                      <w:szCs w:val="21"/>
                      <w:lang w:eastAsia="zh-CN"/>
                    </w:rPr>
                  </w:pPr>
                  <w:r>
                    <w:rPr>
                      <w:rFonts w:hint="eastAsia"/>
                      <w:sz w:val="21"/>
                      <w:szCs w:val="21"/>
                    </w:rPr>
                    <w:t>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2</w:t>
                  </w:r>
                </w:p>
              </w:tc>
              <w:tc>
                <w:tcPr>
                  <w:tcW w:w="3673" w:type="dxa"/>
                  <w:noWrap w:val="0"/>
                  <w:vAlign w:val="center"/>
                </w:tcPr>
                <w:p>
                  <w:pPr>
                    <w:spacing w:before="156" w:beforeLines="50"/>
                    <w:jc w:val="left"/>
                    <w:rPr>
                      <w:rFonts w:hint="eastAsia"/>
                      <w:sz w:val="21"/>
                      <w:szCs w:val="21"/>
                    </w:rPr>
                  </w:pPr>
                  <w:r>
                    <w:rPr>
                      <w:rFonts w:hint="eastAsia"/>
                      <w:sz w:val="21"/>
                      <w:szCs w:val="21"/>
                    </w:rPr>
                    <w:t>绘制设备零部件图纸</w:t>
                  </w:r>
                </w:p>
              </w:tc>
              <w:tc>
                <w:tcPr>
                  <w:tcW w:w="2587" w:type="dxa"/>
                  <w:noWrap w:val="0"/>
                  <w:vAlign w:val="center"/>
                </w:tcPr>
                <w:p>
                  <w:pPr>
                    <w:jc w:val="center"/>
                    <w:rPr>
                      <w:sz w:val="21"/>
                      <w:szCs w:val="21"/>
                    </w:rPr>
                  </w:pPr>
                  <w:r>
                    <w:rPr>
                      <w:sz w:val="21"/>
                      <w:szCs w:val="21"/>
                    </w:rPr>
                    <w:t>2022.</w:t>
                  </w:r>
                  <w:r>
                    <w:rPr>
                      <w:rFonts w:hint="eastAsia"/>
                      <w:sz w:val="21"/>
                      <w:szCs w:val="21"/>
                      <w:lang w:val="en-US" w:eastAsia="zh-CN"/>
                    </w:rPr>
                    <w:t>10</w:t>
                  </w:r>
                  <w:r>
                    <w:rPr>
                      <w:sz w:val="21"/>
                      <w:szCs w:val="21"/>
                    </w:rPr>
                    <w:t>.20</w:t>
                  </w:r>
                </w:p>
              </w:tc>
              <w:tc>
                <w:tcPr>
                  <w:tcW w:w="2617" w:type="dxa"/>
                  <w:noWrap w:val="0"/>
                  <w:vAlign w:val="top"/>
                </w:tcPr>
                <w:p>
                  <w:pPr>
                    <w:spacing w:line="360" w:lineRule="auto"/>
                    <w:rPr>
                      <w:rFonts w:hint="eastAsia" w:eastAsia="宋体"/>
                      <w:sz w:val="21"/>
                      <w:szCs w:val="21"/>
                      <w:lang w:eastAsia="zh-CN"/>
                    </w:rPr>
                  </w:pPr>
                  <w:r>
                    <w:rPr>
                      <w:rFonts w:hint="eastAsia"/>
                      <w:sz w:val="21"/>
                      <w:szCs w:val="21"/>
                    </w:rPr>
                    <w:t>吴高强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3</w:t>
                  </w:r>
                </w:p>
              </w:tc>
              <w:tc>
                <w:tcPr>
                  <w:tcW w:w="3673" w:type="dxa"/>
                  <w:noWrap w:val="0"/>
                  <w:vAlign w:val="center"/>
                </w:tcPr>
                <w:p>
                  <w:pPr>
                    <w:spacing w:before="156" w:beforeLines="50"/>
                    <w:jc w:val="left"/>
                    <w:rPr>
                      <w:rFonts w:hint="eastAsia"/>
                      <w:sz w:val="21"/>
                      <w:szCs w:val="21"/>
                    </w:rPr>
                  </w:pPr>
                  <w:r>
                    <w:rPr>
                      <w:rFonts w:hint="eastAsia"/>
                      <w:sz w:val="21"/>
                      <w:szCs w:val="21"/>
                    </w:rPr>
                    <w:t>设计和开发输入评审</w:t>
                  </w:r>
                </w:p>
              </w:tc>
              <w:tc>
                <w:tcPr>
                  <w:tcW w:w="2587" w:type="dxa"/>
                  <w:noWrap w:val="0"/>
                  <w:vAlign w:val="center"/>
                </w:tcPr>
                <w:p>
                  <w:pPr>
                    <w:jc w:val="center"/>
                    <w:rPr>
                      <w:sz w:val="21"/>
                      <w:szCs w:val="21"/>
                    </w:rPr>
                  </w:pPr>
                  <w:r>
                    <w:rPr>
                      <w:sz w:val="21"/>
                      <w:szCs w:val="21"/>
                    </w:rPr>
                    <w:t>2022.</w:t>
                  </w:r>
                  <w:r>
                    <w:rPr>
                      <w:rFonts w:hint="eastAsia"/>
                      <w:sz w:val="21"/>
                      <w:szCs w:val="21"/>
                      <w:lang w:val="en-US" w:eastAsia="zh-CN"/>
                    </w:rPr>
                    <w:t>10</w:t>
                  </w:r>
                  <w:r>
                    <w:rPr>
                      <w:sz w:val="21"/>
                      <w:szCs w:val="21"/>
                    </w:rPr>
                    <w:t>.</w:t>
                  </w:r>
                  <w:r>
                    <w:rPr>
                      <w:rFonts w:hint="eastAsia"/>
                      <w:sz w:val="21"/>
                      <w:szCs w:val="21"/>
                    </w:rPr>
                    <w:t>22</w:t>
                  </w:r>
                </w:p>
              </w:tc>
              <w:tc>
                <w:tcPr>
                  <w:tcW w:w="2617" w:type="dxa"/>
                  <w:noWrap w:val="0"/>
                  <w:vAlign w:val="top"/>
                </w:tcPr>
                <w:p>
                  <w:pPr>
                    <w:spacing w:line="360" w:lineRule="auto"/>
                    <w:rPr>
                      <w:rFonts w:hint="eastAsia"/>
                      <w:sz w:val="21"/>
                      <w:szCs w:val="21"/>
                    </w:rPr>
                  </w:pPr>
                  <w:r>
                    <w:rPr>
                      <w:rFonts w:hint="eastAsia"/>
                      <w:sz w:val="21"/>
                      <w:szCs w:val="21"/>
                    </w:rPr>
                    <w:t>范忠林，程刚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4</w:t>
                  </w:r>
                </w:p>
              </w:tc>
              <w:tc>
                <w:tcPr>
                  <w:tcW w:w="3673" w:type="dxa"/>
                  <w:noWrap w:val="0"/>
                  <w:vAlign w:val="top"/>
                </w:tcPr>
                <w:p>
                  <w:pPr>
                    <w:spacing w:before="156" w:beforeLines="50"/>
                    <w:jc w:val="left"/>
                    <w:rPr>
                      <w:rFonts w:hint="eastAsia"/>
                      <w:sz w:val="21"/>
                      <w:szCs w:val="21"/>
                    </w:rPr>
                  </w:pPr>
                  <w:r>
                    <w:rPr>
                      <w:rFonts w:hint="eastAsia"/>
                      <w:sz w:val="21"/>
                      <w:szCs w:val="21"/>
                    </w:rPr>
                    <w:t>软件开发，样品试制</w:t>
                  </w:r>
                </w:p>
              </w:tc>
              <w:tc>
                <w:tcPr>
                  <w:tcW w:w="2587" w:type="dxa"/>
                  <w:noWrap w:val="0"/>
                  <w:vAlign w:val="center"/>
                </w:tcPr>
                <w:p>
                  <w:pPr>
                    <w:jc w:val="center"/>
                    <w:rPr>
                      <w:sz w:val="21"/>
                      <w:szCs w:val="21"/>
                    </w:rPr>
                  </w:pPr>
                  <w:r>
                    <w:rPr>
                      <w:sz w:val="21"/>
                      <w:szCs w:val="21"/>
                    </w:rPr>
                    <w:t>2022.</w:t>
                  </w:r>
                  <w:r>
                    <w:rPr>
                      <w:rFonts w:hint="eastAsia"/>
                      <w:sz w:val="21"/>
                      <w:szCs w:val="21"/>
                      <w:lang w:val="en-US" w:eastAsia="zh-CN"/>
                    </w:rPr>
                    <w:t>10</w:t>
                  </w:r>
                  <w:r>
                    <w:rPr>
                      <w:sz w:val="21"/>
                      <w:szCs w:val="21"/>
                    </w:rPr>
                    <w:t>.</w:t>
                  </w:r>
                  <w:r>
                    <w:rPr>
                      <w:rFonts w:hint="eastAsia"/>
                      <w:sz w:val="21"/>
                      <w:szCs w:val="21"/>
                    </w:rPr>
                    <w:t>25</w:t>
                  </w:r>
                </w:p>
              </w:tc>
              <w:tc>
                <w:tcPr>
                  <w:tcW w:w="2617" w:type="dxa"/>
                  <w:noWrap w:val="0"/>
                  <w:vAlign w:val="top"/>
                </w:tcPr>
                <w:p>
                  <w:pPr>
                    <w:spacing w:line="360" w:lineRule="auto"/>
                    <w:rPr>
                      <w:rFonts w:hint="eastAsia"/>
                      <w:sz w:val="21"/>
                      <w:szCs w:val="21"/>
                    </w:rPr>
                  </w:pPr>
                  <w:r>
                    <w:rPr>
                      <w:rFonts w:hint="eastAsia"/>
                      <w:sz w:val="21"/>
                      <w:szCs w:val="21"/>
                    </w:rPr>
                    <w:t>郑宏星，王子恒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5</w:t>
                  </w:r>
                </w:p>
              </w:tc>
              <w:tc>
                <w:tcPr>
                  <w:tcW w:w="3673" w:type="dxa"/>
                  <w:noWrap w:val="0"/>
                  <w:vAlign w:val="top"/>
                </w:tcPr>
                <w:p>
                  <w:pPr>
                    <w:spacing w:before="156" w:beforeLines="50"/>
                    <w:jc w:val="left"/>
                    <w:rPr>
                      <w:rFonts w:hint="eastAsia"/>
                      <w:sz w:val="21"/>
                      <w:szCs w:val="21"/>
                    </w:rPr>
                  </w:pPr>
                  <w:r>
                    <w:rPr>
                      <w:rFonts w:hint="eastAsia"/>
                      <w:sz w:val="21"/>
                      <w:szCs w:val="21"/>
                    </w:rPr>
                    <w:t>测试软硬件稳定性</w:t>
                  </w:r>
                </w:p>
              </w:tc>
              <w:tc>
                <w:tcPr>
                  <w:tcW w:w="2587" w:type="dxa"/>
                  <w:noWrap w:val="0"/>
                  <w:vAlign w:val="center"/>
                </w:tcPr>
                <w:p>
                  <w:pPr>
                    <w:jc w:val="center"/>
                    <w:rPr>
                      <w:rFonts w:hint="eastAsia" w:eastAsia="宋体"/>
                      <w:sz w:val="21"/>
                      <w:szCs w:val="21"/>
                      <w:lang w:eastAsia="zh-CN"/>
                    </w:rPr>
                  </w:pPr>
                  <w:r>
                    <w:rPr>
                      <w:sz w:val="21"/>
                      <w:szCs w:val="21"/>
                    </w:rPr>
                    <w:t>2022.</w:t>
                  </w:r>
                  <w:r>
                    <w:rPr>
                      <w:rFonts w:hint="eastAsia"/>
                      <w:sz w:val="21"/>
                      <w:szCs w:val="21"/>
                      <w:lang w:val="en-US" w:eastAsia="zh-CN"/>
                    </w:rPr>
                    <w:t>11.</w:t>
                  </w:r>
                  <w:r>
                    <w:rPr>
                      <w:rFonts w:hint="eastAsia"/>
                      <w:sz w:val="21"/>
                      <w:szCs w:val="21"/>
                    </w:rPr>
                    <w:t>1</w:t>
                  </w:r>
                </w:p>
              </w:tc>
              <w:tc>
                <w:tcPr>
                  <w:tcW w:w="2617" w:type="dxa"/>
                  <w:noWrap w:val="0"/>
                  <w:vAlign w:val="top"/>
                </w:tcPr>
                <w:p>
                  <w:pPr>
                    <w:spacing w:line="360" w:lineRule="auto"/>
                    <w:rPr>
                      <w:rFonts w:hint="eastAsia"/>
                      <w:sz w:val="21"/>
                      <w:szCs w:val="21"/>
                    </w:rPr>
                  </w:pPr>
                  <w:r>
                    <w:rPr>
                      <w:rFonts w:hint="eastAsia"/>
                      <w:sz w:val="21"/>
                      <w:szCs w:val="21"/>
                    </w:rPr>
                    <w:t>吴高强、郑宏星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6</w:t>
                  </w:r>
                </w:p>
              </w:tc>
              <w:tc>
                <w:tcPr>
                  <w:tcW w:w="3673" w:type="dxa"/>
                  <w:noWrap w:val="0"/>
                  <w:vAlign w:val="top"/>
                </w:tcPr>
                <w:p>
                  <w:pPr>
                    <w:spacing w:before="156" w:beforeLines="50"/>
                    <w:jc w:val="left"/>
                    <w:rPr>
                      <w:rFonts w:hint="eastAsia"/>
                      <w:sz w:val="21"/>
                      <w:szCs w:val="21"/>
                    </w:rPr>
                  </w:pPr>
                  <w:r>
                    <w:rPr>
                      <w:rFonts w:hint="eastAsia"/>
                      <w:sz w:val="21"/>
                      <w:szCs w:val="21"/>
                    </w:rPr>
                    <w:t>设计开发确认</w:t>
                  </w:r>
                </w:p>
              </w:tc>
              <w:tc>
                <w:tcPr>
                  <w:tcW w:w="2587" w:type="dxa"/>
                  <w:noWrap w:val="0"/>
                  <w:vAlign w:val="center"/>
                </w:tcPr>
                <w:p>
                  <w:pPr>
                    <w:jc w:val="center"/>
                    <w:rPr>
                      <w:rFonts w:hint="eastAsia" w:eastAsia="宋体"/>
                      <w:sz w:val="21"/>
                      <w:szCs w:val="21"/>
                      <w:lang w:eastAsia="zh-CN"/>
                    </w:rPr>
                  </w:pPr>
                  <w:r>
                    <w:rPr>
                      <w:sz w:val="21"/>
                      <w:szCs w:val="21"/>
                    </w:rPr>
                    <w:t>2022.</w:t>
                  </w:r>
                  <w:r>
                    <w:rPr>
                      <w:rFonts w:hint="eastAsia"/>
                      <w:sz w:val="21"/>
                      <w:szCs w:val="21"/>
                      <w:lang w:val="en-US" w:eastAsia="zh-CN"/>
                    </w:rPr>
                    <w:t>11</w:t>
                  </w:r>
                  <w:r>
                    <w:rPr>
                      <w:sz w:val="21"/>
                      <w:szCs w:val="21"/>
                    </w:rPr>
                    <w:t>.</w:t>
                  </w:r>
                  <w:r>
                    <w:rPr>
                      <w:rFonts w:hint="eastAsia"/>
                      <w:sz w:val="21"/>
                      <w:szCs w:val="21"/>
                      <w:lang w:val="en-US" w:eastAsia="zh-CN"/>
                    </w:rPr>
                    <w:t>1</w:t>
                  </w:r>
                  <w:r>
                    <w:rPr>
                      <w:rFonts w:hint="eastAsia"/>
                      <w:sz w:val="21"/>
                      <w:szCs w:val="21"/>
                    </w:rPr>
                    <w:t>2</w:t>
                  </w:r>
                </w:p>
              </w:tc>
              <w:tc>
                <w:tcPr>
                  <w:tcW w:w="2617" w:type="dxa"/>
                  <w:noWrap w:val="0"/>
                  <w:vAlign w:val="top"/>
                </w:tcPr>
                <w:p>
                  <w:pPr>
                    <w:spacing w:line="360" w:lineRule="auto"/>
                    <w:rPr>
                      <w:rFonts w:hint="eastAsia" w:eastAsia="宋体"/>
                      <w:sz w:val="21"/>
                      <w:szCs w:val="21"/>
                      <w:lang w:eastAsia="zh-CN"/>
                    </w:rPr>
                  </w:pPr>
                  <w:r>
                    <w:rPr>
                      <w:rFonts w:hint="eastAsia"/>
                      <w:sz w:val="21"/>
                      <w:szCs w:val="21"/>
                    </w:rPr>
                    <w:t>程刚、吴高强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3" w:type="dxa"/>
                  <w:noWrap w:val="0"/>
                  <w:vAlign w:val="center"/>
                </w:tcPr>
                <w:p>
                  <w:pPr>
                    <w:rPr>
                      <w:rFonts w:hint="eastAsia" w:ascii="宋体" w:hAnsi="宋体" w:eastAsia="宋体"/>
                      <w:sz w:val="21"/>
                      <w:szCs w:val="21"/>
                      <w:lang w:val="en-US" w:eastAsia="zh-CN"/>
                    </w:rPr>
                  </w:pPr>
                  <w:r>
                    <w:rPr>
                      <w:rFonts w:hint="eastAsia" w:ascii="宋体" w:hAnsi="宋体"/>
                      <w:sz w:val="21"/>
                      <w:szCs w:val="21"/>
                    </w:rPr>
                    <w:t>7</w:t>
                  </w:r>
                </w:p>
              </w:tc>
              <w:tc>
                <w:tcPr>
                  <w:tcW w:w="3673" w:type="dxa"/>
                  <w:noWrap w:val="0"/>
                  <w:vAlign w:val="top"/>
                </w:tcPr>
                <w:p>
                  <w:pPr>
                    <w:spacing w:before="156" w:beforeLines="50"/>
                    <w:jc w:val="left"/>
                    <w:rPr>
                      <w:rFonts w:hint="eastAsia"/>
                      <w:sz w:val="21"/>
                      <w:szCs w:val="21"/>
                    </w:rPr>
                  </w:pPr>
                  <w:r>
                    <w:rPr>
                      <w:rFonts w:hint="eastAsia"/>
                      <w:sz w:val="21"/>
                      <w:szCs w:val="21"/>
                    </w:rPr>
                    <w:t>设计开发输出</w:t>
                  </w:r>
                </w:p>
              </w:tc>
              <w:tc>
                <w:tcPr>
                  <w:tcW w:w="2587" w:type="dxa"/>
                  <w:noWrap w:val="0"/>
                  <w:vAlign w:val="center"/>
                </w:tcPr>
                <w:p>
                  <w:pPr>
                    <w:jc w:val="center"/>
                    <w:rPr>
                      <w:rFonts w:hint="eastAsia" w:eastAsia="宋体"/>
                      <w:sz w:val="21"/>
                      <w:szCs w:val="21"/>
                      <w:lang w:eastAsia="zh-CN"/>
                    </w:rPr>
                  </w:pPr>
                  <w:r>
                    <w:rPr>
                      <w:sz w:val="21"/>
                      <w:szCs w:val="21"/>
                    </w:rPr>
                    <w:t>2022.</w:t>
                  </w:r>
                  <w:r>
                    <w:rPr>
                      <w:rFonts w:hint="eastAsia"/>
                      <w:sz w:val="21"/>
                      <w:szCs w:val="21"/>
                      <w:lang w:val="en-US" w:eastAsia="zh-CN"/>
                    </w:rPr>
                    <w:t>11</w:t>
                  </w:r>
                  <w:r>
                    <w:rPr>
                      <w:sz w:val="21"/>
                      <w:szCs w:val="21"/>
                    </w:rPr>
                    <w:t>.</w:t>
                  </w:r>
                  <w:r>
                    <w:rPr>
                      <w:rFonts w:hint="eastAsia"/>
                      <w:sz w:val="21"/>
                      <w:szCs w:val="21"/>
                    </w:rPr>
                    <w:t>2</w:t>
                  </w:r>
                  <w:r>
                    <w:rPr>
                      <w:rFonts w:hint="eastAsia"/>
                      <w:sz w:val="21"/>
                      <w:szCs w:val="21"/>
                      <w:lang w:val="en-US" w:eastAsia="zh-CN"/>
                    </w:rPr>
                    <w:t>0</w:t>
                  </w:r>
                </w:p>
              </w:tc>
              <w:tc>
                <w:tcPr>
                  <w:tcW w:w="2617" w:type="dxa"/>
                  <w:noWrap w:val="0"/>
                  <w:vAlign w:val="top"/>
                </w:tcPr>
                <w:p>
                  <w:pPr>
                    <w:spacing w:line="360" w:lineRule="auto"/>
                    <w:rPr>
                      <w:rFonts w:hint="eastAsia" w:eastAsia="宋体"/>
                      <w:sz w:val="21"/>
                      <w:szCs w:val="21"/>
                      <w:lang w:eastAsia="zh-CN"/>
                    </w:rPr>
                  </w:pPr>
                  <w:r>
                    <w:rPr>
                      <w:rFonts w:hint="eastAsia"/>
                      <w:sz w:val="21"/>
                      <w:szCs w:val="21"/>
                    </w:rPr>
                    <w:t>范忠林</w:t>
                  </w:r>
                </w:p>
              </w:tc>
            </w:tr>
          </w:tbl>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岗位分工</w:t>
            </w:r>
            <w:r>
              <w:rPr>
                <w:rFonts w:hint="eastAsia" w:ascii="宋体" w:hAnsi="宋体" w:cs="仿宋"/>
                <w:b w:val="0"/>
                <w:bCs w:val="0"/>
                <w:sz w:val="21"/>
                <w:szCs w:val="21"/>
                <w:lang w:val="en-US" w:eastAsia="zh-CN"/>
              </w:rPr>
              <w:t>：</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批准：</w:t>
            </w:r>
            <w:r>
              <w:rPr>
                <w:rFonts w:hint="eastAsia" w:ascii="宋体" w:hAnsi="宋体" w:cs="仿宋"/>
                <w:b w:val="0"/>
                <w:bCs w:val="0"/>
                <w:sz w:val="21"/>
                <w:szCs w:val="21"/>
                <w:lang w:val="en-US" w:eastAsia="zh-CN"/>
              </w:rPr>
              <w:t>薛换绒</w:t>
            </w:r>
            <w:r>
              <w:rPr>
                <w:rFonts w:hint="eastAsia" w:ascii="宋体" w:hAnsi="宋体" w:eastAsia="宋体" w:cs="仿宋"/>
                <w:b w:val="0"/>
                <w:bCs w:val="0"/>
                <w:sz w:val="21"/>
                <w:szCs w:val="21"/>
                <w:lang w:val="en-US" w:eastAsia="zh-CN"/>
              </w:rPr>
              <w:tab/>
            </w:r>
            <w:r>
              <w:rPr>
                <w:rFonts w:hint="eastAsia" w:ascii="宋体" w:hAnsi="宋体" w:eastAsia="宋体" w:cs="仿宋"/>
                <w:b w:val="0"/>
                <w:bCs w:val="0"/>
                <w:sz w:val="21"/>
                <w:szCs w:val="21"/>
                <w:lang w:val="en-US" w:eastAsia="zh-CN"/>
              </w:rPr>
              <w:t>审核：</w:t>
            </w:r>
            <w:r>
              <w:rPr>
                <w:rFonts w:hint="eastAsia" w:ascii="宋体" w:hAnsi="宋体" w:cs="仿宋"/>
                <w:b w:val="0"/>
                <w:bCs w:val="0"/>
                <w:sz w:val="21"/>
                <w:szCs w:val="21"/>
                <w:lang w:val="en-US" w:eastAsia="zh-CN"/>
              </w:rPr>
              <w:t>程刚</w:t>
            </w:r>
            <w:r>
              <w:rPr>
                <w:rFonts w:hint="eastAsia" w:ascii="宋体" w:hAnsi="宋体" w:eastAsia="宋体" w:cs="仿宋"/>
                <w:b w:val="0"/>
                <w:bCs w:val="0"/>
                <w:sz w:val="21"/>
                <w:szCs w:val="21"/>
                <w:lang w:val="en-US" w:eastAsia="zh-CN"/>
              </w:rPr>
              <w:tab/>
            </w:r>
            <w:r>
              <w:rPr>
                <w:rFonts w:hint="eastAsia" w:ascii="宋体" w:hAnsi="宋体" w:cs="仿宋"/>
                <w:b w:val="0"/>
                <w:bCs w:val="0"/>
                <w:sz w:val="21"/>
                <w:szCs w:val="21"/>
                <w:lang w:val="en-US" w:eastAsia="zh-CN"/>
              </w:rPr>
              <w:t xml:space="preserve">  </w:t>
            </w:r>
            <w:r>
              <w:rPr>
                <w:rFonts w:hint="eastAsia" w:ascii="宋体" w:hAnsi="宋体" w:eastAsia="宋体" w:cs="仿宋"/>
                <w:b w:val="0"/>
                <w:bCs w:val="0"/>
                <w:sz w:val="21"/>
                <w:szCs w:val="21"/>
                <w:lang w:val="en-US" w:eastAsia="zh-CN"/>
              </w:rPr>
              <w:t>编制：</w:t>
            </w:r>
            <w:r>
              <w:rPr>
                <w:rFonts w:hint="eastAsia" w:ascii="宋体" w:hAnsi="宋体" w:cs="仿宋"/>
                <w:b w:val="0"/>
                <w:bCs w:val="0"/>
                <w:sz w:val="21"/>
                <w:szCs w:val="21"/>
                <w:lang w:val="en-US" w:eastAsia="zh-CN"/>
              </w:rPr>
              <w:t>范忠林</w:t>
            </w:r>
            <w:r>
              <w:rPr>
                <w:rFonts w:hint="eastAsia" w:ascii="宋体" w:hAnsi="宋体" w:eastAsia="宋体" w:cs="仿宋"/>
                <w:b w:val="0"/>
                <w:bCs w:val="0"/>
                <w:sz w:val="21"/>
                <w:szCs w:val="21"/>
                <w:lang w:val="en-US" w:eastAsia="zh-CN"/>
              </w:rPr>
              <w:t xml:space="preserve">   2022.</w:t>
            </w:r>
            <w:r>
              <w:rPr>
                <w:rFonts w:hint="eastAsia" w:ascii="宋体" w:hAnsi="宋体" w:cs="仿宋"/>
                <w:b w:val="0"/>
                <w:bCs w:val="0"/>
                <w:sz w:val="21"/>
                <w:szCs w:val="21"/>
                <w:lang w:val="en-US" w:eastAsia="zh-CN"/>
              </w:rPr>
              <w:t>4</w:t>
            </w:r>
            <w:r>
              <w:rPr>
                <w:rFonts w:hint="eastAsia" w:ascii="宋体" w:hAnsi="宋体" w:eastAsia="宋体" w:cs="仿宋"/>
                <w:b w:val="0"/>
                <w:bCs w:val="0"/>
                <w:sz w:val="21"/>
                <w:szCs w:val="21"/>
                <w:lang w:val="en-US" w:eastAsia="zh-CN"/>
              </w:rPr>
              <w:t>.2</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组织提供了《设计开发输出登记表》、《设计开发评审记录表》、《设计开发确认单》、《气压电磁阀检测报告》等设计开发资料，均审核、批准。</w:t>
            </w:r>
          </w:p>
          <w:p>
            <w:pPr>
              <w:pStyle w:val="4"/>
              <w:ind w:left="0" w:leftChars="0" w:firstLine="0" w:firstLineChars="0"/>
              <w:rPr>
                <w:rFonts w:hint="default"/>
                <w:lang w:val="en-US" w:eastAsia="zh-CN"/>
              </w:rPr>
            </w:pPr>
            <w:r>
              <w:rPr>
                <w:rFonts w:hint="eastAsia"/>
                <w:lang w:val="en-US" w:eastAsia="zh-CN"/>
              </w:rPr>
              <w:t>查</w:t>
            </w:r>
            <w:r>
              <w:rPr>
                <w:rFonts w:hint="eastAsia" w:ascii="宋体" w:hAnsi="宋体" w:eastAsia="宋体" w:cs="仿宋"/>
                <w:b w:val="0"/>
                <w:bCs w:val="0"/>
                <w:sz w:val="21"/>
                <w:szCs w:val="21"/>
                <w:lang w:val="en-US" w:eastAsia="zh-CN"/>
              </w:rPr>
              <w:t>《设计开发输出登记表》：包含了设备机械、电气设计图纸、轮对及轨道检测设备软件件1套、测试记录文件、轮对及轨道检测设备1套、设备使用说明书。</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查看了《测试报告》</w:t>
            </w:r>
            <w:r>
              <w:rPr>
                <w:rFonts w:hint="eastAsia" w:ascii="宋体" w:hAnsi="宋体" w:eastAsia="宋体" w:cs="仿宋"/>
                <w:b w:val="0"/>
                <w:bCs w:val="0"/>
                <w:sz w:val="21"/>
                <w:szCs w:val="21"/>
                <w:lang w:val="zh-TW" w:eastAsia="zh-CN"/>
              </w:rPr>
              <w:t>：</w:t>
            </w:r>
          </w:p>
          <w:p>
            <w:pPr>
              <w:pStyle w:val="3"/>
              <w:spacing w:line="360" w:lineRule="auto"/>
              <w:rPr>
                <w:rFonts w:hint="eastAsia" w:ascii="宋体" w:hAnsi="宋体" w:cs="仿宋"/>
                <w:b w:val="0"/>
                <w:bCs w:val="0"/>
                <w:sz w:val="21"/>
                <w:szCs w:val="21"/>
                <w:lang w:val="en-US" w:eastAsia="zh-CN"/>
              </w:rPr>
            </w:pPr>
            <w:r>
              <w:rPr>
                <w:rFonts w:hint="eastAsia" w:ascii="宋体" w:hAnsi="宋体" w:cs="仿宋"/>
                <w:b w:val="0"/>
                <w:bCs w:val="0"/>
                <w:sz w:val="21"/>
                <w:szCs w:val="21"/>
                <w:lang w:val="en-US" w:eastAsia="zh-CN"/>
              </w:rPr>
              <w:t>检测内容包含：系统链路测试通畅；系统功能部署完成、根据正线数据优化系统功能、对正线采集数据进行分析，优化系统功能，优化软件算法识别率、对试车线数据进行分析，并修复系统影响功能实现级别的bug、对试车线及正线数据进行分析，优化系统定位精度；修复系统影响操作流程级别bug、验证正线数据采集新增电子标签效果；优化里程修正算法实现、现场核验正线数据，验证系统数据采集准确性，并作优化；、对综合分析软件，报表导出功能进行优化、现场核验正线数据，验证系统定位精度优化效果；、现场核验正线数据，验证算法改进效果、现场核验正线数据，验证系统定位精度；、根据现场操作人员使用意见，优化系统操作便利性，检测结果均为合格。</w:t>
            </w:r>
          </w:p>
          <w:p>
            <w:pPr>
              <w:pStyle w:val="4"/>
              <w:rPr>
                <w:rFonts w:hint="default"/>
                <w:lang w:val="en-US" w:eastAsia="zh-CN"/>
              </w:rPr>
            </w:pPr>
            <w:r>
              <w:rPr>
                <w:rFonts w:hint="default"/>
                <w:lang w:val="en-US" w:eastAsia="zh-CN"/>
              </w:rPr>
              <w:t>原始数据差异确认表：</w:t>
            </w:r>
          </w:p>
          <w:tbl>
            <w:tblPr>
              <w:tblStyle w:val="9"/>
              <w:tblW w:w="9679" w:type="dxa"/>
              <w:jc w:val="center"/>
              <w:tblLayout w:type="fixed"/>
              <w:tblCellMar>
                <w:top w:w="0" w:type="dxa"/>
                <w:left w:w="108" w:type="dxa"/>
                <w:bottom w:w="0" w:type="dxa"/>
                <w:right w:w="108" w:type="dxa"/>
              </w:tblCellMar>
            </w:tblPr>
            <w:tblGrid>
              <w:gridCol w:w="1240"/>
              <w:gridCol w:w="1312"/>
              <w:gridCol w:w="1220"/>
              <w:gridCol w:w="1190"/>
              <w:gridCol w:w="1134"/>
              <w:gridCol w:w="1134"/>
              <w:gridCol w:w="986"/>
              <w:gridCol w:w="1463"/>
            </w:tblGrid>
            <w:tr>
              <w:tblPrEx>
                <w:tblCellMar>
                  <w:top w:w="0" w:type="dxa"/>
                  <w:left w:w="108" w:type="dxa"/>
                  <w:bottom w:w="0" w:type="dxa"/>
                  <w:right w:w="108" w:type="dxa"/>
                </w:tblCellMar>
              </w:tblPrEx>
              <w:trPr>
                <w:trHeight w:val="270" w:hRule="atLeast"/>
                <w:jc w:val="center"/>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线路</w:t>
                  </w:r>
                </w:p>
              </w:tc>
              <w:tc>
                <w:tcPr>
                  <w:tcW w:w="131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站区</w:t>
                  </w:r>
                </w:p>
              </w:tc>
              <w:tc>
                <w:tcPr>
                  <w:tcW w:w="122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起始里程</w:t>
                  </w:r>
                </w:p>
              </w:tc>
              <w:tc>
                <w:tcPr>
                  <w:tcW w:w="119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终点里程</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差异类型</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设计值</w:t>
                  </w:r>
                </w:p>
              </w:tc>
              <w:tc>
                <w:tcPr>
                  <w:tcW w:w="98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系统采集值</w:t>
                  </w:r>
                </w:p>
              </w:tc>
              <w:tc>
                <w:tcPr>
                  <w:tcW w:w="146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确认值</w:t>
                  </w:r>
                </w:p>
              </w:tc>
            </w:tr>
            <w:tr>
              <w:tblPrEx>
                <w:tblCellMar>
                  <w:top w:w="0" w:type="dxa"/>
                  <w:left w:w="108" w:type="dxa"/>
                  <w:bottom w:w="0" w:type="dxa"/>
                  <w:right w:w="108" w:type="dxa"/>
                </w:tblCellMar>
              </w:tblPrEx>
              <w:trPr>
                <w:trHeight w:val="780" w:hRule="atLeast"/>
                <w:jc w:val="center"/>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一号线下行</w:t>
                  </w:r>
                </w:p>
              </w:tc>
              <w:tc>
                <w:tcPr>
                  <w:tcW w:w="131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浐河站-半坡站</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29965.716</w:t>
                  </w:r>
                </w:p>
              </w:tc>
              <w:tc>
                <w:tcPr>
                  <w:tcW w:w="119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29885.57</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超高</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H=50</w:t>
                  </w:r>
                </w:p>
              </w:tc>
              <w:tc>
                <w:tcPr>
                  <w:tcW w:w="98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H=60</w:t>
                  </w:r>
                </w:p>
              </w:tc>
              <w:tc>
                <w:tcPr>
                  <w:tcW w:w="146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已确认图纸，H</w:t>
                  </w:r>
                  <w:r>
                    <w:rPr>
                      <w:rFonts w:ascii="宋体" w:hAnsi="宋体" w:cs="宋体"/>
                      <w:kern w:val="0"/>
                      <w:sz w:val="22"/>
                      <w:szCs w:val="22"/>
                    </w:rPr>
                    <w:t>=60</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二号线下行</w:t>
                  </w:r>
                </w:p>
              </w:tc>
              <w:tc>
                <w:tcPr>
                  <w:tcW w:w="131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北大街站-安远门站</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12123.947</w:t>
                  </w:r>
                </w:p>
              </w:tc>
              <w:tc>
                <w:tcPr>
                  <w:tcW w:w="119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12042.46</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超高</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H=20</w:t>
                  </w:r>
                </w:p>
              </w:tc>
              <w:tc>
                <w:tcPr>
                  <w:tcW w:w="98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H=15</w:t>
                  </w:r>
                </w:p>
              </w:tc>
              <w:tc>
                <w:tcPr>
                  <w:tcW w:w="146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已确认图纸，H</w:t>
                  </w:r>
                  <w:r>
                    <w:rPr>
                      <w:rFonts w:ascii="宋体" w:hAnsi="宋体" w:cs="宋体"/>
                      <w:kern w:val="0"/>
                      <w:sz w:val="22"/>
                      <w:szCs w:val="22"/>
                    </w:rPr>
                    <w:t>=</w:t>
                  </w:r>
                  <w:r>
                    <w:rPr>
                      <w:rFonts w:hint="eastAsia" w:ascii="宋体" w:hAnsi="宋体" w:cs="宋体"/>
                      <w:kern w:val="0"/>
                      <w:sz w:val="22"/>
                      <w:szCs w:val="22"/>
                    </w:rPr>
                    <w:t>15</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二号线下行</w:t>
                  </w:r>
                </w:p>
              </w:tc>
              <w:tc>
                <w:tcPr>
                  <w:tcW w:w="131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北大街站-安远门站</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11976.675</w:t>
                  </w:r>
                </w:p>
              </w:tc>
              <w:tc>
                <w:tcPr>
                  <w:tcW w:w="119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11895.19</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超高</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H=15</w:t>
                  </w:r>
                </w:p>
              </w:tc>
              <w:tc>
                <w:tcPr>
                  <w:tcW w:w="98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H=20</w:t>
                  </w:r>
                </w:p>
              </w:tc>
              <w:tc>
                <w:tcPr>
                  <w:tcW w:w="146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已确认图纸，H</w:t>
                  </w:r>
                  <w:r>
                    <w:rPr>
                      <w:rFonts w:ascii="宋体" w:hAnsi="宋体" w:cs="宋体"/>
                      <w:kern w:val="0"/>
                      <w:sz w:val="22"/>
                      <w:szCs w:val="22"/>
                    </w:rPr>
                    <w:t>=</w:t>
                  </w:r>
                  <w:r>
                    <w:rPr>
                      <w:rFonts w:hint="eastAsia" w:ascii="宋体" w:hAnsi="宋体" w:cs="宋体"/>
                      <w:kern w:val="0"/>
                      <w:sz w:val="22"/>
                      <w:szCs w:val="22"/>
                    </w:rPr>
                    <w:t>20</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三号线上行</w:t>
                  </w:r>
                </w:p>
              </w:tc>
              <w:tc>
                <w:tcPr>
                  <w:tcW w:w="131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鱼化寨站-丈八北路站</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13027.6</w:t>
                  </w:r>
                </w:p>
              </w:tc>
              <w:tc>
                <w:tcPr>
                  <w:tcW w:w="119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13250.9</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超高</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H=120</w:t>
                  </w:r>
                </w:p>
              </w:tc>
              <w:tc>
                <w:tcPr>
                  <w:tcW w:w="98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H=40</w:t>
                  </w:r>
                </w:p>
              </w:tc>
              <w:tc>
                <w:tcPr>
                  <w:tcW w:w="146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实际确认为H</w:t>
                  </w:r>
                  <w:r>
                    <w:rPr>
                      <w:rFonts w:ascii="宋体" w:hAnsi="宋体" w:cs="宋体"/>
                      <w:kern w:val="0"/>
                      <w:sz w:val="22"/>
                      <w:szCs w:val="22"/>
                    </w:rPr>
                    <w:t>=</w:t>
                  </w:r>
                  <w:r>
                    <w:rPr>
                      <w:rFonts w:hint="eastAsia" w:ascii="宋体" w:hAnsi="宋体" w:cs="宋体"/>
                      <w:kern w:val="0"/>
                      <w:sz w:val="22"/>
                      <w:szCs w:val="22"/>
                    </w:rPr>
                    <w:t>4</w:t>
                  </w:r>
                  <w:r>
                    <w:rPr>
                      <w:rFonts w:ascii="宋体" w:hAnsi="宋体" w:cs="宋体"/>
                      <w:kern w:val="0"/>
                      <w:sz w:val="22"/>
                      <w:szCs w:val="22"/>
                    </w:rPr>
                    <w:t>0</w:t>
                  </w:r>
                </w:p>
              </w:tc>
            </w:tr>
            <w:tr>
              <w:tblPrEx>
                <w:tblCellMar>
                  <w:top w:w="0" w:type="dxa"/>
                  <w:left w:w="108" w:type="dxa"/>
                  <w:bottom w:w="0" w:type="dxa"/>
                  <w:right w:w="108" w:type="dxa"/>
                </w:tblCellMar>
              </w:tblPrEx>
              <w:trPr>
                <w:trHeight w:val="1890" w:hRule="atLeast"/>
                <w:jc w:val="center"/>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三号线上行</w:t>
                  </w:r>
                </w:p>
              </w:tc>
              <w:tc>
                <w:tcPr>
                  <w:tcW w:w="131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新筑站-保税区站</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48689.6</w:t>
                  </w:r>
                </w:p>
              </w:tc>
              <w:tc>
                <w:tcPr>
                  <w:tcW w:w="119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48819.4</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超高/曲线里程</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H=120</w:t>
                  </w:r>
                  <w:r>
                    <w:rPr>
                      <w:rFonts w:hint="eastAsia" w:ascii="宋体" w:hAnsi="宋体" w:cs="宋体"/>
                      <w:kern w:val="0"/>
                      <w:sz w:val="22"/>
                      <w:szCs w:val="22"/>
                    </w:rPr>
                    <w:br w:type="textWrapping"/>
                  </w:r>
                  <w:r>
                    <w:rPr>
                      <w:rFonts w:hint="eastAsia" w:ascii="宋体" w:hAnsi="宋体" w:cs="宋体"/>
                      <w:kern w:val="0"/>
                      <w:sz w:val="22"/>
                      <w:szCs w:val="22"/>
                    </w:rPr>
                    <w:t>起始里程：48689.6</w:t>
                  </w:r>
                  <w:r>
                    <w:rPr>
                      <w:rFonts w:hint="eastAsia" w:ascii="宋体" w:hAnsi="宋体" w:cs="宋体"/>
                      <w:kern w:val="0"/>
                      <w:sz w:val="22"/>
                      <w:szCs w:val="22"/>
                    </w:rPr>
                    <w:br w:type="textWrapping"/>
                  </w:r>
                  <w:r>
                    <w:rPr>
                      <w:rFonts w:hint="eastAsia" w:ascii="宋体" w:hAnsi="宋体" w:cs="宋体"/>
                      <w:kern w:val="0"/>
                      <w:sz w:val="22"/>
                      <w:szCs w:val="22"/>
                    </w:rPr>
                    <w:t>终点里程：48819.4</w:t>
                  </w:r>
                </w:p>
              </w:tc>
              <w:tc>
                <w:tcPr>
                  <w:tcW w:w="98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H=10</w:t>
                  </w:r>
                  <w:r>
                    <w:rPr>
                      <w:rFonts w:hint="eastAsia" w:ascii="宋体" w:hAnsi="宋体" w:cs="宋体"/>
                      <w:kern w:val="0"/>
                      <w:sz w:val="22"/>
                      <w:szCs w:val="22"/>
                    </w:rPr>
                    <w:br w:type="textWrapping"/>
                  </w:r>
                  <w:r>
                    <w:rPr>
                      <w:rFonts w:hint="eastAsia" w:ascii="宋体" w:hAnsi="宋体" w:cs="宋体"/>
                      <w:kern w:val="0"/>
                      <w:sz w:val="22"/>
                      <w:szCs w:val="22"/>
                    </w:rPr>
                    <w:t>起始里程：48711.5</w:t>
                  </w:r>
                  <w:r>
                    <w:rPr>
                      <w:rFonts w:hint="eastAsia" w:ascii="宋体" w:hAnsi="宋体" w:cs="宋体"/>
                      <w:kern w:val="0"/>
                      <w:sz w:val="22"/>
                      <w:szCs w:val="22"/>
                    </w:rPr>
                    <w:br w:type="textWrapping"/>
                  </w:r>
                  <w:r>
                    <w:rPr>
                      <w:rFonts w:hint="eastAsia" w:ascii="宋体" w:hAnsi="宋体" w:cs="宋体"/>
                      <w:kern w:val="0"/>
                      <w:sz w:val="22"/>
                      <w:szCs w:val="22"/>
                    </w:rPr>
                    <w:t>终点里程：48811</w:t>
                  </w:r>
                </w:p>
              </w:tc>
              <w:tc>
                <w:tcPr>
                  <w:tcW w:w="146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施工图H=10</w:t>
                  </w:r>
                  <w:r>
                    <w:rPr>
                      <w:rFonts w:hint="eastAsia" w:ascii="宋体" w:hAnsi="宋体" w:cs="宋体"/>
                      <w:kern w:val="0"/>
                      <w:sz w:val="22"/>
                      <w:szCs w:val="22"/>
                    </w:rPr>
                    <w:br w:type="textWrapping"/>
                  </w:r>
                  <w:r>
                    <w:rPr>
                      <w:rFonts w:hint="eastAsia" w:ascii="宋体" w:hAnsi="宋体" w:cs="宋体"/>
                      <w:kern w:val="0"/>
                      <w:sz w:val="22"/>
                      <w:szCs w:val="22"/>
                    </w:rPr>
                    <w:t>L=96.337</w:t>
                  </w:r>
                  <w:r>
                    <w:rPr>
                      <w:rFonts w:hint="eastAsia" w:ascii="宋体" w:hAnsi="宋体" w:cs="宋体"/>
                      <w:kern w:val="0"/>
                      <w:sz w:val="22"/>
                      <w:szCs w:val="22"/>
                    </w:rPr>
                    <w:br w:type="textWrapping"/>
                  </w:r>
                  <w:r>
                    <w:rPr>
                      <w:rFonts w:hint="eastAsia" w:ascii="宋体" w:hAnsi="宋体" w:cs="宋体"/>
                      <w:kern w:val="0"/>
                      <w:sz w:val="22"/>
                      <w:szCs w:val="22"/>
                    </w:rPr>
                    <w:t>K48+706</w:t>
                  </w:r>
                  <w:r>
                    <w:rPr>
                      <w:rFonts w:hint="eastAsia" w:ascii="宋体" w:hAnsi="宋体" w:cs="宋体"/>
                      <w:kern w:val="0"/>
                      <w:sz w:val="22"/>
                      <w:szCs w:val="22"/>
                    </w:rPr>
                    <w:br w:type="textWrapping"/>
                  </w:r>
                  <w:r>
                    <w:rPr>
                      <w:rFonts w:hint="eastAsia" w:ascii="宋体" w:hAnsi="宋体" w:cs="宋体"/>
                      <w:kern w:val="0"/>
                      <w:sz w:val="22"/>
                      <w:szCs w:val="22"/>
                    </w:rPr>
                    <w:t>K48+802</w:t>
                  </w:r>
                </w:p>
              </w:tc>
            </w:tr>
            <w:tr>
              <w:tblPrEx>
                <w:tblCellMar>
                  <w:top w:w="0" w:type="dxa"/>
                  <w:left w:w="108" w:type="dxa"/>
                  <w:bottom w:w="0" w:type="dxa"/>
                  <w:right w:w="108" w:type="dxa"/>
                </w:tblCellMar>
              </w:tblPrEx>
              <w:trPr>
                <w:trHeight w:val="1620" w:hRule="atLeast"/>
                <w:jc w:val="center"/>
              </w:trPr>
              <w:tc>
                <w:tcPr>
                  <w:tcW w:w="12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三号线下行</w:t>
                  </w:r>
                </w:p>
              </w:tc>
              <w:tc>
                <w:tcPr>
                  <w:tcW w:w="131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太白南路站-科技路站</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17783.9</w:t>
                  </w:r>
                </w:p>
              </w:tc>
              <w:tc>
                <w:tcPr>
                  <w:tcW w:w="119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17694.8</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曲线里程相比图纸滞后103.4m</w:t>
                  </w:r>
                </w:p>
              </w:tc>
              <w:tc>
                <w:tcPr>
                  <w:tcW w:w="1134"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起始里程：</w:t>
                  </w:r>
                  <w:r>
                    <w:rPr>
                      <w:rFonts w:hint="eastAsia" w:ascii="宋体" w:hAnsi="宋体" w:cs="宋体"/>
                      <w:kern w:val="0"/>
                      <w:sz w:val="22"/>
                      <w:szCs w:val="22"/>
                    </w:rPr>
                    <w:br w:type="textWrapping"/>
                  </w:r>
                  <w:r>
                    <w:rPr>
                      <w:rFonts w:hint="eastAsia" w:ascii="宋体" w:hAnsi="宋体" w:cs="宋体"/>
                      <w:kern w:val="0"/>
                      <w:sz w:val="22"/>
                      <w:szCs w:val="22"/>
                    </w:rPr>
                    <w:t>17783.9</w:t>
                  </w:r>
                  <w:r>
                    <w:rPr>
                      <w:rFonts w:hint="eastAsia" w:ascii="宋体" w:hAnsi="宋体" w:cs="宋体"/>
                      <w:kern w:val="0"/>
                      <w:sz w:val="22"/>
                      <w:szCs w:val="22"/>
                    </w:rPr>
                    <w:br w:type="textWrapping"/>
                  </w:r>
                  <w:r>
                    <w:rPr>
                      <w:rFonts w:hint="eastAsia" w:ascii="宋体" w:hAnsi="宋体" w:cs="宋体"/>
                      <w:kern w:val="0"/>
                      <w:sz w:val="22"/>
                      <w:szCs w:val="22"/>
                    </w:rPr>
                    <w:t>终点里程：</w:t>
                  </w:r>
                  <w:r>
                    <w:rPr>
                      <w:rFonts w:hint="eastAsia" w:ascii="宋体" w:hAnsi="宋体" w:cs="宋体"/>
                      <w:kern w:val="0"/>
                      <w:sz w:val="22"/>
                      <w:szCs w:val="22"/>
                    </w:rPr>
                    <w:br w:type="textWrapping"/>
                  </w:r>
                  <w:r>
                    <w:rPr>
                      <w:rFonts w:hint="eastAsia" w:ascii="宋体" w:hAnsi="宋体" w:cs="宋体"/>
                      <w:kern w:val="0"/>
                      <w:sz w:val="22"/>
                      <w:szCs w:val="22"/>
                    </w:rPr>
                    <w:t>17694.8</w:t>
                  </w:r>
                </w:p>
              </w:tc>
              <w:tc>
                <w:tcPr>
                  <w:tcW w:w="98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起始里程：</w:t>
                  </w:r>
                  <w:r>
                    <w:rPr>
                      <w:rFonts w:hint="eastAsia" w:ascii="宋体" w:hAnsi="宋体" w:cs="宋体"/>
                      <w:kern w:val="0"/>
                      <w:sz w:val="22"/>
                      <w:szCs w:val="22"/>
                    </w:rPr>
                    <w:br w:type="textWrapping"/>
                  </w:r>
                  <w:r>
                    <w:rPr>
                      <w:rFonts w:hint="eastAsia" w:ascii="宋体" w:hAnsi="宋体" w:cs="宋体"/>
                      <w:kern w:val="0"/>
                      <w:sz w:val="22"/>
                      <w:szCs w:val="22"/>
                    </w:rPr>
                    <w:t>17680.5</w:t>
                  </w:r>
                  <w:r>
                    <w:rPr>
                      <w:rFonts w:hint="eastAsia" w:ascii="宋体" w:hAnsi="宋体" w:cs="宋体"/>
                      <w:kern w:val="0"/>
                      <w:sz w:val="22"/>
                      <w:szCs w:val="22"/>
                    </w:rPr>
                    <w:br w:type="textWrapping"/>
                  </w:r>
                  <w:r>
                    <w:rPr>
                      <w:rFonts w:hint="eastAsia" w:ascii="宋体" w:hAnsi="宋体" w:cs="宋体"/>
                      <w:kern w:val="0"/>
                      <w:sz w:val="22"/>
                      <w:szCs w:val="22"/>
                    </w:rPr>
                    <w:t>终点里程：</w:t>
                  </w:r>
                  <w:r>
                    <w:rPr>
                      <w:rFonts w:hint="eastAsia" w:ascii="宋体" w:hAnsi="宋体" w:cs="宋体"/>
                      <w:kern w:val="0"/>
                      <w:sz w:val="22"/>
                      <w:szCs w:val="22"/>
                    </w:rPr>
                    <w:br w:type="textWrapping"/>
                  </w:r>
                  <w:r>
                    <w:rPr>
                      <w:rFonts w:hint="eastAsia" w:ascii="宋体" w:hAnsi="宋体" w:cs="宋体"/>
                      <w:kern w:val="0"/>
                      <w:sz w:val="22"/>
                      <w:szCs w:val="22"/>
                    </w:rPr>
                    <w:t>17596.5</w:t>
                  </w:r>
                </w:p>
              </w:tc>
              <w:tc>
                <w:tcPr>
                  <w:tcW w:w="146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施工图H=40</w:t>
                  </w:r>
                  <w:r>
                    <w:rPr>
                      <w:rFonts w:hint="eastAsia" w:ascii="宋体" w:hAnsi="宋体" w:cs="宋体"/>
                      <w:kern w:val="0"/>
                      <w:sz w:val="22"/>
                      <w:szCs w:val="22"/>
                    </w:rPr>
                    <w:br w:type="textWrapping"/>
                  </w:r>
                  <w:r>
                    <w:rPr>
                      <w:rFonts w:hint="eastAsia" w:ascii="宋体" w:hAnsi="宋体" w:cs="宋体"/>
                      <w:kern w:val="0"/>
                      <w:sz w:val="22"/>
                      <w:szCs w:val="22"/>
                    </w:rPr>
                    <w:t>L=89.139</w:t>
                  </w:r>
                  <w:r>
                    <w:rPr>
                      <w:rFonts w:hint="eastAsia" w:ascii="宋体" w:hAnsi="宋体" w:cs="宋体"/>
                      <w:kern w:val="0"/>
                      <w:sz w:val="22"/>
                      <w:szCs w:val="22"/>
                    </w:rPr>
                    <w:br w:type="textWrapping"/>
                  </w:r>
                  <w:r>
                    <w:rPr>
                      <w:rFonts w:hint="eastAsia" w:ascii="宋体" w:hAnsi="宋体" w:cs="宋体"/>
                      <w:kern w:val="0"/>
                      <w:sz w:val="22"/>
                      <w:szCs w:val="22"/>
                    </w:rPr>
                    <w:t>I=30</w:t>
                  </w:r>
                  <w:r>
                    <w:rPr>
                      <w:rFonts w:hint="eastAsia" w:ascii="宋体" w:hAnsi="宋体" w:cs="宋体"/>
                      <w:kern w:val="0"/>
                      <w:sz w:val="22"/>
                      <w:szCs w:val="22"/>
                    </w:rPr>
                    <w:br w:type="textWrapping"/>
                  </w:r>
                  <w:r>
                    <w:rPr>
                      <w:rFonts w:hint="eastAsia" w:ascii="宋体" w:hAnsi="宋体" w:cs="宋体"/>
                      <w:kern w:val="0"/>
                      <w:sz w:val="22"/>
                      <w:szCs w:val="22"/>
                    </w:rPr>
                    <w:t>R=1500</w:t>
                  </w:r>
                  <w:r>
                    <w:rPr>
                      <w:rFonts w:hint="eastAsia" w:ascii="宋体" w:hAnsi="宋体" w:cs="宋体"/>
                      <w:kern w:val="0"/>
                      <w:sz w:val="22"/>
                      <w:szCs w:val="22"/>
                    </w:rPr>
                    <w:br w:type="textWrapping"/>
                  </w:r>
                  <w:r>
                    <w:rPr>
                      <w:rFonts w:hint="eastAsia" w:ascii="宋体" w:hAnsi="宋体" w:cs="宋体"/>
                      <w:kern w:val="0"/>
                      <w:sz w:val="22"/>
                      <w:szCs w:val="22"/>
                    </w:rPr>
                    <w:t>K17+683</w:t>
                  </w:r>
                  <w:r>
                    <w:rPr>
                      <w:rFonts w:hint="eastAsia" w:ascii="宋体" w:hAnsi="宋体" w:cs="宋体"/>
                      <w:kern w:val="0"/>
                      <w:sz w:val="22"/>
                      <w:szCs w:val="22"/>
                    </w:rPr>
                    <w:br w:type="textWrapping"/>
                  </w:r>
                  <w:r>
                    <w:rPr>
                      <w:rFonts w:hint="eastAsia" w:ascii="宋体" w:hAnsi="宋体" w:cs="宋体"/>
                      <w:kern w:val="0"/>
                      <w:sz w:val="22"/>
                      <w:szCs w:val="22"/>
                    </w:rPr>
                    <w:t>K17+594</w:t>
                  </w:r>
                </w:p>
              </w:tc>
            </w:tr>
          </w:tbl>
          <w:p>
            <w:pPr>
              <w:pStyle w:val="4"/>
              <w:rPr>
                <w:rFonts w:hint="default"/>
                <w:lang w:val="en-US" w:eastAsia="zh-CN"/>
              </w:rPr>
            </w:pPr>
            <w:r>
              <w:rPr>
                <w:rFonts w:hint="default"/>
                <w:lang w:val="en-US" w:eastAsia="zh-CN"/>
              </w:rPr>
              <w:t>以上类似差异部分，系统检测发现四十余处，均已确认并对系统数据进行了更正。由此充分说明了轨检系统检测的可靠性，及异常点偏差检测的可行性。</w:t>
            </w:r>
            <w:r>
              <w:rPr>
                <w:rFonts w:hint="eastAsia"/>
                <w:lang w:val="en-US" w:eastAsia="zh-CN"/>
              </w:rPr>
              <w:t>检测人员：程刚、吴高强    2022.11.8</w:t>
            </w:r>
          </w:p>
          <w:p>
            <w:pPr>
              <w:pStyle w:val="4"/>
              <w:rPr>
                <w:rFonts w:hint="eastAsia"/>
                <w:lang w:val="en-US" w:eastAsia="zh-CN"/>
              </w:rPr>
            </w:pPr>
            <w:r>
              <w:rPr>
                <w:rFonts w:hint="eastAsia" w:ascii="宋体" w:hAnsi="宋体" w:eastAsia="宋体" w:cs="仿宋"/>
                <w:b w:val="0"/>
                <w:bCs w:val="0"/>
                <w:sz w:val="21"/>
                <w:szCs w:val="21"/>
                <w:lang w:val="en-US" w:eastAsia="zh-CN"/>
              </w:rPr>
              <w:t>完整记录了设计开发的策划、输入、输出、评审、验证和确认活动。</w:t>
            </w:r>
          </w:p>
          <w:p>
            <w:pPr>
              <w:pStyle w:val="3"/>
              <w:spacing w:line="360" w:lineRule="auto"/>
              <w:rPr>
                <w:rFonts w:hint="eastAsia"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基本符合设计开发过程策划的控制要求。</w:t>
            </w:r>
          </w:p>
          <w:p>
            <w:pPr>
              <w:pStyle w:val="3"/>
              <w:spacing w:line="360" w:lineRule="auto"/>
              <w:rPr>
                <w:rFonts w:hint="default" w:ascii="宋体" w:hAnsi="宋体" w:eastAsia="宋体" w:cs="仿宋"/>
                <w:b w:val="0"/>
                <w:bCs w:val="0"/>
                <w:sz w:val="21"/>
                <w:szCs w:val="21"/>
                <w:lang w:val="en-US" w:eastAsia="zh-CN"/>
              </w:rPr>
            </w:pPr>
            <w:r>
              <w:rPr>
                <w:rFonts w:hint="eastAsia" w:ascii="宋体" w:hAnsi="宋体" w:eastAsia="宋体" w:cs="仿宋"/>
                <w:b w:val="0"/>
                <w:bCs w:val="0"/>
                <w:sz w:val="21"/>
                <w:szCs w:val="21"/>
                <w:lang w:val="en-US" w:eastAsia="zh-CN"/>
              </w:rPr>
              <w:t>设计开发更改应进行评审、验证、确认、批准，经查组织按顾客技术要求研发，未发生设计更改情况。</w:t>
            </w:r>
          </w:p>
        </w:tc>
        <w:tc>
          <w:tcPr>
            <w:tcW w:w="1585"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设计服务提供的控制</w:t>
            </w:r>
          </w:p>
          <w:p>
            <w:pPr>
              <w:keepNext w:val="0"/>
              <w:keepLines w:val="0"/>
              <w:suppressLineNumbers w:val="0"/>
              <w:spacing w:before="0" w:beforeAutospacing="0" w:after="0" w:afterAutospacing="0" w:line="360" w:lineRule="auto"/>
              <w:ind w:left="0" w:leftChars="0" w:right="0" w:rightChars="0"/>
              <w:rPr>
                <w:rFonts w:asciiTheme="minorEastAsia" w:hAnsiTheme="minorEastAsia" w:eastAsiaTheme="minorEastAsia" w:cstheme="minorEastAsia"/>
                <w:sz w:val="21"/>
                <w:szCs w:val="21"/>
              </w:rPr>
            </w:pP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Q8.5.1</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leftChars="0" w:right="0" w:rightChars="0"/>
              <w:rPr>
                <w:rFonts w:asciiTheme="minorEastAsia" w:hAnsiTheme="minorEastAsia" w:eastAsiaTheme="minorEastAsia" w:cstheme="minorEastAsia"/>
                <w:sz w:val="21"/>
                <w:szCs w:val="21"/>
              </w:rPr>
            </w:pPr>
          </w:p>
        </w:tc>
        <w:tc>
          <w:tcPr>
            <w:tcW w:w="10004" w:type="dxa"/>
            <w:vAlign w:val="top"/>
          </w:tcPr>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研发流程：收集客户需求-编制设计方案-配置相关部件-组装-测试-确认。</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公司编制有《设计开发控制程序》，可以指导并规范员工的实际操作。</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设计开发过程中使用的电脑、打印机、万用表、游标卡尺、示波器、稳压电源、螺丝刀、剥线钳等设备能满足要求。公司目前现有一支专业的产品设计开发人员，在气压电磁阀开发行业从业多年，可满足设计开发服务要求。</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公司按照设计开发程序要求安排了适当的设计开发策划、评审、验证、确认活动，所设计气压电磁阀经过检测确认后，符合要求。具体见8.3条款审核记录单。</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产品设计开发过程中及时进行了数据、图纸备份，验收合格后由公司</w:t>
            </w:r>
            <w:r>
              <w:rPr>
                <w:rFonts w:hint="eastAsia" w:ascii="宋体" w:hAnsi="宋体" w:cs="宋体"/>
                <w:sz w:val="21"/>
                <w:szCs w:val="21"/>
                <w:lang w:val="en-US" w:eastAsia="zh-CN"/>
              </w:rPr>
              <w:t>技术部</w:t>
            </w:r>
            <w:r>
              <w:rPr>
                <w:rFonts w:hint="eastAsia" w:ascii="宋体" w:hAnsi="宋体" w:eastAsia="宋体" w:cs="宋体"/>
                <w:sz w:val="21"/>
                <w:szCs w:val="21"/>
                <w:lang w:val="en-US" w:eastAsia="zh-CN"/>
              </w:rPr>
              <w:t>存档。</w:t>
            </w:r>
          </w:p>
          <w:p>
            <w:pPr>
              <w:pStyle w:val="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设计服务过程通过专人负责、产品专用标识等措施起到了防错作用。</w:t>
            </w:r>
          </w:p>
          <w:p>
            <w:pPr>
              <w:pStyle w:val="4"/>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现场查看研发人员程刚正在对轮对及轨道检测设备进行</w:t>
            </w:r>
            <w:r>
              <w:rPr>
                <w:rFonts w:hint="eastAsia"/>
                <w:szCs w:val="21"/>
              </w:rPr>
              <w:t>定位功能</w:t>
            </w:r>
            <w:r>
              <w:rPr>
                <w:rFonts w:hint="eastAsia"/>
                <w:szCs w:val="21"/>
                <w:lang w:val="en-US" w:eastAsia="zh-CN"/>
              </w:rPr>
              <w:t>测试</w:t>
            </w:r>
            <w:r>
              <w:rPr>
                <w:rFonts w:hint="eastAsia"/>
                <w:szCs w:val="21"/>
              </w:rPr>
              <w:t>：</w:t>
            </w:r>
            <w:r>
              <w:rPr>
                <w:rFonts w:hint="eastAsia"/>
                <w:szCs w:val="21"/>
                <w:lang w:val="en-US" w:eastAsia="zh-CN"/>
              </w:rPr>
              <w:t>能够</w:t>
            </w:r>
            <w:r>
              <w:rPr>
                <w:rFonts w:hint="eastAsia"/>
                <w:szCs w:val="21"/>
              </w:rPr>
              <w:t>实现检测数据检测精确定位，达到自动修正公里标的目的。同时预留人工干预功能，能预置和随时更改检测设备所处的线路位置。</w:t>
            </w:r>
            <w:r>
              <w:rPr>
                <w:rFonts w:hint="eastAsia"/>
                <w:szCs w:val="21"/>
                <w:lang w:val="en-US" w:eastAsia="zh-CN"/>
              </w:rPr>
              <w:t>设备操作数量，能够满足研发需求。</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eastAsia="宋体" w:cs="宋体"/>
                <w:kern w:val="2"/>
                <w:sz w:val="21"/>
                <w:szCs w:val="21"/>
                <w:lang w:val="en-US" w:eastAsia="zh-CN" w:bidi="ar-SA"/>
              </w:rPr>
            </w:pPr>
            <w:r>
              <w:rPr>
                <w:rFonts w:hint="eastAsia" w:ascii="宋体" w:hAnsi="宋体"/>
                <w:sz w:val="21"/>
                <w:szCs w:val="21"/>
              </w:rPr>
              <w:t>标识及可追溯性</w:t>
            </w:r>
          </w:p>
        </w:tc>
        <w:tc>
          <w:tcPr>
            <w:tcW w:w="960" w:type="dxa"/>
            <w:vAlign w:val="top"/>
          </w:tcPr>
          <w:p>
            <w:pPr>
              <w:spacing w:line="360" w:lineRule="auto"/>
              <w:ind w:right="-158" w:rightChars="-75"/>
              <w:rPr>
                <w:rFonts w:ascii="宋体" w:hAnsi="宋体"/>
                <w:sz w:val="21"/>
                <w:szCs w:val="21"/>
              </w:rPr>
            </w:pPr>
            <w:r>
              <w:rPr>
                <w:rFonts w:hint="eastAsia" w:ascii="宋体" w:hAnsi="宋体"/>
                <w:sz w:val="21"/>
                <w:szCs w:val="21"/>
              </w:rPr>
              <w:t>8.5.2</w:t>
            </w:r>
          </w:p>
          <w:p>
            <w:pPr>
              <w:adjustRightInd w:val="0"/>
              <w:snapToGrid w:val="0"/>
              <w:spacing w:line="360" w:lineRule="auto"/>
              <w:jc w:val="center"/>
              <w:rPr>
                <w:rFonts w:ascii="宋体" w:hAnsi="宋体" w:eastAsia="宋体" w:cs="宋体"/>
                <w:b/>
                <w:kern w:val="2"/>
                <w:sz w:val="21"/>
                <w:szCs w:val="21"/>
                <w:lang w:val="en-US" w:eastAsia="zh-CN" w:bidi="ar-SA"/>
              </w:rPr>
            </w:pPr>
          </w:p>
        </w:tc>
        <w:tc>
          <w:tcPr>
            <w:tcW w:w="10004" w:type="dxa"/>
            <w:vAlign w:val="top"/>
          </w:tcPr>
          <w:p>
            <w:pPr>
              <w:spacing w:line="360" w:lineRule="auto"/>
              <w:ind w:firstLine="420" w:firstLineChars="200"/>
              <w:jc w:val="left"/>
              <w:rPr>
                <w:rFonts w:ascii="宋体" w:hAnsi="宋体"/>
                <w:sz w:val="21"/>
                <w:szCs w:val="21"/>
              </w:rPr>
            </w:pPr>
            <w:r>
              <w:rPr>
                <w:rFonts w:hint="eastAsia" w:ascii="宋体" w:hAnsi="宋体"/>
                <w:sz w:val="21"/>
                <w:szCs w:val="21"/>
              </w:rPr>
              <w:t>查《质量手册》，文件规定了对产品、检验状态及唯一性标识做出了规定。</w:t>
            </w:r>
          </w:p>
          <w:p>
            <w:pPr>
              <w:spacing w:line="360" w:lineRule="auto"/>
              <w:ind w:firstLine="420" w:firstLineChars="200"/>
              <w:jc w:val="left"/>
              <w:rPr>
                <w:rFonts w:ascii="宋体" w:hAnsi="宋体"/>
                <w:sz w:val="21"/>
                <w:szCs w:val="21"/>
              </w:rPr>
            </w:pPr>
            <w:r>
              <w:rPr>
                <w:rFonts w:hint="eastAsia" w:ascii="宋体" w:hAnsi="宋体"/>
                <w:sz w:val="21"/>
                <w:szCs w:val="21"/>
              </w:rPr>
              <w:t>1．在</w:t>
            </w:r>
            <w:r>
              <w:rPr>
                <w:rFonts w:hint="eastAsia" w:ascii="宋体" w:hAnsi="宋体"/>
                <w:sz w:val="21"/>
                <w:szCs w:val="21"/>
                <w:lang w:val="en-US" w:eastAsia="zh-CN"/>
              </w:rPr>
              <w:t>研发</w:t>
            </w:r>
            <w:r>
              <w:rPr>
                <w:rFonts w:hint="eastAsia" w:ascii="宋体" w:hAnsi="宋体"/>
                <w:sz w:val="21"/>
                <w:szCs w:val="21"/>
              </w:rPr>
              <w:t>现场，</w:t>
            </w:r>
            <w:r>
              <w:rPr>
                <w:rFonts w:hint="eastAsia" w:ascii="宋体" w:hAnsi="宋体"/>
                <w:sz w:val="21"/>
                <w:szCs w:val="21"/>
                <w:lang w:val="en-US" w:eastAsia="zh-CN"/>
              </w:rPr>
              <w:t>研发</w:t>
            </w:r>
            <w:r>
              <w:rPr>
                <w:rFonts w:hint="eastAsia" w:ascii="宋体" w:hAnsi="宋体"/>
                <w:sz w:val="21"/>
                <w:szCs w:val="21"/>
              </w:rPr>
              <w:t>的来料件采用打印标识，标识：产品代号等；</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2．成品通过</w:t>
            </w:r>
            <w:r>
              <w:rPr>
                <w:rFonts w:hint="eastAsia" w:ascii="宋体" w:hAnsi="宋体"/>
                <w:sz w:val="21"/>
                <w:szCs w:val="21"/>
                <w:lang w:val="en-US" w:eastAsia="zh-CN"/>
              </w:rPr>
              <w:t>产品标识卡</w:t>
            </w:r>
            <w:r>
              <w:rPr>
                <w:rFonts w:hint="eastAsia" w:ascii="宋体" w:hAnsi="宋体"/>
                <w:sz w:val="21"/>
                <w:szCs w:val="21"/>
              </w:rPr>
              <w:t>进行追溯，主要记录内容：检验日期，产品型号、品名、</w:t>
            </w:r>
            <w:r>
              <w:rPr>
                <w:rFonts w:hint="eastAsia" w:ascii="宋体" w:hAnsi="宋体"/>
                <w:sz w:val="21"/>
                <w:szCs w:val="21"/>
                <w:lang w:val="en-US" w:eastAsia="zh-CN"/>
              </w:rPr>
              <w:t>编码</w:t>
            </w:r>
            <w:r>
              <w:rPr>
                <w:rFonts w:hint="eastAsia" w:ascii="宋体" w:hAnsi="宋体"/>
                <w:sz w:val="21"/>
                <w:szCs w:val="21"/>
              </w:rPr>
              <w:t>等；</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eastAsia="宋体" w:cs="Times New Roman"/>
                <w:kern w:val="2"/>
                <w:sz w:val="21"/>
                <w:szCs w:val="21"/>
                <w:lang w:val="en-US" w:eastAsia="zh-CN" w:bidi="ar-SA"/>
              </w:rPr>
            </w:pPr>
            <w:r>
              <w:rPr>
                <w:rFonts w:hint="eastAsia" w:ascii="宋体" w:hAnsi="宋体"/>
                <w:sz w:val="21"/>
                <w:szCs w:val="21"/>
              </w:rPr>
              <w:t>防护</w:t>
            </w:r>
          </w:p>
        </w:tc>
        <w:tc>
          <w:tcPr>
            <w:tcW w:w="960" w:type="dxa"/>
            <w:vAlign w:val="top"/>
          </w:tcPr>
          <w:p>
            <w:pPr>
              <w:adjustRightInd w:val="0"/>
              <w:snapToGrid w:val="0"/>
              <w:spacing w:line="360" w:lineRule="auto"/>
              <w:jc w:val="center"/>
              <w:rPr>
                <w:rFonts w:ascii="宋体" w:hAnsi="宋体" w:eastAsia="宋体" w:cs="宋体"/>
                <w:b/>
                <w:kern w:val="2"/>
                <w:sz w:val="21"/>
                <w:szCs w:val="21"/>
                <w:lang w:val="en-US" w:eastAsia="zh-CN" w:bidi="ar-SA"/>
              </w:rPr>
            </w:pPr>
            <w:r>
              <w:rPr>
                <w:rFonts w:hint="eastAsia" w:ascii="宋体" w:hAnsi="宋体"/>
                <w:sz w:val="21"/>
                <w:szCs w:val="21"/>
              </w:rPr>
              <w:t>8.5.4</w:t>
            </w:r>
          </w:p>
        </w:tc>
        <w:tc>
          <w:tcPr>
            <w:tcW w:w="10004" w:type="dxa"/>
            <w:vAlign w:val="top"/>
          </w:tcPr>
          <w:p>
            <w:pPr>
              <w:spacing w:line="360" w:lineRule="auto"/>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w:t>
            </w:r>
            <w:r>
              <w:rPr>
                <w:rFonts w:hint="eastAsia" w:ascii="宋体" w:hAnsi="宋体"/>
                <w:sz w:val="21"/>
                <w:szCs w:val="21"/>
                <w:lang w:val="en-US" w:eastAsia="zh-CN"/>
              </w:rPr>
              <w:t>研发</w:t>
            </w:r>
            <w:r>
              <w:rPr>
                <w:rFonts w:hint="eastAsia" w:ascii="宋体" w:hAnsi="宋体"/>
                <w:sz w:val="21"/>
                <w:szCs w:val="21"/>
              </w:rPr>
              <w:t>、储运过程的防护。</w:t>
            </w:r>
          </w:p>
          <w:p>
            <w:pPr>
              <w:spacing w:line="360" w:lineRule="auto"/>
              <w:ind w:firstLine="420" w:firstLineChars="200"/>
              <w:jc w:val="left"/>
              <w:rPr>
                <w:rFonts w:ascii="宋体" w:hAnsi="宋体"/>
                <w:sz w:val="21"/>
                <w:szCs w:val="21"/>
              </w:rPr>
            </w:pPr>
            <w:r>
              <w:rPr>
                <w:rFonts w:hint="eastAsia" w:ascii="宋体" w:hAnsi="宋体"/>
                <w:sz w:val="21"/>
                <w:szCs w:val="21"/>
                <w:lang w:val="en-US" w:eastAsia="zh-CN"/>
              </w:rPr>
              <w:t>现场</w:t>
            </w:r>
            <w:r>
              <w:rPr>
                <w:rFonts w:hint="eastAsia" w:ascii="宋体" w:hAnsi="宋体"/>
                <w:sz w:val="21"/>
                <w:szCs w:val="21"/>
              </w:rPr>
              <w:t>观察</w:t>
            </w:r>
            <w:r>
              <w:rPr>
                <w:rFonts w:hint="eastAsia" w:ascii="宋体" w:hAnsi="宋体"/>
                <w:sz w:val="21"/>
                <w:szCs w:val="21"/>
                <w:lang w:val="en-US" w:eastAsia="zh-CN"/>
              </w:rPr>
              <w:t>研发</w:t>
            </w:r>
            <w:r>
              <w:rPr>
                <w:rFonts w:hint="eastAsia" w:ascii="宋体" w:hAnsi="宋体"/>
                <w:sz w:val="21"/>
                <w:szCs w:val="21"/>
              </w:rPr>
              <w:t>现场</w:t>
            </w:r>
          </w:p>
          <w:p>
            <w:pPr>
              <w:spacing w:line="360" w:lineRule="auto"/>
              <w:ind w:firstLine="382" w:firstLineChars="182"/>
              <w:jc w:val="left"/>
              <w:rPr>
                <w:rFonts w:ascii="宋体" w:hAnsi="宋体"/>
                <w:sz w:val="21"/>
                <w:szCs w:val="21"/>
              </w:rPr>
            </w:pPr>
            <w:r>
              <w:rPr>
                <w:rFonts w:hint="eastAsia" w:ascii="宋体" w:hAnsi="宋体"/>
                <w:sz w:val="21"/>
                <w:szCs w:val="21"/>
              </w:rPr>
              <w:t>1. 转运：所有材料转运过程中均有防护，公司的</w:t>
            </w:r>
            <w:r>
              <w:rPr>
                <w:rFonts w:hint="eastAsia" w:ascii="宋体" w:hAnsi="宋体"/>
                <w:sz w:val="21"/>
                <w:szCs w:val="21"/>
                <w:lang w:val="en-US" w:eastAsia="zh-CN"/>
              </w:rPr>
              <w:t>材料</w:t>
            </w:r>
            <w:r>
              <w:rPr>
                <w:rFonts w:hint="eastAsia" w:ascii="宋体" w:hAnsi="宋体"/>
                <w:sz w:val="21"/>
                <w:szCs w:val="21"/>
              </w:rPr>
              <w:t>堆放整齐，采用托盘进行盛装，采用</w:t>
            </w:r>
            <w:r>
              <w:rPr>
                <w:rFonts w:hint="eastAsia" w:ascii="宋体" w:hAnsi="宋体"/>
                <w:sz w:val="21"/>
                <w:szCs w:val="21"/>
                <w:lang w:val="en-US" w:eastAsia="zh-CN"/>
              </w:rPr>
              <w:t>人工搬运</w:t>
            </w:r>
            <w:r>
              <w:rPr>
                <w:rFonts w:hint="eastAsia" w:ascii="宋体" w:hAnsi="宋体"/>
                <w:sz w:val="21"/>
                <w:szCs w:val="21"/>
              </w:rPr>
              <w:t>进行运转，人工防护基本到位。</w:t>
            </w:r>
          </w:p>
          <w:p>
            <w:pPr>
              <w:spacing w:line="360" w:lineRule="auto"/>
              <w:ind w:firstLine="382" w:firstLineChars="182"/>
              <w:jc w:val="left"/>
              <w:rPr>
                <w:rFonts w:ascii="宋体" w:hAnsi="宋体"/>
                <w:sz w:val="21"/>
                <w:szCs w:val="21"/>
              </w:rPr>
            </w:pPr>
            <w:r>
              <w:rPr>
                <w:rFonts w:hint="eastAsia" w:ascii="宋体" w:hAnsi="宋体"/>
                <w:sz w:val="21"/>
                <w:szCs w:val="21"/>
              </w:rPr>
              <w:t>2. 包装：公司的产品采用拉丝膜及纸箱进行包装，防护效果较好；</w:t>
            </w:r>
          </w:p>
          <w:p>
            <w:pPr>
              <w:spacing w:line="360" w:lineRule="auto"/>
              <w:ind w:firstLine="382" w:firstLineChars="182"/>
              <w:jc w:val="left"/>
              <w:rPr>
                <w:rFonts w:ascii="宋体" w:hAnsi="宋体"/>
                <w:sz w:val="21"/>
                <w:szCs w:val="21"/>
              </w:rPr>
            </w:pPr>
            <w:r>
              <w:rPr>
                <w:rFonts w:hint="eastAsia" w:ascii="宋体" w:hAnsi="宋体"/>
                <w:sz w:val="21"/>
                <w:szCs w:val="21"/>
              </w:rPr>
              <w:t>3. 运输过程管理：要求运输方进行防护，不得淋雨、震动。</w:t>
            </w:r>
          </w:p>
          <w:p>
            <w:pPr>
              <w:spacing w:line="360" w:lineRule="auto"/>
              <w:ind w:firstLine="382" w:firstLineChars="182"/>
              <w:jc w:val="left"/>
              <w:rPr>
                <w:rFonts w:ascii="宋体" w:hAnsi="宋体"/>
                <w:sz w:val="21"/>
                <w:szCs w:val="21"/>
              </w:rPr>
            </w:pPr>
            <w:r>
              <w:rPr>
                <w:rFonts w:hint="eastAsia" w:ascii="宋体" w:hAnsi="宋体"/>
                <w:sz w:val="21"/>
                <w:szCs w:val="21"/>
              </w:rPr>
              <w:t>查看成品，均按要求放置，防护得当。</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产品防护基本符合要求。</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vAlign w:val="top"/>
          </w:tcPr>
          <w:p>
            <w:pPr>
              <w:spacing w:line="360" w:lineRule="auto"/>
              <w:rPr>
                <w:rFonts w:hint="eastAsia" w:ascii="宋体" w:hAnsi="宋体"/>
                <w:sz w:val="21"/>
                <w:szCs w:val="21"/>
              </w:rPr>
            </w:pPr>
            <w:r>
              <w:rPr>
                <w:rFonts w:hint="eastAsia" w:ascii="宋体" w:hAnsi="宋体"/>
                <w:sz w:val="21"/>
                <w:szCs w:val="21"/>
              </w:rPr>
              <w:t>更改控制</w:t>
            </w:r>
          </w:p>
        </w:tc>
        <w:tc>
          <w:tcPr>
            <w:tcW w:w="960" w:type="dxa"/>
            <w:vAlign w:val="top"/>
          </w:tcPr>
          <w:p>
            <w:pPr>
              <w:adjustRightInd w:val="0"/>
              <w:snapToGrid w:val="0"/>
              <w:spacing w:line="360" w:lineRule="auto"/>
              <w:jc w:val="center"/>
              <w:rPr>
                <w:rFonts w:ascii="宋体" w:hAnsi="宋体" w:eastAsia="宋体" w:cs="宋体"/>
                <w:b/>
                <w:kern w:val="2"/>
                <w:sz w:val="21"/>
                <w:szCs w:val="21"/>
                <w:lang w:val="en-US" w:eastAsia="zh-CN" w:bidi="ar-SA"/>
              </w:rPr>
            </w:pPr>
            <w:r>
              <w:rPr>
                <w:rFonts w:hint="eastAsia" w:ascii="宋体" w:hAnsi="宋体"/>
                <w:sz w:val="21"/>
                <w:szCs w:val="21"/>
              </w:rPr>
              <w:t>8.5.6</w:t>
            </w:r>
          </w:p>
        </w:tc>
        <w:tc>
          <w:tcPr>
            <w:tcW w:w="10004" w:type="dxa"/>
            <w:vAlign w:val="top"/>
          </w:tcPr>
          <w:p>
            <w:pPr>
              <w:spacing w:line="360" w:lineRule="auto"/>
              <w:ind w:firstLine="420" w:firstLineChars="200"/>
              <w:rPr>
                <w:rFonts w:ascii="宋体" w:hAnsi="宋体"/>
                <w:sz w:val="21"/>
                <w:szCs w:val="21"/>
              </w:rPr>
            </w:pPr>
            <w:r>
              <w:rPr>
                <w:rFonts w:hint="eastAsia" w:ascii="宋体" w:hAnsi="宋体"/>
                <w:sz w:val="21"/>
                <w:szCs w:val="21"/>
              </w:rPr>
              <w:t>查，公司对产品实现过程的更改策划了管理要求。主要包括：产品信息更改等。</w:t>
            </w:r>
          </w:p>
          <w:p>
            <w:pPr>
              <w:spacing w:line="360" w:lineRule="auto"/>
              <w:ind w:firstLine="420" w:firstLineChars="200"/>
              <w:rPr>
                <w:rFonts w:ascii="宋体" w:hAnsi="宋体"/>
                <w:sz w:val="21"/>
                <w:szCs w:val="21"/>
              </w:rPr>
            </w:pPr>
            <w:r>
              <w:rPr>
                <w:rFonts w:hint="eastAsia" w:ascii="宋体" w:hAnsi="宋体"/>
                <w:sz w:val="21"/>
                <w:szCs w:val="21"/>
              </w:rPr>
              <w:t>现场查，公司对于更改生产信息的管理，均为重新发放生产计划，并回收作废的计划单。</w:t>
            </w:r>
          </w:p>
          <w:p>
            <w:pPr>
              <w:spacing w:line="360" w:lineRule="auto"/>
              <w:rPr>
                <w:rFonts w:ascii="宋体" w:hAnsi="宋体"/>
                <w:sz w:val="21"/>
                <w:szCs w:val="21"/>
              </w:rPr>
            </w:pPr>
            <w:r>
              <w:rPr>
                <w:rFonts w:hint="eastAsia" w:ascii="宋体" w:hAnsi="宋体"/>
                <w:sz w:val="21"/>
                <w:szCs w:val="21"/>
              </w:rPr>
              <w:t>查，产品为客户出工艺卡的定制产品，无工艺、材料等更改。</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查，近期暂无产品信息变更的情况。</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sz w:val="21"/>
                <w:szCs w:val="21"/>
              </w:rPr>
            </w:pPr>
            <w:r>
              <w:rPr>
                <w:rFonts w:hint="eastAsia" w:ascii="宋体" w:hAnsi="宋体" w:cs="新宋体"/>
                <w:color w:val="auto"/>
                <w:sz w:val="21"/>
                <w:szCs w:val="21"/>
              </w:rPr>
              <w:t>产品和服务放行；</w:t>
            </w:r>
          </w:p>
        </w:tc>
        <w:tc>
          <w:tcPr>
            <w:tcW w:w="960" w:type="dxa"/>
            <w:vAlign w:val="top"/>
          </w:tcPr>
          <w:p>
            <w:pPr>
              <w:spacing w:line="360" w:lineRule="auto"/>
              <w:rPr>
                <w:rFonts w:ascii="宋体" w:hAnsi="宋体" w:eastAsia="宋体" w:cs="宋体"/>
                <w:b/>
                <w:kern w:val="2"/>
                <w:sz w:val="21"/>
                <w:szCs w:val="21"/>
                <w:lang w:val="en-US" w:eastAsia="zh-CN" w:bidi="ar-SA"/>
              </w:rPr>
            </w:pPr>
            <w:r>
              <w:rPr>
                <w:rFonts w:hint="eastAsia" w:ascii="宋体" w:hAnsi="宋体" w:cs="宋体"/>
                <w:color w:val="auto"/>
                <w:sz w:val="21"/>
                <w:szCs w:val="21"/>
              </w:rPr>
              <w:t>8.6</w:t>
            </w:r>
          </w:p>
        </w:tc>
        <w:tc>
          <w:tcPr>
            <w:tcW w:w="10004" w:type="dxa"/>
            <w:vAlign w:val="top"/>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◆公司为验证产品和服务的要求是否得到满足对需实施监视和检验的阶段、过程、项目及记录等予以规定，查见公司检验规范规定了原材料、</w:t>
            </w:r>
            <w:r>
              <w:rPr>
                <w:rFonts w:hint="eastAsia" w:ascii="宋体" w:hAnsi="宋体" w:cs="宋体"/>
                <w:color w:val="auto"/>
                <w:sz w:val="21"/>
                <w:szCs w:val="21"/>
                <w:lang w:val="en-US" w:eastAsia="zh-CN"/>
              </w:rPr>
              <w:t>研发</w:t>
            </w:r>
            <w:r>
              <w:rPr>
                <w:rFonts w:hint="eastAsia" w:ascii="宋体" w:hAnsi="宋体" w:cs="宋体"/>
                <w:color w:val="auto"/>
                <w:sz w:val="21"/>
                <w:szCs w:val="21"/>
              </w:rPr>
              <w:t>过程所有产品的检验方法、标准。</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进货检验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val="en-US" w:eastAsia="zh-CN"/>
              </w:rPr>
              <w:t>研发</w:t>
            </w:r>
            <w:r>
              <w:rPr>
                <w:rFonts w:hint="eastAsia" w:ascii="宋体" w:hAnsi="宋体" w:cs="宋体"/>
                <w:color w:val="auto"/>
                <w:sz w:val="21"/>
                <w:szCs w:val="21"/>
              </w:rPr>
              <w:t>材料来料检验。负责人讲，</w:t>
            </w:r>
            <w:r>
              <w:rPr>
                <w:rFonts w:hint="eastAsia" w:ascii="宋体" w:hAnsi="宋体" w:cs="宋体"/>
                <w:color w:val="auto"/>
                <w:sz w:val="21"/>
                <w:szCs w:val="21"/>
                <w:lang w:val="en-US" w:eastAsia="zh-CN"/>
              </w:rPr>
              <w:t>研发</w:t>
            </w:r>
            <w:r>
              <w:rPr>
                <w:rFonts w:hint="eastAsia" w:ascii="宋体" w:hAnsi="宋体" w:cs="宋体"/>
                <w:color w:val="auto"/>
                <w:sz w:val="21"/>
                <w:szCs w:val="21"/>
              </w:rPr>
              <w:t>所涉及的原材料为</w:t>
            </w:r>
            <w:r>
              <w:rPr>
                <w:rFonts w:hint="eastAsia" w:ascii="宋体" w:hAnsi="宋体" w:cs="宋体"/>
                <w:color w:val="auto"/>
                <w:sz w:val="21"/>
                <w:szCs w:val="21"/>
                <w:lang w:val="en-US" w:eastAsia="zh-CN"/>
              </w:rPr>
              <w:t>工业相机、工业镜头、机器人线束、检测箱箱体、接近开关、测试器等零部件</w:t>
            </w:r>
            <w:r>
              <w:rPr>
                <w:rFonts w:hint="eastAsia" w:ascii="宋体" w:hAnsi="宋体" w:cs="宋体"/>
                <w:color w:val="auto"/>
                <w:sz w:val="21"/>
                <w:szCs w:val="21"/>
              </w:rPr>
              <w:t>，对其数量、外观、规格等进行检验。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对规格型号、数量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材质单</w:t>
            </w:r>
            <w:r>
              <w:rPr>
                <w:rFonts w:hint="eastAsia" w:ascii="宋体" w:hAnsi="宋体" w:cs="宋体"/>
                <w:color w:val="auto"/>
                <w:sz w:val="21"/>
                <w:szCs w:val="21"/>
              </w:rPr>
              <w:t>等进行验证。</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抽查《进货检验记录》</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产品名称：工业相机、工业镜头、机器人线束，数量：各2套，供货方：</w:t>
            </w:r>
            <w:r>
              <w:rPr>
                <w:rFonts w:hint="eastAsia"/>
                <w:color w:val="auto"/>
                <w:sz w:val="21"/>
                <w:szCs w:val="21"/>
              </w:rPr>
              <w:t>杭州海康智能科技有限公司</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检验项目：外观、材质、数量； </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检验结论：合格         </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检验员：程刚        </w:t>
            </w:r>
          </w:p>
          <w:p>
            <w:pPr>
              <w:pStyle w:val="2"/>
              <w:rPr>
                <w:rFonts w:hint="default" w:eastAsia="宋体"/>
                <w:lang w:val="en-US" w:eastAsia="zh-CN"/>
              </w:rPr>
            </w:pPr>
            <w:r>
              <w:rPr>
                <w:rFonts w:hint="eastAsia"/>
                <w:color w:val="auto"/>
                <w:sz w:val="21"/>
                <w:szCs w:val="21"/>
                <w:lang w:val="en-US" w:eastAsia="zh-CN"/>
              </w:rPr>
              <w:t xml:space="preserve">    又抽查了</w:t>
            </w:r>
            <w:r>
              <w:rPr>
                <w:rFonts w:hint="eastAsia"/>
                <w:color w:val="auto"/>
                <w:sz w:val="21"/>
                <w:szCs w:val="21"/>
              </w:rPr>
              <w:t>西安优尼特机电科技有限公司</w:t>
            </w:r>
            <w:r>
              <w:rPr>
                <w:rFonts w:hint="eastAsia"/>
                <w:color w:val="auto"/>
                <w:sz w:val="21"/>
                <w:szCs w:val="21"/>
                <w:lang w:val="en-US" w:eastAsia="zh-CN"/>
              </w:rPr>
              <w:t>供应的接近开关、</w:t>
            </w:r>
            <w:r>
              <w:rPr>
                <w:rFonts w:hint="eastAsia"/>
                <w:color w:val="auto"/>
                <w:sz w:val="21"/>
                <w:szCs w:val="21"/>
              </w:rPr>
              <w:t>青岛易控自动化科技有限公司</w:t>
            </w:r>
            <w:r>
              <w:rPr>
                <w:rFonts w:hint="eastAsia"/>
                <w:color w:val="auto"/>
                <w:sz w:val="21"/>
                <w:szCs w:val="21"/>
                <w:lang w:val="en-US" w:eastAsia="zh-CN"/>
              </w:rPr>
              <w:t>供应的</w:t>
            </w:r>
            <w:r>
              <w:rPr>
                <w:rFonts w:hint="eastAsia"/>
                <w:color w:val="auto"/>
                <w:sz w:val="21"/>
                <w:szCs w:val="21"/>
              </w:rPr>
              <w:t>研华工控机</w:t>
            </w:r>
            <w:r>
              <w:rPr>
                <w:rFonts w:hint="eastAsia"/>
                <w:color w:val="auto"/>
                <w:sz w:val="21"/>
                <w:szCs w:val="21"/>
                <w:lang w:val="en-US" w:eastAsia="zh-CN"/>
              </w:rPr>
              <w:t>的采购品验证记录，均能符合要求。</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过程及成品检验</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详见8.3</w:t>
            </w:r>
          </w:p>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color w:val="auto"/>
                <w:sz w:val="21"/>
                <w:szCs w:val="21"/>
              </w:rPr>
              <w:t>组织的检验工作均为授权的检验员进行检查。基本符合要求。</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不合格输出的控制</w:t>
            </w:r>
          </w:p>
        </w:tc>
        <w:tc>
          <w:tcPr>
            <w:tcW w:w="960" w:type="dxa"/>
            <w:vAlign w:val="top"/>
          </w:tcPr>
          <w:p>
            <w:pPr>
              <w:spacing w:line="360" w:lineRule="auto"/>
              <w:rPr>
                <w:rFonts w:hint="eastAsia"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10004" w:type="dxa"/>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ascii="宋体" w:hAnsi="宋体"/>
                <w:color w:val="auto"/>
                <w:sz w:val="21"/>
                <w:szCs w:val="21"/>
              </w:rPr>
            </w:pPr>
            <w:r>
              <w:rPr>
                <w:rFonts w:hint="eastAsia" w:ascii="宋体" w:hAnsi="宋体"/>
                <w:color w:val="auto"/>
                <w:sz w:val="21"/>
                <w:szCs w:val="21"/>
              </w:rPr>
              <w:t>---公司明确并实施处置不合格输出的处置方式：</w:t>
            </w:r>
          </w:p>
          <w:p>
            <w:pPr>
              <w:pStyle w:val="22"/>
              <w:numPr>
                <w:ilvl w:val="0"/>
                <w:numId w:val="4"/>
              </w:numPr>
              <w:spacing w:line="360" w:lineRule="auto"/>
              <w:ind w:firstLineChars="0"/>
              <w:rPr>
                <w:rFonts w:ascii="宋体" w:hAnsi="宋体"/>
                <w:color w:val="auto"/>
                <w:sz w:val="21"/>
                <w:szCs w:val="21"/>
              </w:rPr>
            </w:pPr>
            <w:r>
              <w:rPr>
                <w:rFonts w:hint="eastAsia" w:ascii="宋体" w:hAnsi="宋体"/>
                <w:color w:val="auto"/>
                <w:sz w:val="21"/>
                <w:szCs w:val="21"/>
              </w:rPr>
              <w:t>返工：使其达到规定的要求；</w:t>
            </w:r>
          </w:p>
          <w:p>
            <w:pPr>
              <w:pStyle w:val="22"/>
              <w:numPr>
                <w:ilvl w:val="0"/>
                <w:numId w:val="4"/>
              </w:numPr>
              <w:spacing w:line="360" w:lineRule="auto"/>
              <w:ind w:firstLineChars="0"/>
              <w:rPr>
                <w:rFonts w:ascii="宋体" w:hAnsi="宋体"/>
                <w:color w:val="auto"/>
                <w:sz w:val="21"/>
                <w:szCs w:val="21"/>
              </w:rPr>
            </w:pPr>
            <w:r>
              <w:rPr>
                <w:rFonts w:hint="eastAsia" w:ascii="宋体" w:hAnsi="宋体"/>
                <w:color w:val="auto"/>
                <w:sz w:val="21"/>
                <w:szCs w:val="21"/>
              </w:rPr>
              <w:t>让步接收：来料不合格不影响产品质量；</w:t>
            </w:r>
          </w:p>
          <w:p>
            <w:pPr>
              <w:pStyle w:val="22"/>
              <w:numPr>
                <w:ilvl w:val="0"/>
                <w:numId w:val="4"/>
              </w:numPr>
              <w:spacing w:line="360" w:lineRule="auto"/>
              <w:ind w:firstLineChars="0"/>
              <w:rPr>
                <w:rFonts w:ascii="宋体" w:hAnsi="宋体"/>
                <w:color w:val="auto"/>
                <w:sz w:val="21"/>
                <w:szCs w:val="21"/>
              </w:rPr>
            </w:pPr>
            <w:r>
              <w:rPr>
                <w:rFonts w:hint="eastAsia" w:ascii="宋体" w:hAnsi="宋体"/>
                <w:color w:val="auto"/>
                <w:sz w:val="21"/>
                <w:szCs w:val="21"/>
              </w:rPr>
              <w:t>特殊放行：生产过程不合格不影响使用功能或客户允许接受；</w:t>
            </w:r>
          </w:p>
          <w:p>
            <w:pPr>
              <w:pStyle w:val="22"/>
              <w:numPr>
                <w:ilvl w:val="0"/>
                <w:numId w:val="4"/>
              </w:numPr>
              <w:spacing w:line="360" w:lineRule="auto"/>
              <w:ind w:firstLineChars="0"/>
              <w:rPr>
                <w:rFonts w:ascii="宋体" w:hAnsi="宋体"/>
                <w:color w:val="auto"/>
                <w:sz w:val="21"/>
                <w:szCs w:val="21"/>
              </w:rPr>
            </w:pPr>
            <w:r>
              <w:rPr>
                <w:rFonts w:hint="eastAsia" w:ascii="宋体" w:hAnsi="宋体"/>
                <w:color w:val="auto"/>
                <w:sz w:val="21"/>
                <w:szCs w:val="21"/>
              </w:rPr>
              <w:t>调换（重新提供）：选择另一批次；</w:t>
            </w:r>
          </w:p>
          <w:p>
            <w:pPr>
              <w:pStyle w:val="22"/>
              <w:numPr>
                <w:ilvl w:val="0"/>
                <w:numId w:val="4"/>
              </w:numPr>
              <w:spacing w:line="360" w:lineRule="auto"/>
              <w:ind w:firstLineChars="0"/>
              <w:rPr>
                <w:rFonts w:ascii="宋体" w:hAnsi="宋体"/>
                <w:color w:val="auto"/>
                <w:sz w:val="21"/>
                <w:szCs w:val="21"/>
              </w:rPr>
            </w:pPr>
            <w:r>
              <w:rPr>
                <w:rFonts w:hint="eastAsia" w:ascii="宋体" w:hAnsi="宋体"/>
                <w:color w:val="auto"/>
                <w:sz w:val="21"/>
                <w:szCs w:val="21"/>
              </w:rPr>
              <w:t>拒收或报废：不能使用（直接影响质量）的予以拒收或报废。</w:t>
            </w:r>
          </w:p>
          <w:p>
            <w:pPr>
              <w:spacing w:line="360" w:lineRule="auto"/>
              <w:rPr>
                <w:rFonts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spacing w:line="360" w:lineRule="auto"/>
              <w:rPr>
                <w:rFonts w:ascii="宋体" w:hAnsi="宋体"/>
                <w:color w:val="auto"/>
                <w:sz w:val="21"/>
                <w:szCs w:val="21"/>
              </w:rPr>
            </w:pPr>
            <w:r>
              <w:rPr>
                <w:rFonts w:hint="eastAsia" w:ascii="宋体" w:hAnsi="宋体"/>
                <w:color w:val="auto"/>
                <w:sz w:val="21"/>
                <w:szCs w:val="21"/>
              </w:rPr>
              <w:t>---公司明确并实施不合格处置后须保留含以下内容的记录</w:t>
            </w:r>
          </w:p>
          <w:p>
            <w:pPr>
              <w:spacing w:line="360" w:lineRule="auto"/>
              <w:ind w:firstLine="420" w:firstLineChars="200"/>
              <w:rPr>
                <w:rFonts w:ascii="宋体" w:hAnsi="宋体"/>
                <w:color w:val="auto"/>
                <w:sz w:val="21"/>
                <w:szCs w:val="21"/>
              </w:rPr>
            </w:pPr>
            <w:r>
              <w:rPr>
                <w:rFonts w:hint="eastAsia" w:ascii="宋体" w:hAnsi="宋体"/>
                <w:color w:val="auto"/>
                <w:sz w:val="21"/>
                <w:szCs w:val="21"/>
              </w:rPr>
              <w:t>a）有关不合格的描述；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b）所采取措施的描述；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c）获得让步的描述；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d）处置不合格的授权标识。</w:t>
            </w:r>
          </w:p>
          <w:p>
            <w:pPr>
              <w:spacing w:line="360" w:lineRule="auto"/>
              <w:rPr>
                <w:rFonts w:ascii="宋体" w:hAnsi="宋体"/>
                <w:color w:val="auto"/>
                <w:sz w:val="21"/>
                <w:szCs w:val="21"/>
              </w:rPr>
            </w:pPr>
            <w:r>
              <w:rPr>
                <w:rFonts w:hint="eastAsia" w:ascii="宋体" w:hAnsi="宋体"/>
                <w:color w:val="auto"/>
                <w:sz w:val="21"/>
                <w:szCs w:val="21"/>
              </w:rPr>
              <w:t>公司编制了《不符合输出的控制程序》，对不合格品的控制及其职责、权限及要求进行了规定。</w:t>
            </w:r>
          </w:p>
          <w:p>
            <w:pPr>
              <w:spacing w:line="360" w:lineRule="auto"/>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分析与评价</w:t>
            </w:r>
          </w:p>
        </w:tc>
        <w:tc>
          <w:tcPr>
            <w:tcW w:w="960" w:type="dxa"/>
            <w:vAlign w:val="top"/>
          </w:tcPr>
          <w:p>
            <w:pPr>
              <w:spacing w:line="360" w:lineRule="auto"/>
              <w:rPr>
                <w:rFonts w:hint="eastAsia" w:ascii="Times New Roman" w:hAnsi="Times New Roman" w:eastAsia="宋体" w:cs="Times New Roman"/>
                <w:kern w:val="2"/>
                <w:sz w:val="21"/>
                <w:szCs w:val="21"/>
                <w:lang w:val="en-US" w:eastAsia="zh-CN" w:bidi="ar-SA"/>
              </w:rPr>
            </w:pPr>
            <w:r>
              <w:rPr>
                <w:sz w:val="21"/>
                <w:szCs w:val="21"/>
              </w:rPr>
              <w:t>9.1.3</w:t>
            </w:r>
          </w:p>
        </w:tc>
        <w:tc>
          <w:tcPr>
            <w:tcW w:w="10004" w:type="dxa"/>
            <w:vAlign w:val="center"/>
          </w:tcPr>
          <w:p>
            <w:pPr>
              <w:spacing w:line="360" w:lineRule="auto"/>
              <w:ind w:firstLine="420" w:firstLineChars="200"/>
              <w:rPr>
                <w:sz w:val="21"/>
                <w:szCs w:val="21"/>
              </w:rPr>
            </w:pPr>
            <w:r>
              <w:rPr>
                <w:rFonts w:hint="eastAsia"/>
                <w:sz w:val="21"/>
                <w:szCs w:val="21"/>
              </w:rPr>
              <w:t>公司通过质量目标考核、内审、管理评审等对体系的有效性进行评价。</w:t>
            </w:r>
          </w:p>
          <w:p>
            <w:pPr>
              <w:spacing w:line="360" w:lineRule="auto"/>
              <w:rPr>
                <w:sz w:val="21"/>
                <w:szCs w:val="21"/>
              </w:rPr>
            </w:pPr>
            <w:r>
              <w:rPr>
                <w:sz w:val="21"/>
                <w:szCs w:val="21"/>
              </w:rPr>
              <w:t>1</w:t>
            </w:r>
            <w:r>
              <w:rPr>
                <w:rFonts w:hint="eastAsia"/>
                <w:sz w:val="21"/>
                <w:szCs w:val="21"/>
              </w:rPr>
              <w:t>）提供了顾客满意调查表，并进行了分析。</w:t>
            </w:r>
          </w:p>
          <w:p>
            <w:pPr>
              <w:spacing w:line="360" w:lineRule="auto"/>
              <w:rPr>
                <w:sz w:val="21"/>
                <w:szCs w:val="21"/>
              </w:rPr>
            </w:pPr>
            <w:r>
              <w:rPr>
                <w:sz w:val="21"/>
                <w:szCs w:val="21"/>
              </w:rPr>
              <w:t>2</w:t>
            </w:r>
            <w:r>
              <w:rPr>
                <w:rFonts w:hint="eastAsia"/>
                <w:sz w:val="21"/>
                <w:szCs w:val="21"/>
              </w:rPr>
              <w:t>）对过程产品质量进行了统计分析</w:t>
            </w:r>
          </w:p>
          <w:p>
            <w:pPr>
              <w:spacing w:line="360" w:lineRule="auto"/>
              <w:rPr>
                <w:sz w:val="21"/>
                <w:szCs w:val="21"/>
              </w:rPr>
            </w:pPr>
            <w:r>
              <w:rPr>
                <w:sz w:val="21"/>
                <w:szCs w:val="21"/>
              </w:rPr>
              <w:t>3</w:t>
            </w:r>
            <w:r>
              <w:rPr>
                <w:rFonts w:hint="eastAsia"/>
                <w:sz w:val="21"/>
                <w:szCs w:val="21"/>
              </w:rPr>
              <w:t>）对采购物资进行验证。根据验收结果，证明供方提供的产品质量是稳定的</w:t>
            </w:r>
            <w:r>
              <w:rPr>
                <w:sz w:val="21"/>
                <w:szCs w:val="21"/>
              </w:rPr>
              <w:t>.</w:t>
            </w:r>
          </w:p>
          <w:p>
            <w:pPr>
              <w:spacing w:line="360" w:lineRule="auto"/>
              <w:rPr>
                <w:sz w:val="21"/>
                <w:szCs w:val="21"/>
              </w:rPr>
            </w:pPr>
            <w:r>
              <w:rPr>
                <w:sz w:val="21"/>
                <w:szCs w:val="21"/>
              </w:rPr>
              <w:t>4</w:t>
            </w:r>
            <w:r>
              <w:rPr>
                <w:rFonts w:hint="eastAsia"/>
                <w:sz w:val="21"/>
                <w:szCs w:val="21"/>
              </w:rPr>
              <w:t>）通过内审中发现的不符合，确定改进措施并实施。</w:t>
            </w:r>
          </w:p>
          <w:p>
            <w:pPr>
              <w:spacing w:line="360" w:lineRule="auto"/>
              <w:rPr>
                <w:rFonts w:hint="eastAsia" w:ascii="Times New Roman" w:hAnsi="Times New Roman" w:eastAsia="宋体" w:cs="Times New Roman"/>
                <w:kern w:val="2"/>
                <w:sz w:val="21"/>
                <w:szCs w:val="21"/>
                <w:lang w:val="en-US" w:eastAsia="zh-CN" w:bidi="ar-SA"/>
              </w:rPr>
            </w:pPr>
            <w:r>
              <w:rPr>
                <w:sz w:val="21"/>
                <w:szCs w:val="21"/>
              </w:rPr>
              <w:t>5</w:t>
            </w:r>
            <w:r>
              <w:rPr>
                <w:rFonts w:hint="eastAsia"/>
                <w:sz w:val="21"/>
                <w:szCs w:val="21"/>
              </w:rPr>
              <w:t>）通过管理评审，提出改进措施，以便发现改进方向。</w:t>
            </w:r>
          </w:p>
        </w:tc>
        <w:tc>
          <w:tcPr>
            <w:tcW w:w="1585" w:type="dxa"/>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不合格和纠正措施</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10.2</w:t>
            </w:r>
          </w:p>
        </w:tc>
        <w:tc>
          <w:tcPr>
            <w:tcW w:w="10004" w:type="dxa"/>
            <w:vAlign w:val="center"/>
          </w:tcPr>
          <w:p>
            <w:pPr>
              <w:spacing w:line="360" w:lineRule="auto"/>
              <w:rPr>
                <w:sz w:val="21"/>
                <w:szCs w:val="21"/>
              </w:rPr>
            </w:pPr>
            <w:r>
              <w:rPr>
                <w:rFonts w:hint="eastAsia"/>
                <w:sz w:val="21"/>
                <w:szCs w:val="21"/>
              </w:rPr>
              <w:t>《纠正措施控制程序》，对不合格输出进行识别和控制，防止不合格输出的非预期使用或交付。</w:t>
            </w:r>
          </w:p>
          <w:p>
            <w:pPr>
              <w:spacing w:line="360" w:lineRule="auto"/>
              <w:rPr>
                <w:sz w:val="21"/>
                <w:szCs w:val="21"/>
              </w:rPr>
            </w:pPr>
            <w:r>
              <w:rPr>
                <w:rFonts w:hint="eastAsia"/>
                <w:sz w:val="21"/>
                <w:szCs w:val="21"/>
              </w:rPr>
              <w:t>针对综合部的岗位职责和权限，主要对内审查出的不符合项进行监督控制，督促查找不符合的原因、整改及验证。</w:t>
            </w:r>
          </w:p>
          <w:p>
            <w:pPr>
              <w:spacing w:line="360" w:lineRule="auto"/>
              <w:rPr>
                <w:sz w:val="21"/>
                <w:szCs w:val="21"/>
              </w:rPr>
            </w:pPr>
            <w:r>
              <w:rPr>
                <w:rFonts w:hint="eastAsia"/>
                <w:sz w:val="21"/>
                <w:szCs w:val="21"/>
              </w:rPr>
              <w:t>不符合整改、纠正及验证情况：</w:t>
            </w:r>
          </w:p>
          <w:p>
            <w:pPr>
              <w:spacing w:line="360" w:lineRule="auto"/>
              <w:rPr>
                <w:rFonts w:ascii="宋体"/>
                <w:sz w:val="21"/>
                <w:szCs w:val="21"/>
              </w:rPr>
            </w:pPr>
            <w:r>
              <w:rPr>
                <w:rFonts w:hint="eastAsia" w:ascii="宋体" w:hAnsi="宋体"/>
                <w:sz w:val="21"/>
                <w:szCs w:val="21"/>
                <w:lang w:eastAsia="zh-CN"/>
              </w:rPr>
              <w:t>202</w:t>
            </w: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lang w:val="en-US" w:eastAsia="zh-CN"/>
              </w:rPr>
              <w:t>9</w:t>
            </w: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内审发现</w:t>
            </w:r>
            <w:r>
              <w:rPr>
                <w:rFonts w:hint="eastAsia" w:ascii="宋体" w:hAnsi="宋体" w:cs="宋体"/>
                <w:sz w:val="21"/>
                <w:szCs w:val="21"/>
              </w:rPr>
              <w:t>检查发现</w:t>
            </w:r>
            <w:r>
              <w:rPr>
                <w:rFonts w:hint="eastAsia" w:ascii="宋体" w:hAnsi="宋体" w:cs="宋体"/>
                <w:sz w:val="21"/>
                <w:szCs w:val="21"/>
                <w:lang w:val="en-US" w:eastAsia="zh-CN"/>
              </w:rPr>
              <w:t>手持电钻未保养</w:t>
            </w:r>
            <w:r>
              <w:rPr>
                <w:rFonts w:hint="eastAsia" w:ascii="宋体" w:hAnsi="宋体" w:cs="宋体"/>
                <w:sz w:val="21"/>
                <w:szCs w:val="21"/>
              </w:rPr>
              <w:t>。不符合条款：ISO 9001-2015标准7</w:t>
            </w:r>
            <w:r>
              <w:rPr>
                <w:rFonts w:hint="eastAsia" w:ascii="宋体" w:hAnsi="宋体" w:cs="宋体"/>
                <w:sz w:val="21"/>
                <w:szCs w:val="21"/>
                <w:lang w:val="en-US" w:eastAsia="zh-CN"/>
              </w:rPr>
              <w:t>.1.3</w:t>
            </w:r>
            <w:r>
              <w:rPr>
                <w:rFonts w:hint="eastAsia" w:ascii="宋体" w:hAnsi="宋体" w:cs="宋体"/>
                <w:sz w:val="21"/>
                <w:szCs w:val="21"/>
              </w:rPr>
              <w:t>条款</w:t>
            </w:r>
            <w:r>
              <w:rPr>
                <w:rFonts w:hint="eastAsia" w:ascii="宋体" w:hAnsi="宋体"/>
                <w:sz w:val="21"/>
                <w:szCs w:val="21"/>
              </w:rPr>
              <w:t>。</w:t>
            </w:r>
          </w:p>
          <w:p>
            <w:pPr>
              <w:spacing w:line="360" w:lineRule="auto"/>
              <w:rPr>
                <w:rFonts w:ascii="宋体" w:hAnsi="宋体"/>
                <w:sz w:val="21"/>
                <w:szCs w:val="21"/>
              </w:rPr>
            </w:pPr>
            <w:r>
              <w:rPr>
                <w:rFonts w:hint="eastAsia" w:ascii="宋体" w:hAnsi="宋体"/>
                <w:sz w:val="21"/>
                <w:szCs w:val="21"/>
              </w:rPr>
              <w:t>原因分析</w:t>
            </w:r>
            <w:r>
              <w:rPr>
                <w:rFonts w:hint="eastAsia" w:eastAsia="黑体"/>
                <w:sz w:val="21"/>
                <w:szCs w:val="21"/>
              </w:rPr>
              <w:t>：</w:t>
            </w:r>
            <w:r>
              <w:rPr>
                <w:rFonts w:hint="eastAsia" w:ascii="宋体" w:hAnsi="宋体" w:cs="宋体"/>
                <w:sz w:val="21"/>
                <w:szCs w:val="21"/>
              </w:rPr>
              <w:t>1</w:t>
            </w:r>
            <w:r>
              <w:rPr>
                <w:rFonts w:hint="eastAsia" w:ascii="宋体" w:hAnsi="宋体" w:cs="宋体"/>
                <w:sz w:val="21"/>
                <w:szCs w:val="21"/>
                <w:lang w:eastAsia="zh-CN"/>
              </w:rPr>
              <w:t>技术部</w:t>
            </w:r>
            <w:r>
              <w:rPr>
                <w:rFonts w:hint="eastAsia" w:ascii="宋体" w:hAnsi="宋体" w:cs="宋体"/>
                <w:sz w:val="21"/>
                <w:szCs w:val="21"/>
              </w:rPr>
              <w:t>文件管理责任人对该体系文件和标准理解不到位。2</w:t>
            </w:r>
            <w:r>
              <w:rPr>
                <w:rFonts w:hint="eastAsia" w:ascii="宋体" w:hAnsi="宋体" w:cs="宋体"/>
                <w:sz w:val="21"/>
                <w:szCs w:val="21"/>
                <w:lang w:val="en-US" w:eastAsia="zh-CN"/>
              </w:rPr>
              <w:t>技术部</w:t>
            </w:r>
            <w:r>
              <w:rPr>
                <w:rFonts w:hint="eastAsia" w:ascii="宋体" w:hAnsi="宋体" w:cs="宋体"/>
                <w:sz w:val="21"/>
                <w:szCs w:val="21"/>
              </w:rPr>
              <w:t>未按文件规定</w:t>
            </w:r>
            <w:r>
              <w:rPr>
                <w:rFonts w:hint="eastAsia" w:ascii="宋体" w:hAnsi="宋体" w:cs="宋体"/>
                <w:sz w:val="21"/>
                <w:szCs w:val="21"/>
                <w:lang w:val="en-US" w:eastAsia="zh-CN"/>
              </w:rPr>
              <w:t>对手持电钻进行保养</w:t>
            </w:r>
            <w:r>
              <w:rPr>
                <w:rFonts w:hint="eastAsia" w:ascii="宋体" w:hAnsi="宋体" w:cs="宋体"/>
                <w:sz w:val="21"/>
                <w:szCs w:val="21"/>
              </w:rPr>
              <w:t>。</w:t>
            </w:r>
          </w:p>
          <w:p>
            <w:pPr>
              <w:spacing w:line="360" w:lineRule="auto"/>
              <w:rPr>
                <w:rFonts w:ascii="宋体"/>
                <w:sz w:val="21"/>
                <w:szCs w:val="21"/>
              </w:rPr>
            </w:pPr>
            <w:r>
              <w:rPr>
                <w:rFonts w:hint="eastAsia" w:ascii="宋体" w:hAnsi="宋体"/>
                <w:sz w:val="21"/>
                <w:szCs w:val="21"/>
              </w:rPr>
              <w:t>纠正措施：</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1.立即</w:t>
            </w:r>
            <w:r>
              <w:rPr>
                <w:rFonts w:hint="eastAsia" w:ascii="宋体" w:hAnsi="宋体" w:cs="宋体"/>
                <w:sz w:val="21"/>
                <w:szCs w:val="21"/>
                <w:lang w:val="en-US" w:eastAsia="zh-CN"/>
              </w:rPr>
              <w:t>由设备管理人员对手持电钻进行保养。</w:t>
            </w:r>
          </w:p>
          <w:p>
            <w:pPr>
              <w:numPr>
                <w:ilvl w:val="0"/>
                <w:numId w:val="0"/>
              </w:numPr>
              <w:spacing w:line="360" w:lineRule="auto"/>
              <w:ind w:leftChars="0"/>
              <w:rPr>
                <w:sz w:val="21"/>
                <w:szCs w:val="21"/>
              </w:rPr>
            </w:pPr>
            <w:r>
              <w:rPr>
                <w:rFonts w:hint="eastAsia" w:ascii="宋体" w:hAnsi="宋体" w:cs="宋体"/>
                <w:sz w:val="21"/>
                <w:szCs w:val="21"/>
              </w:rPr>
              <w:t>2.由管理者代表对</w:t>
            </w:r>
            <w:r>
              <w:rPr>
                <w:rFonts w:hint="eastAsia" w:ascii="宋体" w:hAnsi="宋体" w:cs="宋体"/>
                <w:sz w:val="21"/>
                <w:szCs w:val="21"/>
                <w:lang w:eastAsia="zh-CN"/>
              </w:rPr>
              <w:t>技术部</w:t>
            </w:r>
            <w:r>
              <w:rPr>
                <w:rFonts w:hint="eastAsia" w:ascii="宋体" w:hAnsi="宋体" w:cs="宋体"/>
                <w:sz w:val="21"/>
                <w:szCs w:val="21"/>
              </w:rPr>
              <w:t>人员进行ISO 9001-2015标准7</w:t>
            </w:r>
            <w:r>
              <w:rPr>
                <w:rFonts w:hint="eastAsia" w:ascii="宋体" w:hAnsi="宋体" w:cs="宋体"/>
                <w:sz w:val="21"/>
                <w:szCs w:val="21"/>
                <w:lang w:val="en-US" w:eastAsia="zh-CN"/>
              </w:rPr>
              <w:t>.1.3</w:t>
            </w:r>
            <w:r>
              <w:rPr>
                <w:rFonts w:hint="eastAsia" w:ascii="宋体" w:hAnsi="宋体" w:cs="宋体"/>
                <w:sz w:val="21"/>
                <w:szCs w:val="21"/>
              </w:rPr>
              <w:t>条款的培训，以防类似问题再次发生；</w:t>
            </w:r>
          </w:p>
          <w:p>
            <w:pPr>
              <w:numPr>
                <w:ilvl w:val="0"/>
                <w:numId w:val="0"/>
              </w:numPr>
              <w:spacing w:line="360" w:lineRule="auto"/>
              <w:ind w:leftChars="0"/>
              <w:rPr>
                <w:sz w:val="21"/>
                <w:szCs w:val="21"/>
              </w:rPr>
            </w:pPr>
            <w:r>
              <w:rPr>
                <w:rFonts w:hint="eastAsia"/>
                <w:sz w:val="21"/>
                <w:szCs w:val="21"/>
                <w:lang w:val="en-US" w:eastAsia="zh-CN"/>
              </w:rPr>
              <w:t>3.</w:t>
            </w:r>
            <w:r>
              <w:rPr>
                <w:rFonts w:hint="eastAsia"/>
                <w:sz w:val="21"/>
                <w:szCs w:val="21"/>
              </w:rPr>
              <w:t>举一反三，查有无类似情况发生。</w:t>
            </w:r>
          </w:p>
          <w:p>
            <w:pPr>
              <w:spacing w:line="360" w:lineRule="auto"/>
              <w:rPr>
                <w:rFonts w:hint="eastAsia" w:ascii="宋体" w:hAnsi="宋体" w:eastAsia="宋体"/>
                <w:sz w:val="21"/>
                <w:szCs w:val="21"/>
                <w:lang w:eastAsia="zh-CN"/>
              </w:rPr>
            </w:pPr>
            <w:r>
              <w:rPr>
                <w:rFonts w:hint="eastAsia" w:ascii="宋体" w:hAnsi="宋体"/>
                <w:sz w:val="21"/>
                <w:szCs w:val="21"/>
              </w:rPr>
              <w:t>完成日期：</w:t>
            </w:r>
            <w:r>
              <w:rPr>
                <w:rFonts w:hint="eastAsia" w:ascii="宋体" w:hAnsi="宋体"/>
                <w:sz w:val="21"/>
                <w:szCs w:val="21"/>
                <w:lang w:eastAsia="zh-CN"/>
              </w:rPr>
              <w:t>202</w:t>
            </w: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lang w:val="en-US" w:eastAsia="zh-CN"/>
              </w:rPr>
              <w:t>9</w:t>
            </w:r>
            <w:r>
              <w:rPr>
                <w:rFonts w:ascii="宋体" w:hAnsi="宋体"/>
                <w:sz w:val="21"/>
                <w:szCs w:val="21"/>
              </w:rPr>
              <w:t>.</w:t>
            </w:r>
            <w:r>
              <w:rPr>
                <w:rFonts w:hint="eastAsia" w:ascii="宋体" w:hAnsi="宋体"/>
                <w:sz w:val="21"/>
                <w:szCs w:val="21"/>
                <w:lang w:val="en-US" w:eastAsia="zh-CN"/>
              </w:rPr>
              <w:t>18</w:t>
            </w:r>
            <w:r>
              <w:rPr>
                <w:rFonts w:hint="eastAsia" w:ascii="宋体" w:hAnsi="宋体"/>
                <w:sz w:val="21"/>
                <w:szCs w:val="21"/>
              </w:rPr>
              <w:t>部门负责人：</w:t>
            </w:r>
            <w:r>
              <w:rPr>
                <w:rFonts w:hint="eastAsia" w:ascii="宋体" w:hAnsi="宋体"/>
                <w:sz w:val="21"/>
                <w:szCs w:val="21"/>
                <w:lang w:eastAsia="zh-CN"/>
              </w:rPr>
              <w:t>程刚</w:t>
            </w:r>
          </w:p>
          <w:p>
            <w:pPr>
              <w:spacing w:line="360" w:lineRule="auto"/>
              <w:rPr>
                <w:rFonts w:ascii="宋体"/>
                <w:sz w:val="21"/>
                <w:szCs w:val="21"/>
              </w:rPr>
            </w:pPr>
            <w:r>
              <w:rPr>
                <w:rFonts w:hint="eastAsia" w:ascii="宋体" w:hAnsi="宋体"/>
                <w:sz w:val="21"/>
                <w:szCs w:val="21"/>
              </w:rPr>
              <w:t>纠正措施验证：</w:t>
            </w:r>
          </w:p>
          <w:p>
            <w:pPr>
              <w:spacing w:line="360" w:lineRule="auto"/>
              <w:rPr>
                <w:rFonts w:ascii="宋体"/>
                <w:sz w:val="21"/>
                <w:szCs w:val="21"/>
              </w:rPr>
            </w:pPr>
            <w:r>
              <w:rPr>
                <w:rFonts w:hint="eastAsia" w:ascii="宋体" w:hAnsi="宋体"/>
                <w:sz w:val="21"/>
                <w:szCs w:val="21"/>
              </w:rPr>
              <w:t>已按纠正措施的要求完成整改。整改符合纠正措施的要求</w:t>
            </w:r>
          </w:p>
          <w:p>
            <w:pPr>
              <w:spacing w:line="360" w:lineRule="auto"/>
              <w:jc w:val="left"/>
              <w:rPr>
                <w:rFonts w:hint="default" w:ascii="宋体" w:eastAsia="宋体"/>
                <w:sz w:val="21"/>
                <w:szCs w:val="21"/>
                <w:u w:val="single"/>
                <w:lang w:val="en-US" w:eastAsia="zh-CN"/>
              </w:rPr>
            </w:pPr>
            <w:r>
              <w:rPr>
                <w:rFonts w:hint="eastAsia" w:ascii="宋体" w:hAnsi="宋体"/>
                <w:sz w:val="21"/>
                <w:szCs w:val="21"/>
              </w:rPr>
              <w:t>管理者代表：</w:t>
            </w:r>
            <w:r>
              <w:rPr>
                <w:rFonts w:hint="eastAsia" w:ascii="宋体" w:hAnsi="宋体"/>
                <w:sz w:val="21"/>
                <w:szCs w:val="21"/>
                <w:lang w:eastAsia="zh-CN"/>
              </w:rPr>
              <w:t>杨正健</w:t>
            </w:r>
            <w:r>
              <w:rPr>
                <w:rFonts w:hint="eastAsia" w:ascii="宋体" w:hAnsi="宋体"/>
                <w:sz w:val="21"/>
                <w:szCs w:val="21"/>
              </w:rPr>
              <w:t xml:space="preserve">   日期：</w:t>
            </w:r>
            <w:r>
              <w:rPr>
                <w:rFonts w:hint="eastAsia" w:ascii="宋体" w:hAnsi="宋体"/>
                <w:sz w:val="21"/>
                <w:szCs w:val="21"/>
                <w:lang w:eastAsia="zh-CN"/>
              </w:rPr>
              <w:t>202</w:t>
            </w: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lang w:val="en-US" w:eastAsia="zh-CN"/>
              </w:rPr>
              <w:t>9</w:t>
            </w:r>
            <w:r>
              <w:rPr>
                <w:rFonts w:ascii="宋体" w:hAnsi="宋体"/>
                <w:sz w:val="21"/>
                <w:szCs w:val="21"/>
              </w:rPr>
              <w:t>.</w:t>
            </w:r>
            <w:r>
              <w:rPr>
                <w:rFonts w:hint="eastAsia" w:ascii="宋体" w:hAnsi="宋体"/>
                <w:sz w:val="21"/>
                <w:szCs w:val="21"/>
                <w:lang w:val="en-US" w:eastAsia="zh-CN"/>
              </w:rPr>
              <w:t>18</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目前风险和机遇无需更新，质量管理体系无需变更。</w:t>
            </w:r>
            <w:bookmarkStart w:id="0" w:name="_GoBack"/>
            <w:bookmarkEnd w:id="0"/>
          </w:p>
        </w:tc>
        <w:tc>
          <w:tcPr>
            <w:tcW w:w="1585" w:type="dxa"/>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bl>
    <w:p>
      <w:pPr>
        <w:pStyle w:val="7"/>
      </w:pPr>
    </w:p>
    <w:p>
      <w:pPr>
        <w:pStyle w:val="7"/>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29" o:spid="_x0000_s3074"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2ivh8cMBAAB5AwAADgAAAGRycy9lMm9Eb2MueG1srVPB&#10;jtMwEL0j8Q+W7zTZsLtio6YrQVUuCJB2+QDXcRJLtsfyuE36A/AHnLhw57v6HYydbheWyx7IIbFn&#10;3jzPe+Msbydr2F4F1OAafrEoOVNOQqtd3/Av95tXbzjDKFwrDDjV8INCfrt6+WI5+lpVMIBpVWBE&#10;4rAefcOHGH1dFCgHZQUuwCtHyQ6CFZG2oS/aIEZit6aoyvK6GCG0PoBUiBRdz0l+YgzPIYSu01Kt&#10;Qe6scnFmDcqISJJw0B75KnfbdUrGT12HKjLTcFIa85sOofU2vYvVUtR9EH7Q8tSCeE4LTzRZoR0d&#10;eqZaiyjYLuh/qKyWARC6uJBgi1lIdoRUXJRPvLkbhFdZC1mN/mw6/j9a+XH/OTDdNry64cwJSxM/&#10;fv92/PHr+PMroxgZNHqsCXfnCRmntzDRtXmIIwWT7qkLNn1JEaM82Xs426umyGQqel1eVjeUkpSr&#10;rq6vLrP/xWO1DxjfK7AsLRoeaHzZVbH/gJE6IegDJB2GYHS70cbkTei370xge0Gj3uQnNUklf8GM&#10;S2AHqWxOp0iRNM5a0ipO2+kkfAvtgXTvfND9QD1l5RlOE8n0p9uTRv7nPpM+/jG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DaK+HxwwEAAHkDAAAOAAAAAAAAAAEAIAAAACcBAABkcnMvZTJv&#10;RG9jLnhtbFBLBQYAAAAABgAGAFkBAABcBQAAAAA=&#10;">
          <v:path/>
          <v:fill on="t" focussize="0,0"/>
          <v:stroke on="f"/>
          <v:imagedata o:title=""/>
          <o:lock v:ext="edit" aspectratio="f"/>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0BE0D"/>
    <w:multiLevelType w:val="singleLevel"/>
    <w:tmpl w:val="FF00BE0D"/>
    <w:lvl w:ilvl="0" w:tentative="0">
      <w:start w:val="1"/>
      <w:numFmt w:val="decimal"/>
      <w:suff w:val="nothing"/>
      <w:lvlText w:val="%1、"/>
      <w:lvlJc w:val="left"/>
    </w:lvl>
  </w:abstractNum>
  <w:abstractNum w:abstractNumId="1">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EE2403"/>
    <w:multiLevelType w:val="multilevel"/>
    <w:tmpl w:val="5EEE240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232681C"/>
    <w:multiLevelType w:val="singleLevel"/>
    <w:tmpl w:val="7232681C"/>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F14A5A"/>
    <w:rsid w:val="00097CBB"/>
    <w:rsid w:val="000A6955"/>
    <w:rsid w:val="0012568B"/>
    <w:rsid w:val="00125E70"/>
    <w:rsid w:val="00234084"/>
    <w:rsid w:val="002C35E9"/>
    <w:rsid w:val="00572670"/>
    <w:rsid w:val="005D3C8C"/>
    <w:rsid w:val="007773AC"/>
    <w:rsid w:val="00780648"/>
    <w:rsid w:val="007C2B21"/>
    <w:rsid w:val="00830271"/>
    <w:rsid w:val="008C662D"/>
    <w:rsid w:val="00950AA5"/>
    <w:rsid w:val="00995688"/>
    <w:rsid w:val="00B03F83"/>
    <w:rsid w:val="00B66325"/>
    <w:rsid w:val="00C57A77"/>
    <w:rsid w:val="00DF0EAC"/>
    <w:rsid w:val="00E7112E"/>
    <w:rsid w:val="00E80370"/>
    <w:rsid w:val="00E91E5B"/>
    <w:rsid w:val="00F14A5A"/>
    <w:rsid w:val="00F64645"/>
    <w:rsid w:val="00FA1AF1"/>
    <w:rsid w:val="01064F86"/>
    <w:rsid w:val="01150EF3"/>
    <w:rsid w:val="011647F9"/>
    <w:rsid w:val="012308D5"/>
    <w:rsid w:val="0136557F"/>
    <w:rsid w:val="01656A6A"/>
    <w:rsid w:val="017224FF"/>
    <w:rsid w:val="017C2B43"/>
    <w:rsid w:val="01FE22C2"/>
    <w:rsid w:val="0217296C"/>
    <w:rsid w:val="02212C92"/>
    <w:rsid w:val="02465780"/>
    <w:rsid w:val="024B505A"/>
    <w:rsid w:val="02A878FA"/>
    <w:rsid w:val="02AB77FA"/>
    <w:rsid w:val="02AD35B5"/>
    <w:rsid w:val="02BD34E1"/>
    <w:rsid w:val="02E40E3C"/>
    <w:rsid w:val="02F01038"/>
    <w:rsid w:val="03361E7B"/>
    <w:rsid w:val="03784CB1"/>
    <w:rsid w:val="039378B3"/>
    <w:rsid w:val="041A784C"/>
    <w:rsid w:val="044F0F68"/>
    <w:rsid w:val="04646D48"/>
    <w:rsid w:val="04794FCE"/>
    <w:rsid w:val="048A34BE"/>
    <w:rsid w:val="04DB1260"/>
    <w:rsid w:val="05156BD6"/>
    <w:rsid w:val="05532C0A"/>
    <w:rsid w:val="055D4637"/>
    <w:rsid w:val="05945B51"/>
    <w:rsid w:val="05AD114E"/>
    <w:rsid w:val="05B1294D"/>
    <w:rsid w:val="05D7519E"/>
    <w:rsid w:val="05F029B7"/>
    <w:rsid w:val="060E3942"/>
    <w:rsid w:val="06270644"/>
    <w:rsid w:val="062D7335"/>
    <w:rsid w:val="064D7D0A"/>
    <w:rsid w:val="07055295"/>
    <w:rsid w:val="07400920"/>
    <w:rsid w:val="07604C65"/>
    <w:rsid w:val="08B32B55"/>
    <w:rsid w:val="08C82907"/>
    <w:rsid w:val="08E5299A"/>
    <w:rsid w:val="08F4537E"/>
    <w:rsid w:val="09A16942"/>
    <w:rsid w:val="09A6701A"/>
    <w:rsid w:val="09A85CE4"/>
    <w:rsid w:val="09D5537D"/>
    <w:rsid w:val="09E356A1"/>
    <w:rsid w:val="0A7F6F7A"/>
    <w:rsid w:val="0AAC35C5"/>
    <w:rsid w:val="0AF75F5E"/>
    <w:rsid w:val="0AFF004D"/>
    <w:rsid w:val="0B0359A9"/>
    <w:rsid w:val="0B237538"/>
    <w:rsid w:val="0B2C43A0"/>
    <w:rsid w:val="0B9C72B1"/>
    <w:rsid w:val="0BA22397"/>
    <w:rsid w:val="0BD217E9"/>
    <w:rsid w:val="0BDB6711"/>
    <w:rsid w:val="0C3E171F"/>
    <w:rsid w:val="0C410FA9"/>
    <w:rsid w:val="0C442F8F"/>
    <w:rsid w:val="0C62668C"/>
    <w:rsid w:val="0C6509A7"/>
    <w:rsid w:val="0C9C485E"/>
    <w:rsid w:val="0CC479DF"/>
    <w:rsid w:val="0CE03143"/>
    <w:rsid w:val="0CF52948"/>
    <w:rsid w:val="0CFE6451"/>
    <w:rsid w:val="0D4652DF"/>
    <w:rsid w:val="0D540B08"/>
    <w:rsid w:val="0E157897"/>
    <w:rsid w:val="0E233E16"/>
    <w:rsid w:val="0E4B178C"/>
    <w:rsid w:val="0E4C507F"/>
    <w:rsid w:val="0E643B61"/>
    <w:rsid w:val="0E653000"/>
    <w:rsid w:val="0EEA79A9"/>
    <w:rsid w:val="0F805860"/>
    <w:rsid w:val="0F872BC2"/>
    <w:rsid w:val="0FA7713A"/>
    <w:rsid w:val="10581755"/>
    <w:rsid w:val="106554D2"/>
    <w:rsid w:val="10B91486"/>
    <w:rsid w:val="10ED4E1F"/>
    <w:rsid w:val="110F780B"/>
    <w:rsid w:val="114B1966"/>
    <w:rsid w:val="116C5D68"/>
    <w:rsid w:val="117A709E"/>
    <w:rsid w:val="11803DD7"/>
    <w:rsid w:val="11E64458"/>
    <w:rsid w:val="11ED56F3"/>
    <w:rsid w:val="121559CA"/>
    <w:rsid w:val="125E1E6F"/>
    <w:rsid w:val="12727714"/>
    <w:rsid w:val="128A22C6"/>
    <w:rsid w:val="12904F23"/>
    <w:rsid w:val="12AB46D9"/>
    <w:rsid w:val="12B9250E"/>
    <w:rsid w:val="12CD5618"/>
    <w:rsid w:val="13003FAA"/>
    <w:rsid w:val="143A371A"/>
    <w:rsid w:val="143B6641"/>
    <w:rsid w:val="146855F8"/>
    <w:rsid w:val="14735C84"/>
    <w:rsid w:val="15330425"/>
    <w:rsid w:val="15996898"/>
    <w:rsid w:val="15BD5E17"/>
    <w:rsid w:val="15DF06A2"/>
    <w:rsid w:val="15F778EA"/>
    <w:rsid w:val="16756742"/>
    <w:rsid w:val="167C1D5F"/>
    <w:rsid w:val="167D03E4"/>
    <w:rsid w:val="16D80FB8"/>
    <w:rsid w:val="170F4451"/>
    <w:rsid w:val="172E4260"/>
    <w:rsid w:val="174B1663"/>
    <w:rsid w:val="175B57DA"/>
    <w:rsid w:val="1782536F"/>
    <w:rsid w:val="17DE6061"/>
    <w:rsid w:val="17E267D0"/>
    <w:rsid w:val="17E53E3D"/>
    <w:rsid w:val="181E7584"/>
    <w:rsid w:val="18B0205D"/>
    <w:rsid w:val="18B11E15"/>
    <w:rsid w:val="18D203E7"/>
    <w:rsid w:val="18E27527"/>
    <w:rsid w:val="18F56F1F"/>
    <w:rsid w:val="18F7519C"/>
    <w:rsid w:val="19000488"/>
    <w:rsid w:val="195F0AC7"/>
    <w:rsid w:val="19664B25"/>
    <w:rsid w:val="1A277D03"/>
    <w:rsid w:val="1A5E62EF"/>
    <w:rsid w:val="1A74667E"/>
    <w:rsid w:val="1AE1297D"/>
    <w:rsid w:val="1BB94BB4"/>
    <w:rsid w:val="1C0C71B1"/>
    <w:rsid w:val="1C2362A8"/>
    <w:rsid w:val="1C667031"/>
    <w:rsid w:val="1C6D6B32"/>
    <w:rsid w:val="1C7F3E78"/>
    <w:rsid w:val="1C990A33"/>
    <w:rsid w:val="1CE802AE"/>
    <w:rsid w:val="1CFE3D41"/>
    <w:rsid w:val="1D474298"/>
    <w:rsid w:val="1D7B40A7"/>
    <w:rsid w:val="1DCA1CC3"/>
    <w:rsid w:val="1E477270"/>
    <w:rsid w:val="1E4D237F"/>
    <w:rsid w:val="1E5C5B1A"/>
    <w:rsid w:val="1E603584"/>
    <w:rsid w:val="1E7B1BF8"/>
    <w:rsid w:val="1E8C3D8B"/>
    <w:rsid w:val="1E9B03A4"/>
    <w:rsid w:val="1EE1376D"/>
    <w:rsid w:val="1EE5332D"/>
    <w:rsid w:val="1F350CF1"/>
    <w:rsid w:val="1F7B3C30"/>
    <w:rsid w:val="1F8A3B16"/>
    <w:rsid w:val="1FB734E6"/>
    <w:rsid w:val="1FC66CAF"/>
    <w:rsid w:val="1FCE5BEC"/>
    <w:rsid w:val="1FDF7C8E"/>
    <w:rsid w:val="1FF96882"/>
    <w:rsid w:val="203F187A"/>
    <w:rsid w:val="209A67D6"/>
    <w:rsid w:val="20A976C4"/>
    <w:rsid w:val="20EF0E4F"/>
    <w:rsid w:val="21054632"/>
    <w:rsid w:val="213E18E7"/>
    <w:rsid w:val="215E2431"/>
    <w:rsid w:val="21663AEF"/>
    <w:rsid w:val="217F0477"/>
    <w:rsid w:val="21F93A73"/>
    <w:rsid w:val="22207A4B"/>
    <w:rsid w:val="22804ACC"/>
    <w:rsid w:val="22873196"/>
    <w:rsid w:val="22C464B5"/>
    <w:rsid w:val="2309375D"/>
    <w:rsid w:val="230D0BB8"/>
    <w:rsid w:val="23BC5D13"/>
    <w:rsid w:val="24535F51"/>
    <w:rsid w:val="2489415D"/>
    <w:rsid w:val="24CA32FF"/>
    <w:rsid w:val="24CF7909"/>
    <w:rsid w:val="24FF0A8A"/>
    <w:rsid w:val="25485BB9"/>
    <w:rsid w:val="25B80390"/>
    <w:rsid w:val="25F021EB"/>
    <w:rsid w:val="25F9609A"/>
    <w:rsid w:val="261749A4"/>
    <w:rsid w:val="26377520"/>
    <w:rsid w:val="268D67A0"/>
    <w:rsid w:val="269953CC"/>
    <w:rsid w:val="26C34458"/>
    <w:rsid w:val="27891BCA"/>
    <w:rsid w:val="279D285D"/>
    <w:rsid w:val="27A94797"/>
    <w:rsid w:val="27BF40EE"/>
    <w:rsid w:val="28233D62"/>
    <w:rsid w:val="283A53DE"/>
    <w:rsid w:val="287825A8"/>
    <w:rsid w:val="29431FCC"/>
    <w:rsid w:val="29461A95"/>
    <w:rsid w:val="29724E6F"/>
    <w:rsid w:val="2983681A"/>
    <w:rsid w:val="29C7106A"/>
    <w:rsid w:val="29D37A57"/>
    <w:rsid w:val="29EF0FE0"/>
    <w:rsid w:val="29FF65A7"/>
    <w:rsid w:val="2A00041E"/>
    <w:rsid w:val="2A492CDC"/>
    <w:rsid w:val="2A4A1503"/>
    <w:rsid w:val="2A7A3C7B"/>
    <w:rsid w:val="2B0025D7"/>
    <w:rsid w:val="2B330A2B"/>
    <w:rsid w:val="2B41203B"/>
    <w:rsid w:val="2B7B4E54"/>
    <w:rsid w:val="2B8A731A"/>
    <w:rsid w:val="2BA56A96"/>
    <w:rsid w:val="2BB12CBD"/>
    <w:rsid w:val="2BE6131F"/>
    <w:rsid w:val="2C183653"/>
    <w:rsid w:val="2C276741"/>
    <w:rsid w:val="2C687272"/>
    <w:rsid w:val="2C7F54FD"/>
    <w:rsid w:val="2CDE7944"/>
    <w:rsid w:val="2D6E7DCA"/>
    <w:rsid w:val="2DBA2E0B"/>
    <w:rsid w:val="2DBE272A"/>
    <w:rsid w:val="2DDB651A"/>
    <w:rsid w:val="2DDD2755"/>
    <w:rsid w:val="2E04418C"/>
    <w:rsid w:val="2E166751"/>
    <w:rsid w:val="2E884DBD"/>
    <w:rsid w:val="2E90370E"/>
    <w:rsid w:val="2EE13B7A"/>
    <w:rsid w:val="2EFB5F53"/>
    <w:rsid w:val="2F2E0ABE"/>
    <w:rsid w:val="2F586EE5"/>
    <w:rsid w:val="2F8A25CF"/>
    <w:rsid w:val="2F9771D1"/>
    <w:rsid w:val="2FA46031"/>
    <w:rsid w:val="2FAC2506"/>
    <w:rsid w:val="2FAF3005"/>
    <w:rsid w:val="2FF24CBF"/>
    <w:rsid w:val="2FF57B29"/>
    <w:rsid w:val="2FFF380C"/>
    <w:rsid w:val="2FFF406F"/>
    <w:rsid w:val="30261D69"/>
    <w:rsid w:val="30307BF4"/>
    <w:rsid w:val="30314FE0"/>
    <w:rsid w:val="30676254"/>
    <w:rsid w:val="30C41872"/>
    <w:rsid w:val="30C6230A"/>
    <w:rsid w:val="30FA32F0"/>
    <w:rsid w:val="311112FE"/>
    <w:rsid w:val="311B79AE"/>
    <w:rsid w:val="31A31BD9"/>
    <w:rsid w:val="31EF6025"/>
    <w:rsid w:val="31F51851"/>
    <w:rsid w:val="32707B65"/>
    <w:rsid w:val="32954A07"/>
    <w:rsid w:val="32B87703"/>
    <w:rsid w:val="32C3461A"/>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62A6B"/>
    <w:rsid w:val="360D38D6"/>
    <w:rsid w:val="363B2715"/>
    <w:rsid w:val="36403E8D"/>
    <w:rsid w:val="36AD0447"/>
    <w:rsid w:val="36F30D96"/>
    <w:rsid w:val="3734748D"/>
    <w:rsid w:val="37464DBC"/>
    <w:rsid w:val="37951C74"/>
    <w:rsid w:val="37981B9B"/>
    <w:rsid w:val="38246375"/>
    <w:rsid w:val="382A1498"/>
    <w:rsid w:val="382F4D24"/>
    <w:rsid w:val="389B62D3"/>
    <w:rsid w:val="38DB7CEF"/>
    <w:rsid w:val="391D0CBF"/>
    <w:rsid w:val="39AB3B94"/>
    <w:rsid w:val="3A313D69"/>
    <w:rsid w:val="3A626C76"/>
    <w:rsid w:val="3AA161AA"/>
    <w:rsid w:val="3AC839A8"/>
    <w:rsid w:val="3B001218"/>
    <w:rsid w:val="3B636B71"/>
    <w:rsid w:val="3B850AC5"/>
    <w:rsid w:val="3C0A1726"/>
    <w:rsid w:val="3C2E5685"/>
    <w:rsid w:val="3C5E04BE"/>
    <w:rsid w:val="3C727309"/>
    <w:rsid w:val="3C871974"/>
    <w:rsid w:val="3C8E0A65"/>
    <w:rsid w:val="3C9F506B"/>
    <w:rsid w:val="3CA97DB1"/>
    <w:rsid w:val="3CB274A9"/>
    <w:rsid w:val="3CBA7935"/>
    <w:rsid w:val="3CF11E58"/>
    <w:rsid w:val="3D063022"/>
    <w:rsid w:val="3D2739F3"/>
    <w:rsid w:val="3D287B17"/>
    <w:rsid w:val="3D540D21"/>
    <w:rsid w:val="3D5F31CC"/>
    <w:rsid w:val="3D691DF0"/>
    <w:rsid w:val="3DB12432"/>
    <w:rsid w:val="3DFA2594"/>
    <w:rsid w:val="3E034071"/>
    <w:rsid w:val="3E151DCC"/>
    <w:rsid w:val="3E21416E"/>
    <w:rsid w:val="3E9D0F05"/>
    <w:rsid w:val="3ED52E59"/>
    <w:rsid w:val="3F001E85"/>
    <w:rsid w:val="3F612A86"/>
    <w:rsid w:val="3F9C0604"/>
    <w:rsid w:val="3F9D36D7"/>
    <w:rsid w:val="3FCB31FB"/>
    <w:rsid w:val="3FFB6CAC"/>
    <w:rsid w:val="40302074"/>
    <w:rsid w:val="40307062"/>
    <w:rsid w:val="403C5E30"/>
    <w:rsid w:val="407E3620"/>
    <w:rsid w:val="40BD327A"/>
    <w:rsid w:val="40D63D10"/>
    <w:rsid w:val="40D65B86"/>
    <w:rsid w:val="40E57C3D"/>
    <w:rsid w:val="40F0023B"/>
    <w:rsid w:val="411359B5"/>
    <w:rsid w:val="41415932"/>
    <w:rsid w:val="41C2270E"/>
    <w:rsid w:val="41DC4420"/>
    <w:rsid w:val="41F12EC2"/>
    <w:rsid w:val="41FC626F"/>
    <w:rsid w:val="420662CD"/>
    <w:rsid w:val="420815AC"/>
    <w:rsid w:val="422674A1"/>
    <w:rsid w:val="423B09AF"/>
    <w:rsid w:val="424566C9"/>
    <w:rsid w:val="430E01BF"/>
    <w:rsid w:val="436F2E95"/>
    <w:rsid w:val="43754D8C"/>
    <w:rsid w:val="43915F1B"/>
    <w:rsid w:val="43BB0633"/>
    <w:rsid w:val="43ED3CE6"/>
    <w:rsid w:val="43F46BC8"/>
    <w:rsid w:val="442A7828"/>
    <w:rsid w:val="443D52A3"/>
    <w:rsid w:val="445B7564"/>
    <w:rsid w:val="445E49F6"/>
    <w:rsid w:val="45223261"/>
    <w:rsid w:val="457E3A36"/>
    <w:rsid w:val="4586398F"/>
    <w:rsid w:val="459A49C6"/>
    <w:rsid w:val="459C0CF6"/>
    <w:rsid w:val="45E76AE6"/>
    <w:rsid w:val="46096903"/>
    <w:rsid w:val="46283BE5"/>
    <w:rsid w:val="46530576"/>
    <w:rsid w:val="467456B7"/>
    <w:rsid w:val="46B3381D"/>
    <w:rsid w:val="46E841F3"/>
    <w:rsid w:val="46F024C9"/>
    <w:rsid w:val="46F04E55"/>
    <w:rsid w:val="471D5B52"/>
    <w:rsid w:val="472120BA"/>
    <w:rsid w:val="475B0B02"/>
    <w:rsid w:val="47914D33"/>
    <w:rsid w:val="47990E72"/>
    <w:rsid w:val="47A23C1C"/>
    <w:rsid w:val="47DE002C"/>
    <w:rsid w:val="47E56984"/>
    <w:rsid w:val="480C54F5"/>
    <w:rsid w:val="48272E97"/>
    <w:rsid w:val="48356224"/>
    <w:rsid w:val="48644B7A"/>
    <w:rsid w:val="486D51E1"/>
    <w:rsid w:val="488A4593"/>
    <w:rsid w:val="48EB1259"/>
    <w:rsid w:val="492359D9"/>
    <w:rsid w:val="494C541D"/>
    <w:rsid w:val="494E6D3E"/>
    <w:rsid w:val="498132B5"/>
    <w:rsid w:val="49D8349A"/>
    <w:rsid w:val="4A1527E2"/>
    <w:rsid w:val="4A2D6242"/>
    <w:rsid w:val="4A5B2302"/>
    <w:rsid w:val="4A9B157C"/>
    <w:rsid w:val="4A9E092F"/>
    <w:rsid w:val="4AA74B10"/>
    <w:rsid w:val="4AD530AF"/>
    <w:rsid w:val="4B2559CC"/>
    <w:rsid w:val="4B3E0B9D"/>
    <w:rsid w:val="4BC8441C"/>
    <w:rsid w:val="4BD94CB0"/>
    <w:rsid w:val="4BF31933"/>
    <w:rsid w:val="4C2D3B21"/>
    <w:rsid w:val="4C535F6E"/>
    <w:rsid w:val="4C7A554B"/>
    <w:rsid w:val="4C7B60DD"/>
    <w:rsid w:val="4CAC181F"/>
    <w:rsid w:val="4D09549B"/>
    <w:rsid w:val="4D1050C7"/>
    <w:rsid w:val="4D140660"/>
    <w:rsid w:val="4D2C3300"/>
    <w:rsid w:val="4D441B5E"/>
    <w:rsid w:val="4D9F6104"/>
    <w:rsid w:val="4DCB2869"/>
    <w:rsid w:val="4DE12C08"/>
    <w:rsid w:val="4E184196"/>
    <w:rsid w:val="4E4E7007"/>
    <w:rsid w:val="4EAE002C"/>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42FC5"/>
    <w:rsid w:val="51F677CD"/>
    <w:rsid w:val="520003B7"/>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2C0EDB"/>
    <w:rsid w:val="553606AD"/>
    <w:rsid w:val="554A7BD5"/>
    <w:rsid w:val="554F7F61"/>
    <w:rsid w:val="555627A9"/>
    <w:rsid w:val="55C300FC"/>
    <w:rsid w:val="55D540CF"/>
    <w:rsid w:val="565704F6"/>
    <w:rsid w:val="566E7EBE"/>
    <w:rsid w:val="568D1D9A"/>
    <w:rsid w:val="56AC2AE7"/>
    <w:rsid w:val="56EC6BA7"/>
    <w:rsid w:val="57080FDB"/>
    <w:rsid w:val="570E73AF"/>
    <w:rsid w:val="572046DA"/>
    <w:rsid w:val="57295B16"/>
    <w:rsid w:val="57376E7F"/>
    <w:rsid w:val="57467EA2"/>
    <w:rsid w:val="574F2AF4"/>
    <w:rsid w:val="5754076E"/>
    <w:rsid w:val="57CB5299"/>
    <w:rsid w:val="585B54D7"/>
    <w:rsid w:val="586341D3"/>
    <w:rsid w:val="588A7205"/>
    <w:rsid w:val="58A607D1"/>
    <w:rsid w:val="58CA7A7F"/>
    <w:rsid w:val="58D50226"/>
    <w:rsid w:val="58E434B1"/>
    <w:rsid w:val="58F44997"/>
    <w:rsid w:val="590E7246"/>
    <w:rsid w:val="5925219B"/>
    <w:rsid w:val="595C777B"/>
    <w:rsid w:val="59B4214C"/>
    <w:rsid w:val="59B45720"/>
    <w:rsid w:val="59E45E46"/>
    <w:rsid w:val="5A3806ED"/>
    <w:rsid w:val="5A5D2BBD"/>
    <w:rsid w:val="5A9432AE"/>
    <w:rsid w:val="5A9B1124"/>
    <w:rsid w:val="5A9B12CE"/>
    <w:rsid w:val="5AAA410D"/>
    <w:rsid w:val="5AD5218B"/>
    <w:rsid w:val="5AF209E1"/>
    <w:rsid w:val="5B0C65C3"/>
    <w:rsid w:val="5B4579C8"/>
    <w:rsid w:val="5B4909F4"/>
    <w:rsid w:val="5B4B3AF4"/>
    <w:rsid w:val="5B8F1373"/>
    <w:rsid w:val="5BCC1C70"/>
    <w:rsid w:val="5C361105"/>
    <w:rsid w:val="5CA44655"/>
    <w:rsid w:val="5CAB5822"/>
    <w:rsid w:val="5CB84D41"/>
    <w:rsid w:val="5CBD2518"/>
    <w:rsid w:val="5CD35655"/>
    <w:rsid w:val="5CDD1B20"/>
    <w:rsid w:val="5D1A538E"/>
    <w:rsid w:val="5D1F3F7C"/>
    <w:rsid w:val="5D3341F7"/>
    <w:rsid w:val="5D7502E0"/>
    <w:rsid w:val="5D8605B2"/>
    <w:rsid w:val="5D9A73BE"/>
    <w:rsid w:val="5E296C3F"/>
    <w:rsid w:val="5E3F0F7A"/>
    <w:rsid w:val="5E491909"/>
    <w:rsid w:val="5E8158E5"/>
    <w:rsid w:val="5EAE7488"/>
    <w:rsid w:val="5ED47CEF"/>
    <w:rsid w:val="5EFF5A98"/>
    <w:rsid w:val="5F06104F"/>
    <w:rsid w:val="5F1654F8"/>
    <w:rsid w:val="5F982084"/>
    <w:rsid w:val="5FBB1180"/>
    <w:rsid w:val="5FBF25BC"/>
    <w:rsid w:val="5FDA170A"/>
    <w:rsid w:val="5FF42977"/>
    <w:rsid w:val="602709A1"/>
    <w:rsid w:val="6029717B"/>
    <w:rsid w:val="6060422C"/>
    <w:rsid w:val="60AC4B15"/>
    <w:rsid w:val="60B00E1E"/>
    <w:rsid w:val="60CC1328"/>
    <w:rsid w:val="60D55CF6"/>
    <w:rsid w:val="61B408A3"/>
    <w:rsid w:val="61B643FC"/>
    <w:rsid w:val="61EA2C7A"/>
    <w:rsid w:val="61F555BE"/>
    <w:rsid w:val="6228361E"/>
    <w:rsid w:val="62596F00"/>
    <w:rsid w:val="62657CD2"/>
    <w:rsid w:val="631E16AD"/>
    <w:rsid w:val="633650EE"/>
    <w:rsid w:val="63A55278"/>
    <w:rsid w:val="643E5829"/>
    <w:rsid w:val="64794093"/>
    <w:rsid w:val="648F5856"/>
    <w:rsid w:val="64EC2F7E"/>
    <w:rsid w:val="650173F8"/>
    <w:rsid w:val="65215227"/>
    <w:rsid w:val="652F30CD"/>
    <w:rsid w:val="653B4810"/>
    <w:rsid w:val="653D3504"/>
    <w:rsid w:val="655662BC"/>
    <w:rsid w:val="65982E26"/>
    <w:rsid w:val="659F30BB"/>
    <w:rsid w:val="65B25F63"/>
    <w:rsid w:val="65D0543F"/>
    <w:rsid w:val="66B30AF7"/>
    <w:rsid w:val="67103A3A"/>
    <w:rsid w:val="673B2DC5"/>
    <w:rsid w:val="67C6461E"/>
    <w:rsid w:val="67CC207B"/>
    <w:rsid w:val="68276301"/>
    <w:rsid w:val="683C09FE"/>
    <w:rsid w:val="68896A60"/>
    <w:rsid w:val="68FC7232"/>
    <w:rsid w:val="6905258B"/>
    <w:rsid w:val="692D6E48"/>
    <w:rsid w:val="695741FE"/>
    <w:rsid w:val="697C2AE5"/>
    <w:rsid w:val="697D69BD"/>
    <w:rsid w:val="6A4F6773"/>
    <w:rsid w:val="6A635E12"/>
    <w:rsid w:val="6A7774B8"/>
    <w:rsid w:val="6A956138"/>
    <w:rsid w:val="6AF672B5"/>
    <w:rsid w:val="6AFB2694"/>
    <w:rsid w:val="6B26178E"/>
    <w:rsid w:val="6B4E0D76"/>
    <w:rsid w:val="6B512ED7"/>
    <w:rsid w:val="6BDE4CA9"/>
    <w:rsid w:val="6BDF65FE"/>
    <w:rsid w:val="6C136439"/>
    <w:rsid w:val="6C3A254B"/>
    <w:rsid w:val="6C6B0234"/>
    <w:rsid w:val="6CA50CD9"/>
    <w:rsid w:val="6CC4450B"/>
    <w:rsid w:val="6CD333CF"/>
    <w:rsid w:val="6D043AFD"/>
    <w:rsid w:val="6D21370B"/>
    <w:rsid w:val="6D365D55"/>
    <w:rsid w:val="6D51065D"/>
    <w:rsid w:val="6D555856"/>
    <w:rsid w:val="6D756370"/>
    <w:rsid w:val="6D837F22"/>
    <w:rsid w:val="6D871FF6"/>
    <w:rsid w:val="6D887920"/>
    <w:rsid w:val="6E066919"/>
    <w:rsid w:val="6E2C6D75"/>
    <w:rsid w:val="6E564D5F"/>
    <w:rsid w:val="6E7D320D"/>
    <w:rsid w:val="6EAE1D3D"/>
    <w:rsid w:val="6EC860BA"/>
    <w:rsid w:val="6ED22398"/>
    <w:rsid w:val="6EF0143C"/>
    <w:rsid w:val="6EFA58B4"/>
    <w:rsid w:val="6F181E90"/>
    <w:rsid w:val="6F39593D"/>
    <w:rsid w:val="6F8B6D6B"/>
    <w:rsid w:val="6F8D311E"/>
    <w:rsid w:val="6F8F5DE6"/>
    <w:rsid w:val="6FAE04BE"/>
    <w:rsid w:val="6FB0350B"/>
    <w:rsid w:val="6FE570D5"/>
    <w:rsid w:val="6FE87070"/>
    <w:rsid w:val="6FF70E76"/>
    <w:rsid w:val="71712BD0"/>
    <w:rsid w:val="717234BF"/>
    <w:rsid w:val="71876EA4"/>
    <w:rsid w:val="71C5439E"/>
    <w:rsid w:val="71C91945"/>
    <w:rsid w:val="71E24820"/>
    <w:rsid w:val="71E7316F"/>
    <w:rsid w:val="71F11746"/>
    <w:rsid w:val="71F93EBD"/>
    <w:rsid w:val="720E001E"/>
    <w:rsid w:val="7224702C"/>
    <w:rsid w:val="72A756E5"/>
    <w:rsid w:val="734E194A"/>
    <w:rsid w:val="736B1B84"/>
    <w:rsid w:val="73844DAE"/>
    <w:rsid w:val="739E5DA9"/>
    <w:rsid w:val="739F254E"/>
    <w:rsid w:val="74263DFF"/>
    <w:rsid w:val="74335E9E"/>
    <w:rsid w:val="746E52BD"/>
    <w:rsid w:val="7481774B"/>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6BA143A"/>
    <w:rsid w:val="772A140E"/>
    <w:rsid w:val="77303BE0"/>
    <w:rsid w:val="77AB288A"/>
    <w:rsid w:val="77BB3133"/>
    <w:rsid w:val="781366EA"/>
    <w:rsid w:val="783D460A"/>
    <w:rsid w:val="788C7353"/>
    <w:rsid w:val="78945EF8"/>
    <w:rsid w:val="78D32AB4"/>
    <w:rsid w:val="79086CC7"/>
    <w:rsid w:val="795370F7"/>
    <w:rsid w:val="79654C74"/>
    <w:rsid w:val="79877D19"/>
    <w:rsid w:val="799936AA"/>
    <w:rsid w:val="79A0722B"/>
    <w:rsid w:val="79F77873"/>
    <w:rsid w:val="7A301652"/>
    <w:rsid w:val="7A3D0850"/>
    <w:rsid w:val="7A457196"/>
    <w:rsid w:val="7A4607A6"/>
    <w:rsid w:val="7A723BEE"/>
    <w:rsid w:val="7AE64CBA"/>
    <w:rsid w:val="7B0F44C9"/>
    <w:rsid w:val="7B262802"/>
    <w:rsid w:val="7B2C0070"/>
    <w:rsid w:val="7B4F465D"/>
    <w:rsid w:val="7B79487F"/>
    <w:rsid w:val="7BB62FD7"/>
    <w:rsid w:val="7BB875AB"/>
    <w:rsid w:val="7BB90272"/>
    <w:rsid w:val="7BE96F8D"/>
    <w:rsid w:val="7C1D3726"/>
    <w:rsid w:val="7C612DF3"/>
    <w:rsid w:val="7CA37EBB"/>
    <w:rsid w:val="7CB94C8E"/>
    <w:rsid w:val="7D1A178F"/>
    <w:rsid w:val="7D284070"/>
    <w:rsid w:val="7D3702E5"/>
    <w:rsid w:val="7D5F62B6"/>
    <w:rsid w:val="7D8C0F5A"/>
    <w:rsid w:val="7DCD66F0"/>
    <w:rsid w:val="7DE31F95"/>
    <w:rsid w:val="7E2A3586"/>
    <w:rsid w:val="7E2B263C"/>
    <w:rsid w:val="7E690155"/>
    <w:rsid w:val="7E773953"/>
    <w:rsid w:val="7EAB2850"/>
    <w:rsid w:val="7ED14FA3"/>
    <w:rsid w:val="7EE614F9"/>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99"/>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Subtle Emphasis"/>
    <w:basedOn w:val="11"/>
    <w:qFormat/>
    <w:uiPriority w:val="19"/>
    <w:rPr>
      <w:i/>
      <w:iCs/>
      <w:color w:val="3F3F3F" w:themeColor="text1" w:themeTint="BF"/>
    </w:rPr>
  </w:style>
  <w:style w:type="paragraph" w:customStyle="1" w:styleId="1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table" w:customStyle="1" w:styleId="2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kern w:val="0"/>
      <w:sz w:val="20"/>
      <w:szCs w:val="20"/>
    </w:rPr>
    <w:tblPr>
      <w:tblCellMar>
        <w:top w:w="0" w:type="dxa"/>
        <w:left w:w="0" w:type="dxa"/>
        <w:bottom w:w="0" w:type="dxa"/>
        <w:right w:w="0" w:type="dxa"/>
      </w:tblCellMar>
    </w:tblPr>
  </w:style>
  <w:style w:type="paragraph" w:customStyle="1" w:styleId="21">
    <w:name w:val="Normal"/>
    <w:qFormat/>
    <w:uiPriority w:val="0"/>
    <w:pPr>
      <w:jc w:val="both"/>
    </w:pPr>
    <w:rPr>
      <w:rFonts w:ascii="Calibri" w:hAnsi="Calibri" w:eastAsia="宋体" w:cs="Calibri"/>
      <w:kern w:val="2"/>
      <w:sz w:val="21"/>
      <w:szCs w:val="21"/>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1184</Words>
  <Characters>6751</Characters>
  <Lines>56</Lines>
  <Paragraphs>15</Paragraphs>
  <TotalTime>1</TotalTime>
  <ScaleCrop>false</ScaleCrop>
  <LinksUpToDate>false</LinksUpToDate>
  <CharactersWithSpaces>7920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2022-12-12T12:08:36Z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6B0344810BD04AEF85A9E00DCD4C9F74</vt:lpwstr>
  </property>
</Properties>
</file>