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sz w:val="21"/>
                <w:szCs w:val="21"/>
              </w:rPr>
            </w:pPr>
            <w:r>
              <w:rPr>
                <w:rFonts w:hint="eastAsia"/>
                <w:sz w:val="21"/>
                <w:szCs w:val="21"/>
              </w:rPr>
              <w:t>过程与活动、</w:t>
            </w:r>
          </w:p>
          <w:p>
            <w:pPr>
              <w:spacing w:line="360" w:lineRule="auto"/>
              <w:jc w:val="center"/>
              <w:rPr>
                <w:sz w:val="21"/>
                <w:szCs w:val="21"/>
              </w:rPr>
            </w:pPr>
            <w:r>
              <w:rPr>
                <w:rFonts w:hint="eastAsia"/>
                <w:sz w:val="21"/>
                <w:szCs w:val="21"/>
              </w:rPr>
              <w:t>抽样计划</w:t>
            </w:r>
          </w:p>
        </w:tc>
        <w:tc>
          <w:tcPr>
            <w:tcW w:w="960" w:type="dxa"/>
            <w:vMerge w:val="restart"/>
            <w:vAlign w:val="center"/>
          </w:tcPr>
          <w:p>
            <w:pPr>
              <w:spacing w:line="360" w:lineRule="auto"/>
              <w:rPr>
                <w:sz w:val="21"/>
                <w:szCs w:val="21"/>
              </w:rPr>
            </w:pPr>
            <w:r>
              <w:rPr>
                <w:rFonts w:hint="eastAsia"/>
                <w:sz w:val="21"/>
                <w:szCs w:val="21"/>
              </w:rPr>
              <w:t>涉及</w:t>
            </w:r>
          </w:p>
          <w:p>
            <w:pPr>
              <w:spacing w:line="360" w:lineRule="auto"/>
              <w:rPr>
                <w:sz w:val="21"/>
                <w:szCs w:val="21"/>
              </w:rPr>
            </w:pPr>
            <w:r>
              <w:rPr>
                <w:rFonts w:hint="eastAsia"/>
                <w:sz w:val="21"/>
                <w:szCs w:val="21"/>
              </w:rPr>
              <w:t>条款</w:t>
            </w:r>
          </w:p>
        </w:tc>
        <w:tc>
          <w:tcPr>
            <w:tcW w:w="10004" w:type="dxa"/>
            <w:vAlign w:val="center"/>
          </w:tcPr>
          <w:p>
            <w:pPr>
              <w:spacing w:line="360" w:lineRule="auto"/>
              <w:rPr>
                <w:rFonts w:hint="default" w:eastAsia="宋体"/>
                <w:sz w:val="21"/>
                <w:szCs w:val="21"/>
                <w:lang w:val="en-US" w:eastAsia="zh-CN"/>
              </w:rPr>
            </w:pPr>
            <w:r>
              <w:rPr>
                <w:rFonts w:hint="eastAsia"/>
                <w:sz w:val="21"/>
                <w:szCs w:val="21"/>
              </w:rPr>
              <w:t>受审核部门：</w:t>
            </w:r>
            <w:r>
              <w:rPr>
                <w:rFonts w:hint="eastAsia"/>
                <w:sz w:val="21"/>
                <w:szCs w:val="21"/>
                <w:lang w:val="en-US" w:eastAsia="zh-CN"/>
              </w:rPr>
              <w:t xml:space="preserve">市场部       </w:t>
            </w:r>
            <w:r>
              <w:rPr>
                <w:rFonts w:hint="eastAsia"/>
                <w:sz w:val="21"/>
                <w:szCs w:val="21"/>
              </w:rPr>
              <w:t>主管领导：</w:t>
            </w:r>
            <w:r>
              <w:rPr>
                <w:rFonts w:hint="eastAsia"/>
                <w:sz w:val="21"/>
                <w:szCs w:val="21"/>
                <w:lang w:eastAsia="zh-CN"/>
              </w:rPr>
              <w:t>郑宏星</w:t>
            </w:r>
            <w:r>
              <w:rPr>
                <w:rFonts w:hint="eastAsia"/>
                <w:sz w:val="21"/>
                <w:szCs w:val="21"/>
                <w:lang w:val="en-US" w:eastAsia="zh-CN"/>
              </w:rPr>
              <w:t xml:space="preserve">     </w:t>
            </w:r>
            <w:r>
              <w:rPr>
                <w:rFonts w:hint="eastAsia"/>
                <w:sz w:val="21"/>
                <w:szCs w:val="21"/>
              </w:rPr>
              <w:t>陪同人员：</w:t>
            </w:r>
            <w:r>
              <w:rPr>
                <w:rFonts w:hint="eastAsia"/>
                <w:sz w:val="21"/>
                <w:szCs w:val="21"/>
                <w:lang w:val="en-US" w:eastAsia="zh-CN"/>
              </w:rPr>
              <w:t>张晶</w:t>
            </w:r>
          </w:p>
        </w:tc>
        <w:tc>
          <w:tcPr>
            <w:tcW w:w="1585" w:type="dxa"/>
            <w:vMerge w:val="restart"/>
            <w:vAlign w:val="center"/>
          </w:tcPr>
          <w:p>
            <w:pPr>
              <w:spacing w:line="360" w:lineRule="auto"/>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sz w:val="21"/>
                <w:szCs w:val="21"/>
              </w:rPr>
            </w:pPr>
          </w:p>
        </w:tc>
        <w:tc>
          <w:tcPr>
            <w:tcW w:w="960" w:type="dxa"/>
            <w:vMerge w:val="continue"/>
            <w:vAlign w:val="center"/>
          </w:tcPr>
          <w:p>
            <w:pPr>
              <w:spacing w:line="360" w:lineRule="auto"/>
              <w:rPr>
                <w:sz w:val="21"/>
                <w:szCs w:val="21"/>
              </w:rPr>
            </w:pPr>
          </w:p>
        </w:tc>
        <w:tc>
          <w:tcPr>
            <w:tcW w:w="10004" w:type="dxa"/>
            <w:vAlign w:val="center"/>
          </w:tcPr>
          <w:p>
            <w:pPr>
              <w:spacing w:before="120" w:line="360" w:lineRule="auto"/>
              <w:rPr>
                <w:rFonts w:hint="default" w:eastAsia="宋体"/>
                <w:sz w:val="21"/>
                <w:szCs w:val="21"/>
                <w:lang w:val="en-US" w:eastAsia="zh-CN"/>
              </w:rPr>
            </w:pPr>
            <w:r>
              <w:rPr>
                <w:rFonts w:hint="eastAsia"/>
                <w:sz w:val="21"/>
                <w:szCs w:val="21"/>
              </w:rPr>
              <w:t>审核员：</w:t>
            </w:r>
            <w:r>
              <w:rPr>
                <w:rFonts w:hint="eastAsia"/>
                <w:sz w:val="21"/>
                <w:szCs w:val="21"/>
                <w:lang w:val="en-US" w:eastAsia="zh-CN"/>
              </w:rPr>
              <w:t xml:space="preserve">郭力     </w:t>
            </w:r>
            <w:r>
              <w:rPr>
                <w:rFonts w:hint="eastAsia"/>
                <w:sz w:val="21"/>
                <w:szCs w:val="21"/>
              </w:rPr>
              <w:t>审核时间：</w:t>
            </w:r>
            <w:r>
              <w:rPr>
                <w:rFonts w:hint="eastAsia"/>
                <w:sz w:val="21"/>
                <w:szCs w:val="21"/>
                <w:lang w:val="en-US" w:eastAsia="zh-CN"/>
              </w:rPr>
              <w:t>2022年12月11日</w:t>
            </w:r>
          </w:p>
        </w:tc>
        <w:tc>
          <w:tcPr>
            <w:tcW w:w="1585" w:type="dxa"/>
            <w:vMerge w:val="continue"/>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sz w:val="21"/>
                <w:szCs w:val="21"/>
              </w:rPr>
            </w:pPr>
          </w:p>
        </w:tc>
        <w:tc>
          <w:tcPr>
            <w:tcW w:w="960" w:type="dxa"/>
            <w:vMerge w:val="continue"/>
            <w:vAlign w:val="center"/>
          </w:tcPr>
          <w:p>
            <w:pPr>
              <w:spacing w:line="360" w:lineRule="auto"/>
              <w:rPr>
                <w:sz w:val="21"/>
                <w:szCs w:val="21"/>
              </w:rPr>
            </w:pPr>
          </w:p>
        </w:tc>
        <w:tc>
          <w:tcPr>
            <w:tcW w:w="10004" w:type="dxa"/>
            <w:vAlign w:val="center"/>
          </w:tcPr>
          <w:p>
            <w:pPr>
              <w:snapToGrid w:val="0"/>
              <w:spacing w:line="360" w:lineRule="auto"/>
              <w:jc w:val="left"/>
              <w:rPr>
                <w:sz w:val="21"/>
                <w:szCs w:val="21"/>
              </w:rPr>
            </w:pPr>
            <w:r>
              <w:rPr>
                <w:rFonts w:hint="eastAsia"/>
                <w:sz w:val="21"/>
                <w:szCs w:val="21"/>
              </w:rPr>
              <w:t>审核</w:t>
            </w:r>
            <w:r>
              <w:rPr>
                <w:rFonts w:hint="eastAsia" w:ascii="Times New Roman" w:hAnsi="Times New Roman" w:cs="Times New Roman"/>
                <w:sz w:val="21"/>
                <w:szCs w:val="21"/>
              </w:rPr>
              <w:t>条款：</w:t>
            </w:r>
            <w:r>
              <w:rPr>
                <w:rFonts w:hint="eastAsia" w:ascii="Times New Roman" w:hAnsi="Times New Roman" w:cs="Times New Roman"/>
                <w:sz w:val="21"/>
                <w:szCs w:val="21"/>
                <w:lang w:val="en-US" w:eastAsia="zh-CN"/>
              </w:rPr>
              <w:t>Q5.3</w:t>
            </w:r>
            <w:r>
              <w:rPr>
                <w:rFonts w:hint="eastAsia" w:ascii="Times New Roman" w:hAnsi="Times New Roman" w:cs="Times New Roman"/>
                <w:sz w:val="21"/>
                <w:szCs w:val="21"/>
              </w:rPr>
              <w:t>组织的岗位、职责的权限</w:t>
            </w:r>
            <w:r>
              <w:rPr>
                <w:rFonts w:hint="eastAsia" w:ascii="Times New Roman" w:hAnsi="Times New Roman" w:cs="Times New Roman"/>
                <w:sz w:val="21"/>
                <w:szCs w:val="21"/>
                <w:lang w:val="en-US" w:eastAsia="zh-CN"/>
              </w:rPr>
              <w:t>、6.2</w:t>
            </w:r>
            <w:r>
              <w:rPr>
                <w:rFonts w:hint="eastAsia" w:ascii="Times New Roman" w:hAnsi="Times New Roman" w:cs="Times New Roman"/>
                <w:sz w:val="21"/>
                <w:szCs w:val="21"/>
              </w:rPr>
              <w:t>质量、目标及其实现的策划</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8.2.1总则</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8.2.2产品要求的确定</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8.2.3产品有关要求的评审</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8.2.4产品有关要求的更改控制</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8.4</w:t>
            </w:r>
            <w:r>
              <w:rPr>
                <w:rFonts w:hint="eastAsia" w:ascii="Times New Roman" w:hAnsi="Times New Roman" w:cs="Times New Roman"/>
                <w:sz w:val="21"/>
                <w:szCs w:val="21"/>
              </w:rPr>
              <w:t>外部提供过程、产品和服务的控制</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8.4.1总则</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8.4.2外部供方的控制类型和程度</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8.4.3提供给外部供方的信息</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8.5.3顾客或外部供方</w:t>
            </w:r>
            <w:r>
              <w:rPr>
                <w:rFonts w:hint="eastAsia" w:ascii="Times New Roman" w:hAnsi="Times New Roman" w:cs="Times New Roman"/>
                <w:sz w:val="21"/>
                <w:szCs w:val="21"/>
                <w:lang w:val="en-US" w:eastAsia="zh-CN"/>
              </w:rPr>
              <w:t>的</w:t>
            </w:r>
            <w:r>
              <w:rPr>
                <w:rFonts w:hint="eastAsia" w:ascii="Times New Roman" w:hAnsi="Times New Roman" w:cs="Times New Roman"/>
                <w:sz w:val="21"/>
                <w:szCs w:val="21"/>
              </w:rPr>
              <w:t>财产</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8.5.5</w:t>
            </w:r>
            <w:r>
              <w:rPr>
                <w:rFonts w:hint="eastAsia" w:ascii="Times New Roman" w:hAnsi="Times New Roman" w:cs="Times New Roman"/>
                <w:sz w:val="21"/>
                <w:szCs w:val="21"/>
                <w:lang w:val="en-US" w:eastAsia="zh-CN"/>
              </w:rPr>
              <w:t>交付后活动、</w:t>
            </w:r>
            <w:r>
              <w:rPr>
                <w:rFonts w:hint="eastAsia" w:ascii="Times New Roman" w:hAnsi="Times New Roman" w:cs="Times New Roman"/>
                <w:sz w:val="21"/>
                <w:szCs w:val="21"/>
              </w:rPr>
              <w:t>9.1.2</w:t>
            </w:r>
            <w:r>
              <w:rPr>
                <w:rFonts w:hint="eastAsia" w:ascii="Times New Roman" w:hAnsi="Times New Roman" w:cs="Times New Roman"/>
                <w:sz w:val="21"/>
                <w:szCs w:val="21"/>
                <w:lang w:val="en-US" w:eastAsia="zh-CN"/>
              </w:rPr>
              <w:t>顾客满意</w:t>
            </w:r>
          </w:p>
        </w:tc>
        <w:tc>
          <w:tcPr>
            <w:tcW w:w="1585" w:type="dxa"/>
            <w:vMerge w:val="continue"/>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职责和权限</w:t>
            </w:r>
          </w:p>
        </w:tc>
        <w:tc>
          <w:tcPr>
            <w:tcW w:w="960" w:type="dxa"/>
            <w:vAlign w:val="top"/>
          </w:tcPr>
          <w:p>
            <w:pPr>
              <w:spacing w:line="360" w:lineRule="auto"/>
              <w:rPr>
                <w:rFonts w:ascii="Times New Roman" w:hAnsi="Times New Roman" w:eastAsia="宋体" w:cs="Times New Roman"/>
                <w:kern w:val="2"/>
                <w:sz w:val="21"/>
                <w:szCs w:val="21"/>
                <w:lang w:val="en-US" w:eastAsia="zh-CN" w:bidi="ar-SA"/>
              </w:rPr>
            </w:pPr>
            <w:r>
              <w:rPr>
                <w:sz w:val="21"/>
                <w:szCs w:val="21"/>
              </w:rPr>
              <w:t>5.3</w:t>
            </w:r>
          </w:p>
        </w:tc>
        <w:tc>
          <w:tcPr>
            <w:tcW w:w="10004" w:type="dxa"/>
            <w:vAlign w:val="top"/>
          </w:tcPr>
          <w:p>
            <w:pPr>
              <w:spacing w:line="360" w:lineRule="auto"/>
              <w:rPr>
                <w:rFonts w:hint="eastAsia"/>
                <w:sz w:val="21"/>
                <w:szCs w:val="21"/>
              </w:rPr>
            </w:pPr>
            <w:r>
              <w:rPr>
                <w:rFonts w:hint="eastAsia"/>
                <w:sz w:val="21"/>
                <w:szCs w:val="21"/>
              </w:rPr>
              <w:t>部门主要职责如下：</w:t>
            </w:r>
          </w:p>
          <w:p>
            <w:pPr>
              <w:spacing w:line="360" w:lineRule="auto"/>
              <w:ind w:firstLine="420" w:firstLineChars="200"/>
              <w:rPr>
                <w:sz w:val="21"/>
                <w:szCs w:val="21"/>
              </w:rPr>
            </w:pPr>
            <w:r>
              <w:rPr>
                <w:rFonts w:hint="eastAsia"/>
                <w:sz w:val="21"/>
                <w:szCs w:val="21"/>
                <w:lang w:val="en-US" w:eastAsia="zh-CN"/>
              </w:rPr>
              <w:t>1</w:t>
            </w:r>
            <w:r>
              <w:rPr>
                <w:rFonts w:hint="eastAsia"/>
                <w:sz w:val="21"/>
                <w:szCs w:val="21"/>
              </w:rPr>
              <w:t>.正确掌握市场，定期组织市场调研，收集市场信息，分析市场动向、特点和发展趋势。</w:t>
            </w:r>
          </w:p>
          <w:p>
            <w:pPr>
              <w:spacing w:line="360" w:lineRule="auto"/>
              <w:ind w:left="422" w:leftChars="201"/>
              <w:rPr>
                <w:sz w:val="21"/>
                <w:szCs w:val="21"/>
              </w:rPr>
            </w:pPr>
            <w:r>
              <w:rPr>
                <w:rFonts w:hint="eastAsia"/>
                <w:sz w:val="21"/>
                <w:szCs w:val="21"/>
                <w:lang w:val="en-US" w:eastAsia="zh-CN"/>
              </w:rPr>
              <w:t>2</w:t>
            </w:r>
            <w:r>
              <w:rPr>
                <w:rFonts w:hint="eastAsia"/>
                <w:sz w:val="21"/>
                <w:szCs w:val="21"/>
              </w:rPr>
              <w:t>收集有关产品的信息，掌握产品市场的动态，分析销售和市场竞争发展状况，提出改进方案和措施。</w:t>
            </w:r>
          </w:p>
          <w:p>
            <w:pPr>
              <w:spacing w:line="360" w:lineRule="auto"/>
              <w:ind w:left="422" w:leftChars="201"/>
              <w:rPr>
                <w:sz w:val="21"/>
                <w:szCs w:val="21"/>
              </w:rPr>
            </w:pPr>
            <w:r>
              <w:rPr>
                <w:rFonts w:hint="eastAsia"/>
                <w:sz w:val="21"/>
                <w:szCs w:val="21"/>
                <w:lang w:val="en-US" w:eastAsia="zh-CN"/>
              </w:rPr>
              <w:t>3</w:t>
            </w:r>
            <w:r>
              <w:rPr>
                <w:rFonts w:hint="eastAsia"/>
                <w:sz w:val="21"/>
                <w:szCs w:val="21"/>
              </w:rPr>
              <w:t>负责收集、整理、归纳客户资料，对客户群进行透彻的分析。</w:t>
            </w:r>
          </w:p>
          <w:p>
            <w:pPr>
              <w:spacing w:line="360" w:lineRule="auto"/>
              <w:ind w:left="422" w:leftChars="201"/>
              <w:rPr>
                <w:sz w:val="21"/>
                <w:szCs w:val="21"/>
              </w:rPr>
            </w:pPr>
            <w:r>
              <w:rPr>
                <w:rFonts w:hint="eastAsia"/>
                <w:sz w:val="21"/>
                <w:szCs w:val="21"/>
                <w:lang w:val="en-US" w:eastAsia="zh-CN"/>
              </w:rPr>
              <w:t>4</w:t>
            </w:r>
            <w:r>
              <w:rPr>
                <w:rFonts w:hint="eastAsia"/>
                <w:sz w:val="21"/>
                <w:szCs w:val="21"/>
              </w:rPr>
              <w:t>.确定销售策略，建立销售目标，制定销售计划。</w:t>
            </w:r>
          </w:p>
          <w:p>
            <w:pPr>
              <w:spacing w:line="360" w:lineRule="auto"/>
              <w:ind w:left="422" w:leftChars="201"/>
              <w:rPr>
                <w:sz w:val="21"/>
                <w:szCs w:val="21"/>
              </w:rPr>
            </w:pPr>
            <w:r>
              <w:rPr>
                <w:rFonts w:hint="eastAsia"/>
                <w:sz w:val="21"/>
                <w:szCs w:val="21"/>
                <w:lang w:val="en-US" w:eastAsia="zh-CN"/>
              </w:rPr>
              <w:t>5</w:t>
            </w:r>
            <w:r>
              <w:rPr>
                <w:rFonts w:hint="eastAsia"/>
                <w:sz w:val="21"/>
                <w:szCs w:val="21"/>
              </w:rPr>
              <w:t>.监督计划的执行情况，将销售进展情况及时反馈给总经理。</w:t>
            </w:r>
          </w:p>
          <w:p>
            <w:pPr>
              <w:spacing w:line="360" w:lineRule="auto"/>
              <w:ind w:left="422" w:leftChars="201"/>
              <w:rPr>
                <w:sz w:val="21"/>
                <w:szCs w:val="21"/>
              </w:rPr>
            </w:pPr>
            <w:r>
              <w:rPr>
                <w:rFonts w:hint="eastAsia"/>
                <w:sz w:val="21"/>
                <w:szCs w:val="21"/>
                <w:lang w:val="en-US" w:eastAsia="zh-CN"/>
              </w:rPr>
              <w:t>6</w:t>
            </w:r>
            <w:r>
              <w:rPr>
                <w:rFonts w:hint="eastAsia"/>
                <w:sz w:val="21"/>
                <w:szCs w:val="21"/>
              </w:rPr>
              <w:t>.制定销售管理制度、工作程序，并监督贯彻实施。</w:t>
            </w:r>
          </w:p>
          <w:p>
            <w:pPr>
              <w:spacing w:line="360" w:lineRule="auto"/>
              <w:ind w:left="422" w:leftChars="201"/>
              <w:rPr>
                <w:sz w:val="21"/>
                <w:szCs w:val="21"/>
              </w:rPr>
            </w:pPr>
            <w:r>
              <w:rPr>
                <w:rFonts w:hint="eastAsia"/>
                <w:sz w:val="21"/>
                <w:szCs w:val="21"/>
                <w:lang w:val="en-US" w:eastAsia="zh-CN"/>
              </w:rPr>
              <w:t>7</w:t>
            </w:r>
            <w:r>
              <w:rPr>
                <w:rFonts w:hint="eastAsia"/>
                <w:sz w:val="21"/>
                <w:szCs w:val="21"/>
              </w:rPr>
              <w:t>.选择优质供应商，建立合格供方名录。</w:t>
            </w:r>
          </w:p>
          <w:p>
            <w:pPr>
              <w:spacing w:line="360" w:lineRule="auto"/>
              <w:ind w:left="422" w:leftChars="201"/>
              <w:rPr>
                <w:sz w:val="21"/>
                <w:szCs w:val="21"/>
              </w:rPr>
            </w:pPr>
            <w:r>
              <w:rPr>
                <w:rFonts w:hint="eastAsia"/>
                <w:sz w:val="21"/>
                <w:szCs w:val="21"/>
                <w:lang w:val="en-US" w:eastAsia="zh-CN"/>
              </w:rPr>
              <w:t>8</w:t>
            </w:r>
            <w:r>
              <w:rPr>
                <w:rFonts w:hint="eastAsia"/>
                <w:sz w:val="21"/>
                <w:szCs w:val="21"/>
              </w:rPr>
              <w:t>.与供应商沟通采购信息，编制采购计划，及时采购合格产品。</w:t>
            </w:r>
          </w:p>
          <w:p>
            <w:pPr>
              <w:spacing w:line="360" w:lineRule="auto"/>
              <w:ind w:left="422" w:leftChars="201"/>
              <w:rPr>
                <w:rFonts w:ascii="Times New Roman" w:hAnsi="Times New Roman" w:eastAsia="宋体" w:cs="Times New Roman"/>
                <w:kern w:val="2"/>
                <w:sz w:val="21"/>
                <w:szCs w:val="21"/>
                <w:lang w:val="en-US" w:eastAsia="zh-CN" w:bidi="ar-SA"/>
              </w:rPr>
            </w:pPr>
            <w:r>
              <w:rPr>
                <w:rFonts w:hint="eastAsia" w:ascii="宋体" w:hAnsi="宋体"/>
                <w:sz w:val="21"/>
                <w:szCs w:val="21"/>
              </w:rPr>
              <w:t>部门负责人熟悉本部门职责</w:t>
            </w:r>
          </w:p>
        </w:tc>
        <w:tc>
          <w:tcPr>
            <w:tcW w:w="1585" w:type="dxa"/>
            <w:vAlign w:val="top"/>
          </w:tcPr>
          <w:p>
            <w:pPr>
              <w:spacing w:line="360" w:lineRule="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质量目标</w:t>
            </w:r>
          </w:p>
        </w:tc>
        <w:tc>
          <w:tcPr>
            <w:tcW w:w="960" w:type="dxa"/>
            <w:vAlign w:val="top"/>
          </w:tcPr>
          <w:p>
            <w:pPr>
              <w:spacing w:line="360" w:lineRule="auto"/>
              <w:rPr>
                <w:rFonts w:ascii="Times New Roman" w:hAnsi="Times New Roman" w:eastAsia="宋体" w:cs="Times New Roman"/>
                <w:kern w:val="2"/>
                <w:sz w:val="21"/>
                <w:szCs w:val="21"/>
                <w:lang w:val="en-US" w:eastAsia="zh-CN" w:bidi="ar-SA"/>
              </w:rPr>
            </w:pPr>
            <w:r>
              <w:rPr>
                <w:sz w:val="21"/>
                <w:szCs w:val="21"/>
              </w:rPr>
              <w:t>6.2</w:t>
            </w:r>
          </w:p>
        </w:tc>
        <w:tc>
          <w:tcPr>
            <w:tcW w:w="10004" w:type="dxa"/>
            <w:vAlign w:val="top"/>
          </w:tcPr>
          <w:p>
            <w:pPr>
              <w:snapToGrid w:val="0"/>
              <w:spacing w:line="360" w:lineRule="auto"/>
              <w:ind w:firstLine="102" w:firstLineChars="49"/>
              <w:jc w:val="left"/>
              <w:rPr>
                <w:sz w:val="21"/>
                <w:szCs w:val="21"/>
              </w:rPr>
            </w:pPr>
            <w:r>
              <w:rPr>
                <w:rFonts w:hint="eastAsia"/>
                <w:sz w:val="21"/>
                <w:szCs w:val="21"/>
              </w:rPr>
              <w:t>分解目标及考核情况实际完成（</w:t>
            </w:r>
            <w:r>
              <w:rPr>
                <w:rFonts w:hint="eastAsia" w:ascii="宋体" w:hAnsi="宋体"/>
                <w:sz w:val="21"/>
                <w:szCs w:val="21"/>
              </w:rPr>
              <w:t>202</w:t>
            </w:r>
            <w:r>
              <w:rPr>
                <w:rFonts w:hint="eastAsia" w:ascii="宋体" w:hAnsi="宋体"/>
                <w:sz w:val="21"/>
                <w:szCs w:val="21"/>
                <w:lang w:val="en-US" w:eastAsia="zh-CN"/>
              </w:rPr>
              <w:t>2</w:t>
            </w:r>
            <w:r>
              <w:rPr>
                <w:rFonts w:hint="eastAsia" w:ascii="宋体" w:hAnsi="宋体"/>
                <w:sz w:val="21"/>
                <w:szCs w:val="21"/>
              </w:rPr>
              <w:t>.</w:t>
            </w:r>
            <w:r>
              <w:rPr>
                <w:rFonts w:hint="eastAsia" w:ascii="宋体" w:hAnsi="宋体"/>
                <w:sz w:val="21"/>
                <w:szCs w:val="21"/>
                <w:lang w:val="en-US" w:eastAsia="zh-CN"/>
              </w:rPr>
              <w:t>6</w:t>
            </w:r>
            <w:r>
              <w:rPr>
                <w:rFonts w:hint="eastAsia" w:ascii="宋体" w:hAnsi="宋体"/>
                <w:sz w:val="21"/>
                <w:szCs w:val="21"/>
              </w:rPr>
              <w:t>—20</w:t>
            </w:r>
            <w:r>
              <w:rPr>
                <w:rFonts w:hint="eastAsia" w:ascii="宋体" w:hAnsi="宋体"/>
                <w:sz w:val="21"/>
                <w:szCs w:val="21"/>
                <w:lang w:val="en-US" w:eastAsia="zh-CN"/>
              </w:rPr>
              <w:t>22</w:t>
            </w:r>
            <w:r>
              <w:rPr>
                <w:rFonts w:hint="eastAsia" w:ascii="宋体" w:hAnsi="宋体"/>
                <w:sz w:val="21"/>
                <w:szCs w:val="21"/>
              </w:rPr>
              <w:t>.</w:t>
            </w:r>
            <w:r>
              <w:rPr>
                <w:rFonts w:hint="eastAsia" w:ascii="宋体" w:hAnsi="宋体"/>
                <w:sz w:val="21"/>
                <w:szCs w:val="21"/>
                <w:lang w:val="en-US" w:eastAsia="zh-CN"/>
              </w:rPr>
              <w:t>11</w:t>
            </w:r>
            <w:r>
              <w:rPr>
                <w:rFonts w:hint="eastAsia"/>
                <w:sz w:val="21"/>
                <w:szCs w:val="21"/>
              </w:rPr>
              <w:t>考核）</w:t>
            </w:r>
          </w:p>
          <w:p>
            <w:pPr>
              <w:spacing w:line="360" w:lineRule="auto"/>
              <w:rPr>
                <w:rFonts w:hint="default"/>
                <w:sz w:val="21"/>
                <w:szCs w:val="21"/>
                <w:lang w:val="en-US" w:eastAsia="zh-CN"/>
              </w:rPr>
            </w:pPr>
            <w:r>
              <w:rPr>
                <w:rFonts w:hint="eastAsia"/>
                <w:sz w:val="21"/>
                <w:szCs w:val="21"/>
                <w:lang w:val="en-US" w:eastAsia="zh-CN"/>
              </w:rPr>
              <w:t>1、顾客满意率≧90分      92.5分</w:t>
            </w:r>
          </w:p>
          <w:p>
            <w:pPr>
              <w:spacing w:line="360" w:lineRule="auto"/>
              <w:rPr>
                <w:rFonts w:hint="default"/>
                <w:sz w:val="21"/>
                <w:szCs w:val="21"/>
                <w:lang w:val="en-US" w:eastAsia="zh-CN"/>
              </w:rPr>
            </w:pPr>
            <w:r>
              <w:rPr>
                <w:rFonts w:hint="eastAsia"/>
                <w:sz w:val="21"/>
                <w:szCs w:val="21"/>
                <w:lang w:val="en-US" w:eastAsia="zh-CN"/>
              </w:rPr>
              <w:t>2、合同评审率100％        100%</w:t>
            </w:r>
          </w:p>
          <w:p>
            <w:pPr>
              <w:spacing w:line="360" w:lineRule="auto"/>
              <w:rPr>
                <w:rFonts w:hint="default"/>
                <w:sz w:val="21"/>
                <w:szCs w:val="21"/>
                <w:lang w:val="en-US" w:eastAsia="zh-CN"/>
              </w:rPr>
            </w:pPr>
            <w:r>
              <w:rPr>
                <w:rFonts w:hint="eastAsia"/>
                <w:sz w:val="21"/>
                <w:szCs w:val="21"/>
                <w:lang w:val="en-US" w:eastAsia="zh-CN"/>
              </w:rPr>
              <w:t>3、合同履约率≥98%        100%</w:t>
            </w:r>
          </w:p>
          <w:p>
            <w:pPr>
              <w:spacing w:line="360" w:lineRule="auto"/>
              <w:rPr>
                <w:rFonts w:hint="eastAsia"/>
                <w:sz w:val="21"/>
                <w:szCs w:val="21"/>
                <w:lang w:val="en-US" w:eastAsia="zh-CN"/>
              </w:rPr>
            </w:pPr>
            <w:r>
              <w:rPr>
                <w:rFonts w:hint="eastAsia"/>
                <w:sz w:val="21"/>
                <w:szCs w:val="21"/>
                <w:lang w:val="en-US" w:eastAsia="zh-CN"/>
              </w:rPr>
              <w:t>4、供应商评审合格率100%  100%</w:t>
            </w:r>
          </w:p>
          <w:p>
            <w:pPr>
              <w:spacing w:line="360" w:lineRule="auto"/>
              <w:rPr>
                <w:rFonts w:ascii="Times New Roman" w:hAnsi="Times New Roman" w:eastAsia="宋体" w:cs="Times New Roman"/>
                <w:kern w:val="2"/>
                <w:sz w:val="21"/>
                <w:szCs w:val="21"/>
                <w:lang w:val="en-US" w:eastAsia="zh-CN" w:bidi="ar-SA"/>
              </w:rPr>
            </w:pPr>
            <w:r>
              <w:rPr>
                <w:sz w:val="21"/>
                <w:szCs w:val="21"/>
              </w:rPr>
              <w:t>20</w:t>
            </w:r>
            <w:r>
              <w:rPr>
                <w:rFonts w:hint="eastAsia"/>
                <w:sz w:val="21"/>
                <w:szCs w:val="21"/>
                <w:lang w:val="en-US" w:eastAsia="zh-CN"/>
              </w:rPr>
              <w:t>22</w:t>
            </w:r>
            <w:r>
              <w:rPr>
                <w:rFonts w:hint="eastAsia"/>
                <w:sz w:val="21"/>
                <w:szCs w:val="21"/>
              </w:rPr>
              <w:t>年</w:t>
            </w:r>
            <w:r>
              <w:rPr>
                <w:rFonts w:hint="eastAsia"/>
                <w:sz w:val="21"/>
                <w:szCs w:val="21"/>
                <w:lang w:val="en-US" w:eastAsia="zh-CN"/>
              </w:rPr>
              <w:t>12</w:t>
            </w:r>
            <w:r>
              <w:rPr>
                <w:rFonts w:hint="eastAsia"/>
                <w:sz w:val="21"/>
                <w:szCs w:val="21"/>
              </w:rPr>
              <w:t>月</w:t>
            </w:r>
            <w:r>
              <w:rPr>
                <w:rFonts w:hint="eastAsia"/>
                <w:sz w:val="21"/>
                <w:szCs w:val="21"/>
                <w:lang w:val="en-US" w:eastAsia="zh-CN"/>
              </w:rPr>
              <w:t>3</w:t>
            </w:r>
            <w:r>
              <w:rPr>
                <w:rFonts w:hint="eastAsia"/>
                <w:sz w:val="21"/>
                <w:szCs w:val="21"/>
              </w:rPr>
              <w:t>日质量目标考核表完成情况：均完成。</w:t>
            </w:r>
          </w:p>
        </w:tc>
        <w:tc>
          <w:tcPr>
            <w:tcW w:w="1585"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Times New Roman" w:hAnsi="Times New Roman" w:eastAsia="宋体" w:cs="Times New Roman"/>
                <w:color w:val="auto"/>
                <w:kern w:val="2"/>
                <w:sz w:val="21"/>
                <w:szCs w:val="21"/>
                <w:lang w:val="en-US" w:eastAsia="zh-CN" w:bidi="ar-SA"/>
              </w:rPr>
            </w:pPr>
            <w:r>
              <w:rPr>
                <w:rFonts w:hint="eastAsia"/>
                <w:color w:val="auto"/>
                <w:sz w:val="21"/>
                <w:szCs w:val="21"/>
              </w:rPr>
              <w:t>产品和服务的要求确定、评审和更改</w:t>
            </w:r>
          </w:p>
        </w:tc>
        <w:tc>
          <w:tcPr>
            <w:tcW w:w="960" w:type="dxa"/>
            <w:vAlign w:val="top"/>
          </w:tcPr>
          <w:p>
            <w:pPr>
              <w:spacing w:line="360" w:lineRule="auto"/>
              <w:rPr>
                <w:color w:val="auto"/>
                <w:sz w:val="21"/>
                <w:szCs w:val="21"/>
                <w:lang w:val="en-US" w:eastAsia="zh-CN"/>
              </w:rPr>
            </w:pPr>
            <w:r>
              <w:rPr>
                <w:rFonts w:hint="eastAsia" w:ascii="宋体" w:hAnsi="宋体"/>
                <w:color w:val="auto"/>
                <w:sz w:val="21"/>
                <w:szCs w:val="21"/>
                <w:highlight w:val="none"/>
              </w:rPr>
              <w:t>8.2.1总则</w:t>
            </w:r>
            <w:r>
              <w:rPr>
                <w:rFonts w:hint="eastAsia" w:ascii="宋体" w:hAnsi="宋体"/>
                <w:color w:val="auto"/>
                <w:sz w:val="21"/>
                <w:szCs w:val="21"/>
                <w:highlight w:val="none"/>
                <w:lang w:eastAsia="zh-CN"/>
              </w:rPr>
              <w:t>、</w:t>
            </w:r>
            <w:r>
              <w:rPr>
                <w:rFonts w:hint="eastAsia" w:ascii="宋体" w:hAnsi="宋体"/>
                <w:color w:val="auto"/>
                <w:sz w:val="21"/>
                <w:szCs w:val="21"/>
                <w:highlight w:val="none"/>
              </w:rPr>
              <w:t>8.2.2产品要求的确定</w:t>
            </w:r>
            <w:r>
              <w:rPr>
                <w:rFonts w:hint="eastAsia" w:ascii="宋体" w:hAnsi="宋体"/>
                <w:color w:val="auto"/>
                <w:sz w:val="21"/>
                <w:szCs w:val="21"/>
                <w:highlight w:val="none"/>
                <w:lang w:eastAsia="zh-CN"/>
              </w:rPr>
              <w:t>、</w:t>
            </w:r>
            <w:r>
              <w:rPr>
                <w:rFonts w:hint="eastAsia" w:ascii="宋体" w:hAnsi="宋体"/>
                <w:color w:val="auto"/>
                <w:sz w:val="21"/>
                <w:szCs w:val="21"/>
                <w:highlight w:val="none"/>
              </w:rPr>
              <w:t>8.2.3产品有关要求的评审</w:t>
            </w:r>
            <w:r>
              <w:rPr>
                <w:rFonts w:hint="eastAsia" w:ascii="宋体" w:hAnsi="宋体"/>
                <w:color w:val="auto"/>
                <w:sz w:val="21"/>
                <w:szCs w:val="21"/>
                <w:highlight w:val="none"/>
                <w:lang w:eastAsia="zh-CN"/>
              </w:rPr>
              <w:t>、</w:t>
            </w:r>
            <w:r>
              <w:rPr>
                <w:rFonts w:hint="eastAsia" w:ascii="宋体" w:hAnsi="宋体"/>
                <w:color w:val="auto"/>
                <w:sz w:val="21"/>
                <w:szCs w:val="21"/>
                <w:highlight w:val="none"/>
              </w:rPr>
              <w:t>8.2.4产品有关要求的更改控制</w:t>
            </w:r>
          </w:p>
        </w:tc>
        <w:tc>
          <w:tcPr>
            <w:tcW w:w="10004" w:type="dxa"/>
            <w:vAlign w:val="top"/>
          </w:tcPr>
          <w:p>
            <w:pPr>
              <w:spacing w:line="360" w:lineRule="auto"/>
              <w:ind w:firstLine="420" w:firstLineChars="200"/>
              <w:rPr>
                <w:color w:val="auto"/>
                <w:sz w:val="21"/>
                <w:szCs w:val="21"/>
              </w:rPr>
            </w:pPr>
            <w:r>
              <w:rPr>
                <w:rFonts w:hint="eastAsia"/>
                <w:color w:val="auto"/>
                <w:sz w:val="21"/>
                <w:szCs w:val="21"/>
                <w:lang w:eastAsia="zh-CN"/>
              </w:rPr>
              <w:t>市场部</w:t>
            </w:r>
            <w:r>
              <w:rPr>
                <w:rFonts w:hint="eastAsia"/>
                <w:color w:val="auto"/>
                <w:sz w:val="21"/>
                <w:szCs w:val="21"/>
              </w:rPr>
              <w:t>经常对顾客进行走访，了解顾客的意见。</w:t>
            </w:r>
          </w:p>
          <w:p>
            <w:pPr>
              <w:spacing w:line="360" w:lineRule="auto"/>
              <w:rPr>
                <w:color w:val="auto"/>
                <w:sz w:val="21"/>
                <w:szCs w:val="21"/>
              </w:rPr>
            </w:pPr>
            <w:r>
              <w:rPr>
                <w:rFonts w:hint="eastAsia"/>
                <w:color w:val="auto"/>
                <w:sz w:val="21"/>
                <w:szCs w:val="21"/>
              </w:rPr>
              <w:t>售前：联系用户、了解相关信息等，与顾客签订合同或订单；</w:t>
            </w:r>
          </w:p>
          <w:p>
            <w:pPr>
              <w:spacing w:line="360" w:lineRule="auto"/>
              <w:rPr>
                <w:color w:val="auto"/>
                <w:sz w:val="21"/>
                <w:szCs w:val="21"/>
              </w:rPr>
            </w:pPr>
            <w:r>
              <w:rPr>
                <w:rFonts w:hint="eastAsia"/>
                <w:color w:val="auto"/>
                <w:sz w:val="21"/>
                <w:szCs w:val="21"/>
              </w:rPr>
              <w:t>售中：组织供方按期交付，解决用户对进度、质量等关切问题；</w:t>
            </w:r>
          </w:p>
          <w:p>
            <w:pPr>
              <w:spacing w:line="360" w:lineRule="auto"/>
              <w:rPr>
                <w:color w:val="auto"/>
                <w:sz w:val="21"/>
                <w:szCs w:val="21"/>
              </w:rPr>
            </w:pPr>
            <w:r>
              <w:rPr>
                <w:rFonts w:hint="eastAsia"/>
                <w:color w:val="auto"/>
                <w:sz w:val="21"/>
                <w:szCs w:val="21"/>
              </w:rPr>
              <w:t>售后：与客户保持密切沟通，不定期回访用户，并对顾客反馈问题解答。体系建立实施至今未发生顾客投诉。</w:t>
            </w:r>
          </w:p>
          <w:p>
            <w:pPr>
              <w:spacing w:line="360" w:lineRule="auto"/>
              <w:rPr>
                <w:color w:val="auto"/>
                <w:sz w:val="21"/>
                <w:szCs w:val="21"/>
              </w:rPr>
            </w:pPr>
            <w:r>
              <w:rPr>
                <w:rFonts w:hint="eastAsia"/>
                <w:color w:val="auto"/>
                <w:sz w:val="21"/>
                <w:szCs w:val="21"/>
                <w:lang w:eastAsia="zh-CN"/>
              </w:rPr>
              <w:t>市场部</w:t>
            </w:r>
            <w:r>
              <w:rPr>
                <w:rFonts w:hint="eastAsia"/>
                <w:color w:val="auto"/>
                <w:sz w:val="21"/>
                <w:szCs w:val="21"/>
              </w:rPr>
              <w:t>获取供应、销售信息，与客户洽谈，在签订合同前对客户要求进行评审，确认可以满足行业有关法律、法规要求和公司规定及客户要求时，签订合同，根据销售合同为客户提供服务。</w:t>
            </w:r>
          </w:p>
          <w:p>
            <w:pPr>
              <w:spacing w:line="360" w:lineRule="auto"/>
              <w:ind w:firstLine="420" w:firstLineChars="200"/>
              <w:rPr>
                <w:rFonts w:hint="default" w:eastAsia="宋体"/>
                <w:color w:val="auto"/>
                <w:sz w:val="21"/>
                <w:szCs w:val="21"/>
                <w:lang w:val="en-US" w:eastAsia="zh-CN"/>
              </w:rPr>
            </w:pPr>
            <w:r>
              <w:rPr>
                <w:rFonts w:hint="eastAsia"/>
                <w:color w:val="auto"/>
                <w:sz w:val="21"/>
                <w:szCs w:val="21"/>
              </w:rPr>
              <w:t>查</w:t>
            </w:r>
            <w:r>
              <w:rPr>
                <w:rFonts w:hint="eastAsia"/>
                <w:color w:val="auto"/>
                <w:sz w:val="21"/>
                <w:szCs w:val="21"/>
                <w:lang w:val="en-US" w:eastAsia="zh-CN"/>
              </w:rPr>
              <w:t>销售合同</w:t>
            </w:r>
          </w:p>
          <w:p>
            <w:pPr>
              <w:spacing w:line="360" w:lineRule="auto"/>
              <w:rPr>
                <w:rFonts w:hint="default" w:ascii="Times New Roman" w:hAnsi="Times New Roman" w:cs="Times New Roman"/>
                <w:color w:val="auto"/>
                <w:sz w:val="21"/>
                <w:szCs w:val="21"/>
                <w:lang w:val="en-US" w:eastAsia="zh-CN"/>
              </w:rPr>
            </w:pPr>
            <w:r>
              <w:rPr>
                <w:rFonts w:hint="eastAsia"/>
                <w:color w:val="auto"/>
                <w:sz w:val="21"/>
                <w:szCs w:val="21"/>
                <w:lang w:val="en-US" w:eastAsia="zh-CN"/>
              </w:rPr>
              <w:t>1</w:t>
            </w:r>
            <w:r>
              <w:rPr>
                <w:rFonts w:hint="eastAsia"/>
                <w:color w:val="auto"/>
                <w:sz w:val="21"/>
                <w:szCs w:val="21"/>
              </w:rPr>
              <w:t>客户：</w:t>
            </w:r>
            <w:r>
              <w:rPr>
                <w:rFonts w:hint="eastAsia"/>
                <w:color w:val="auto"/>
                <w:sz w:val="21"/>
                <w:szCs w:val="21"/>
                <w:lang w:val="en-US" w:eastAsia="zh-CN"/>
              </w:rPr>
              <w:t xml:space="preserve">西安理工大学    技术开发委托合同  </w:t>
            </w:r>
          </w:p>
          <w:p>
            <w:pPr>
              <w:spacing w:line="360" w:lineRule="auto"/>
              <w:rPr>
                <w:rFonts w:hint="default" w:eastAsia="宋体"/>
                <w:color w:val="auto"/>
                <w:sz w:val="21"/>
                <w:szCs w:val="21"/>
                <w:lang w:val="en-US" w:eastAsia="zh-CN"/>
              </w:rPr>
            </w:pPr>
            <w:r>
              <w:rPr>
                <w:rFonts w:hint="eastAsia"/>
                <w:color w:val="auto"/>
                <w:sz w:val="21"/>
                <w:szCs w:val="21"/>
                <w:lang w:val="en-US" w:eastAsia="zh-CN"/>
              </w:rPr>
              <w:t>提供：地铁列车走行部红外温度检测系统研发服务</w:t>
            </w:r>
          </w:p>
          <w:p>
            <w:pPr>
              <w:spacing w:line="360" w:lineRule="auto"/>
              <w:rPr>
                <w:rFonts w:hint="default" w:eastAsia="宋体"/>
                <w:color w:val="auto"/>
                <w:sz w:val="21"/>
                <w:szCs w:val="21"/>
                <w:lang w:val="en-US" w:eastAsia="zh-CN"/>
              </w:rPr>
            </w:pPr>
            <w:r>
              <w:rPr>
                <w:rFonts w:hint="eastAsia"/>
                <w:color w:val="auto"/>
                <w:sz w:val="21"/>
                <w:szCs w:val="21"/>
              </w:rPr>
              <w:t>签订时间：</w:t>
            </w:r>
            <w:r>
              <w:rPr>
                <w:rFonts w:hint="eastAsia"/>
                <w:color w:val="auto"/>
                <w:sz w:val="21"/>
                <w:szCs w:val="21"/>
                <w:lang w:eastAsia="zh-CN"/>
              </w:rPr>
              <w:t>202</w:t>
            </w:r>
            <w:r>
              <w:rPr>
                <w:rFonts w:hint="eastAsia"/>
                <w:color w:val="auto"/>
                <w:sz w:val="21"/>
                <w:szCs w:val="21"/>
                <w:lang w:val="en-US" w:eastAsia="zh-CN"/>
              </w:rPr>
              <w:t>2</w:t>
            </w:r>
            <w:r>
              <w:rPr>
                <w:rFonts w:hint="eastAsia"/>
                <w:color w:val="auto"/>
                <w:sz w:val="21"/>
                <w:szCs w:val="21"/>
              </w:rPr>
              <w:t>.</w:t>
            </w:r>
            <w:r>
              <w:rPr>
                <w:rFonts w:hint="eastAsia"/>
                <w:color w:val="auto"/>
                <w:sz w:val="21"/>
                <w:szCs w:val="21"/>
                <w:lang w:val="en-US" w:eastAsia="zh-CN"/>
              </w:rPr>
              <w:t>6</w:t>
            </w:r>
            <w:r>
              <w:rPr>
                <w:rFonts w:hint="eastAsia"/>
                <w:color w:val="auto"/>
                <w:sz w:val="21"/>
                <w:szCs w:val="21"/>
              </w:rPr>
              <w:t>.</w:t>
            </w:r>
            <w:r>
              <w:rPr>
                <w:rFonts w:hint="eastAsia"/>
                <w:color w:val="auto"/>
                <w:sz w:val="21"/>
                <w:szCs w:val="21"/>
                <w:lang w:val="en-US" w:eastAsia="zh-CN"/>
              </w:rPr>
              <w:t>20</w:t>
            </w:r>
          </w:p>
          <w:p>
            <w:pPr>
              <w:widowControl/>
              <w:spacing w:line="360" w:lineRule="auto"/>
              <w:jc w:val="left"/>
              <w:rPr>
                <w:rFonts w:ascii="宋体" w:hAnsi="宋体" w:cs="宋体"/>
                <w:bCs/>
                <w:color w:val="auto"/>
                <w:sz w:val="21"/>
                <w:szCs w:val="21"/>
              </w:rPr>
            </w:pPr>
            <w:r>
              <w:rPr>
                <w:rFonts w:hint="eastAsia" w:ascii="宋体" w:hAnsi="宋体" w:cs="宋体"/>
                <w:bCs/>
                <w:color w:val="auto"/>
                <w:sz w:val="21"/>
                <w:szCs w:val="21"/>
              </w:rPr>
              <w:t>合同明确了产品名称、单位、</w:t>
            </w:r>
            <w:r>
              <w:rPr>
                <w:rFonts w:hint="eastAsia" w:ascii="宋体" w:hAnsi="宋体" w:cs="宋体"/>
                <w:bCs/>
                <w:color w:val="auto"/>
                <w:sz w:val="21"/>
                <w:szCs w:val="21"/>
                <w:lang w:val="en-US" w:eastAsia="zh-CN"/>
              </w:rPr>
              <w:t>技术要求</w:t>
            </w:r>
            <w:r>
              <w:rPr>
                <w:rFonts w:hint="eastAsia" w:ascii="宋体" w:hAnsi="宋体" w:cs="宋体"/>
                <w:bCs/>
                <w:color w:val="auto"/>
                <w:sz w:val="21"/>
                <w:szCs w:val="21"/>
              </w:rPr>
              <w:t>、交货方式、结算、违约等。</w:t>
            </w:r>
          </w:p>
          <w:p>
            <w:pPr>
              <w:spacing w:line="360" w:lineRule="auto"/>
              <w:rPr>
                <w:color w:val="auto"/>
                <w:sz w:val="21"/>
                <w:szCs w:val="21"/>
              </w:rPr>
            </w:pPr>
            <w:r>
              <w:rPr>
                <w:rFonts w:hint="eastAsia"/>
                <w:color w:val="auto"/>
                <w:sz w:val="21"/>
                <w:szCs w:val="21"/>
              </w:rPr>
              <w:t>评审内容：</w:t>
            </w:r>
          </w:p>
          <w:p>
            <w:pPr>
              <w:spacing w:line="360" w:lineRule="auto"/>
              <w:rPr>
                <w:color w:val="auto"/>
                <w:sz w:val="21"/>
                <w:szCs w:val="21"/>
              </w:rPr>
            </w:pPr>
            <w:r>
              <w:rPr>
                <w:rFonts w:hint="eastAsia"/>
                <w:color w:val="auto"/>
                <w:sz w:val="21"/>
                <w:szCs w:val="21"/>
              </w:rPr>
              <w:t>技术质量要求√</w:t>
            </w:r>
          </w:p>
          <w:p>
            <w:pPr>
              <w:spacing w:line="360" w:lineRule="auto"/>
              <w:rPr>
                <w:color w:val="auto"/>
                <w:sz w:val="21"/>
                <w:szCs w:val="21"/>
              </w:rPr>
            </w:pPr>
            <w:r>
              <w:rPr>
                <w:rFonts w:hint="eastAsia"/>
                <w:color w:val="auto"/>
                <w:sz w:val="21"/>
                <w:szCs w:val="21"/>
              </w:rPr>
              <w:t>生产能力及交货周期√</w:t>
            </w:r>
          </w:p>
          <w:p>
            <w:pPr>
              <w:spacing w:line="360" w:lineRule="auto"/>
              <w:rPr>
                <w:color w:val="auto"/>
                <w:sz w:val="21"/>
                <w:szCs w:val="21"/>
              </w:rPr>
            </w:pPr>
            <w:r>
              <w:rPr>
                <w:rFonts w:hint="eastAsia"/>
                <w:color w:val="auto"/>
                <w:sz w:val="21"/>
                <w:szCs w:val="21"/>
              </w:rPr>
              <w:t>价格√</w:t>
            </w:r>
          </w:p>
          <w:p>
            <w:pPr>
              <w:spacing w:line="360" w:lineRule="auto"/>
              <w:rPr>
                <w:color w:val="auto"/>
                <w:sz w:val="21"/>
                <w:szCs w:val="21"/>
              </w:rPr>
            </w:pPr>
            <w:r>
              <w:rPr>
                <w:rFonts w:hint="eastAsia"/>
                <w:color w:val="auto"/>
                <w:sz w:val="21"/>
                <w:szCs w:val="21"/>
              </w:rPr>
              <w:t>付款期限及方式√</w:t>
            </w:r>
          </w:p>
          <w:p>
            <w:pPr>
              <w:spacing w:line="360" w:lineRule="auto"/>
              <w:rPr>
                <w:rFonts w:hint="eastAsia"/>
                <w:color w:val="auto"/>
                <w:sz w:val="21"/>
                <w:szCs w:val="21"/>
              </w:rPr>
            </w:pPr>
            <w:r>
              <w:rPr>
                <w:rFonts w:hint="eastAsia" w:ascii="宋体" w:hAnsi="宋体" w:cs="宋体"/>
                <w:color w:val="auto"/>
                <w:sz w:val="21"/>
                <w:szCs w:val="21"/>
              </w:rPr>
              <w:t>评审结论：同意签订合同  批准人：</w:t>
            </w:r>
            <w:r>
              <w:rPr>
                <w:rFonts w:hint="eastAsia" w:ascii="宋体" w:hAnsi="宋体" w:cs="宋体"/>
                <w:color w:val="auto"/>
                <w:sz w:val="21"/>
                <w:szCs w:val="21"/>
                <w:lang w:eastAsia="zh-CN"/>
              </w:rPr>
              <w:t>郑宏星</w:t>
            </w:r>
            <w:r>
              <w:rPr>
                <w:rFonts w:hint="eastAsia" w:ascii="宋体" w:hAnsi="宋体" w:cs="宋体"/>
                <w:color w:val="auto"/>
                <w:sz w:val="21"/>
                <w:szCs w:val="21"/>
              </w:rPr>
              <w:t xml:space="preserve">   </w:t>
            </w:r>
            <w:r>
              <w:rPr>
                <w:rFonts w:hint="eastAsia"/>
                <w:color w:val="auto"/>
                <w:sz w:val="21"/>
                <w:szCs w:val="21"/>
              </w:rPr>
              <w:t>日期：</w:t>
            </w:r>
            <w:r>
              <w:rPr>
                <w:rFonts w:hint="eastAsia"/>
                <w:color w:val="auto"/>
                <w:sz w:val="21"/>
                <w:szCs w:val="21"/>
                <w:lang w:eastAsia="zh-CN"/>
              </w:rPr>
              <w:t>20</w:t>
            </w:r>
            <w:r>
              <w:rPr>
                <w:rFonts w:hint="eastAsia"/>
                <w:color w:val="auto"/>
                <w:sz w:val="21"/>
                <w:szCs w:val="21"/>
                <w:lang w:val="en-US" w:eastAsia="zh-CN"/>
              </w:rPr>
              <w:t>22</w:t>
            </w:r>
            <w:r>
              <w:rPr>
                <w:rFonts w:hint="eastAsia"/>
                <w:color w:val="auto"/>
                <w:sz w:val="21"/>
                <w:szCs w:val="21"/>
              </w:rPr>
              <w:t>年</w:t>
            </w:r>
            <w:r>
              <w:rPr>
                <w:rFonts w:hint="eastAsia"/>
                <w:color w:val="auto"/>
                <w:sz w:val="21"/>
                <w:szCs w:val="21"/>
                <w:lang w:val="en-US" w:eastAsia="zh-CN"/>
              </w:rPr>
              <w:t>6</w:t>
            </w:r>
            <w:r>
              <w:rPr>
                <w:rFonts w:hint="eastAsia"/>
                <w:color w:val="auto"/>
                <w:sz w:val="21"/>
                <w:szCs w:val="21"/>
              </w:rPr>
              <w:t>月</w:t>
            </w:r>
            <w:r>
              <w:rPr>
                <w:rFonts w:hint="eastAsia"/>
                <w:color w:val="auto"/>
                <w:sz w:val="21"/>
                <w:szCs w:val="21"/>
                <w:lang w:val="en-US" w:eastAsia="zh-CN"/>
              </w:rPr>
              <w:t>18</w:t>
            </w:r>
            <w:r>
              <w:rPr>
                <w:rFonts w:hint="eastAsia"/>
                <w:color w:val="auto"/>
                <w:sz w:val="21"/>
                <w:szCs w:val="21"/>
              </w:rPr>
              <w:t>日</w:t>
            </w:r>
          </w:p>
          <w:p>
            <w:pPr>
              <w:pStyle w:val="2"/>
              <w:rPr>
                <w:rFonts w:hint="eastAsia"/>
                <w:color w:val="auto"/>
                <w:sz w:val="21"/>
                <w:szCs w:val="21"/>
              </w:rPr>
            </w:pPr>
            <w:r>
              <w:rPr>
                <w:rFonts w:hint="eastAsia"/>
                <w:lang w:val="en-US" w:eastAsia="zh-CN"/>
              </w:rPr>
              <w:t xml:space="preserve">  </w:t>
            </w:r>
          </w:p>
          <w:p>
            <w:pPr>
              <w:spacing w:line="360" w:lineRule="auto"/>
              <w:rPr>
                <w:color w:val="auto"/>
                <w:sz w:val="21"/>
                <w:szCs w:val="21"/>
              </w:rPr>
            </w:pPr>
            <w:r>
              <w:rPr>
                <w:rFonts w:hint="eastAsia"/>
                <w:color w:val="auto"/>
                <w:sz w:val="21"/>
                <w:szCs w:val="21"/>
                <w:lang w:val="en-US" w:eastAsia="zh-CN"/>
              </w:rPr>
              <w:t>2、</w:t>
            </w:r>
            <w:r>
              <w:rPr>
                <w:rFonts w:hint="eastAsia"/>
                <w:color w:val="auto"/>
                <w:sz w:val="21"/>
                <w:szCs w:val="21"/>
              </w:rPr>
              <w:t>客户：</w:t>
            </w:r>
            <w:r>
              <w:rPr>
                <w:rFonts w:hint="eastAsia" w:ascii="Times New Roman" w:eastAsia="宋体"/>
                <w:color w:val="auto"/>
                <w:sz w:val="21"/>
                <w:szCs w:val="21"/>
                <w:lang w:val="en-US" w:eastAsia="zh-CN"/>
              </w:rPr>
              <w:t>西安理工大学    技术开发委托合同</w:t>
            </w:r>
            <w:r>
              <w:rPr>
                <w:rFonts w:hint="eastAsia"/>
                <w:color w:val="auto"/>
                <w:sz w:val="21"/>
                <w:szCs w:val="21"/>
                <w:lang w:val="en-US" w:eastAsia="zh-CN"/>
              </w:rPr>
              <w:t xml:space="preserve"> </w:t>
            </w:r>
          </w:p>
          <w:p>
            <w:pPr>
              <w:spacing w:line="360" w:lineRule="auto"/>
              <w:rPr>
                <w:rFonts w:hint="default" w:eastAsia="宋体"/>
                <w:color w:val="auto"/>
                <w:sz w:val="21"/>
                <w:szCs w:val="21"/>
                <w:lang w:val="en-US" w:eastAsia="zh-CN"/>
              </w:rPr>
            </w:pPr>
            <w:r>
              <w:rPr>
                <w:rFonts w:hint="eastAsia"/>
                <w:color w:val="auto"/>
                <w:sz w:val="21"/>
                <w:szCs w:val="21"/>
                <w:lang w:val="en-US" w:eastAsia="zh-CN"/>
              </w:rPr>
              <w:t>提供：列车弓网紫外燃弧检测系统研发服务</w:t>
            </w:r>
          </w:p>
          <w:p>
            <w:pPr>
              <w:spacing w:line="360" w:lineRule="auto"/>
              <w:rPr>
                <w:rFonts w:hint="default" w:eastAsia="宋体"/>
                <w:color w:val="auto"/>
                <w:sz w:val="21"/>
                <w:szCs w:val="21"/>
                <w:lang w:val="en-US" w:eastAsia="zh-CN"/>
              </w:rPr>
            </w:pPr>
            <w:r>
              <w:rPr>
                <w:rFonts w:hint="eastAsia"/>
                <w:color w:val="auto"/>
                <w:sz w:val="21"/>
                <w:szCs w:val="21"/>
              </w:rPr>
              <w:t>签订时间：</w:t>
            </w:r>
            <w:r>
              <w:rPr>
                <w:rFonts w:hint="eastAsia"/>
                <w:color w:val="auto"/>
                <w:sz w:val="21"/>
                <w:szCs w:val="21"/>
                <w:lang w:eastAsia="zh-CN"/>
              </w:rPr>
              <w:t>202</w:t>
            </w:r>
            <w:r>
              <w:rPr>
                <w:rFonts w:hint="eastAsia"/>
                <w:color w:val="auto"/>
                <w:sz w:val="21"/>
                <w:szCs w:val="21"/>
                <w:lang w:val="en-US" w:eastAsia="zh-CN"/>
              </w:rPr>
              <w:t>2</w:t>
            </w:r>
            <w:r>
              <w:rPr>
                <w:rFonts w:hint="eastAsia"/>
                <w:color w:val="auto"/>
                <w:sz w:val="21"/>
                <w:szCs w:val="21"/>
              </w:rPr>
              <w:t>.</w:t>
            </w:r>
            <w:r>
              <w:rPr>
                <w:rFonts w:hint="eastAsia"/>
                <w:color w:val="auto"/>
                <w:sz w:val="21"/>
                <w:szCs w:val="21"/>
                <w:lang w:val="en-US" w:eastAsia="zh-CN"/>
              </w:rPr>
              <w:t>3.18</w:t>
            </w:r>
          </w:p>
          <w:p>
            <w:pPr>
              <w:widowControl/>
              <w:spacing w:line="360" w:lineRule="auto"/>
              <w:jc w:val="left"/>
              <w:rPr>
                <w:rFonts w:ascii="宋体" w:hAnsi="宋体" w:cs="宋体"/>
                <w:bCs/>
                <w:color w:val="auto"/>
                <w:sz w:val="21"/>
                <w:szCs w:val="21"/>
              </w:rPr>
            </w:pPr>
            <w:r>
              <w:rPr>
                <w:rFonts w:hint="eastAsia" w:ascii="宋体" w:hAnsi="宋体" w:cs="宋体"/>
                <w:bCs/>
                <w:color w:val="auto"/>
                <w:sz w:val="21"/>
                <w:szCs w:val="21"/>
              </w:rPr>
              <w:t>合同明确了产品名称、单位、</w:t>
            </w:r>
            <w:r>
              <w:rPr>
                <w:rFonts w:hint="eastAsia" w:ascii="宋体" w:hAnsi="宋体" w:cs="宋体"/>
                <w:bCs/>
                <w:color w:val="auto"/>
                <w:sz w:val="21"/>
                <w:szCs w:val="21"/>
                <w:lang w:val="en-US" w:eastAsia="zh-CN"/>
              </w:rPr>
              <w:t>技术要求</w:t>
            </w:r>
            <w:r>
              <w:rPr>
                <w:rFonts w:hint="eastAsia" w:ascii="宋体" w:hAnsi="宋体" w:cs="宋体"/>
                <w:bCs/>
                <w:color w:val="auto"/>
                <w:sz w:val="21"/>
                <w:szCs w:val="21"/>
              </w:rPr>
              <w:t>、交货方式、结算、违约等。</w:t>
            </w:r>
          </w:p>
          <w:p>
            <w:pPr>
              <w:spacing w:line="360" w:lineRule="auto"/>
              <w:rPr>
                <w:color w:val="auto"/>
                <w:sz w:val="21"/>
                <w:szCs w:val="21"/>
              </w:rPr>
            </w:pPr>
            <w:r>
              <w:rPr>
                <w:rFonts w:hint="eastAsia"/>
                <w:color w:val="auto"/>
                <w:sz w:val="21"/>
                <w:szCs w:val="21"/>
              </w:rPr>
              <w:t>评审内容：</w:t>
            </w:r>
          </w:p>
          <w:p>
            <w:pPr>
              <w:spacing w:line="360" w:lineRule="auto"/>
              <w:rPr>
                <w:color w:val="auto"/>
                <w:sz w:val="21"/>
                <w:szCs w:val="21"/>
              </w:rPr>
            </w:pPr>
            <w:r>
              <w:rPr>
                <w:rFonts w:hint="eastAsia"/>
                <w:color w:val="auto"/>
                <w:sz w:val="21"/>
                <w:szCs w:val="21"/>
              </w:rPr>
              <w:t>技术质量要求√</w:t>
            </w:r>
          </w:p>
          <w:p>
            <w:pPr>
              <w:spacing w:line="360" w:lineRule="auto"/>
              <w:rPr>
                <w:color w:val="auto"/>
                <w:sz w:val="21"/>
                <w:szCs w:val="21"/>
              </w:rPr>
            </w:pPr>
            <w:r>
              <w:rPr>
                <w:rFonts w:hint="eastAsia"/>
                <w:color w:val="auto"/>
                <w:sz w:val="21"/>
                <w:szCs w:val="21"/>
              </w:rPr>
              <w:t>生产能力及交货周期√</w:t>
            </w:r>
          </w:p>
          <w:p>
            <w:pPr>
              <w:spacing w:line="360" w:lineRule="auto"/>
              <w:rPr>
                <w:color w:val="auto"/>
                <w:sz w:val="21"/>
                <w:szCs w:val="21"/>
              </w:rPr>
            </w:pPr>
            <w:r>
              <w:rPr>
                <w:rFonts w:hint="eastAsia"/>
                <w:color w:val="auto"/>
                <w:sz w:val="21"/>
                <w:szCs w:val="21"/>
              </w:rPr>
              <w:t>价格√</w:t>
            </w:r>
          </w:p>
          <w:p>
            <w:pPr>
              <w:spacing w:line="360" w:lineRule="auto"/>
              <w:rPr>
                <w:color w:val="auto"/>
                <w:sz w:val="21"/>
                <w:szCs w:val="21"/>
              </w:rPr>
            </w:pPr>
            <w:r>
              <w:rPr>
                <w:rFonts w:hint="eastAsia"/>
                <w:color w:val="auto"/>
                <w:sz w:val="21"/>
                <w:szCs w:val="21"/>
              </w:rPr>
              <w:t>付款期限及方式√</w:t>
            </w:r>
          </w:p>
          <w:p>
            <w:pPr>
              <w:spacing w:line="360" w:lineRule="auto"/>
              <w:rPr>
                <w:rFonts w:hint="eastAsia"/>
                <w:color w:val="auto"/>
                <w:sz w:val="21"/>
                <w:szCs w:val="21"/>
              </w:rPr>
            </w:pPr>
            <w:r>
              <w:rPr>
                <w:rFonts w:hint="eastAsia" w:ascii="宋体" w:hAnsi="宋体" w:cs="宋体"/>
                <w:color w:val="auto"/>
                <w:sz w:val="21"/>
                <w:szCs w:val="21"/>
              </w:rPr>
              <w:t>评审结论：同意签订合同  批准人：</w:t>
            </w:r>
            <w:r>
              <w:rPr>
                <w:rFonts w:hint="eastAsia" w:ascii="宋体" w:hAnsi="宋体" w:cs="宋体"/>
                <w:color w:val="auto"/>
                <w:sz w:val="21"/>
                <w:szCs w:val="21"/>
                <w:lang w:eastAsia="zh-CN"/>
              </w:rPr>
              <w:t>郑宏星</w:t>
            </w:r>
            <w:r>
              <w:rPr>
                <w:rFonts w:hint="eastAsia" w:ascii="宋体" w:hAnsi="宋体" w:cs="宋体"/>
                <w:color w:val="auto"/>
                <w:sz w:val="21"/>
                <w:szCs w:val="21"/>
              </w:rPr>
              <w:t xml:space="preserve">   </w:t>
            </w:r>
            <w:r>
              <w:rPr>
                <w:rFonts w:hint="eastAsia"/>
                <w:color w:val="auto"/>
                <w:sz w:val="21"/>
                <w:szCs w:val="21"/>
              </w:rPr>
              <w:t>日期：</w:t>
            </w:r>
            <w:r>
              <w:rPr>
                <w:rFonts w:hint="eastAsia"/>
                <w:color w:val="auto"/>
                <w:sz w:val="21"/>
                <w:szCs w:val="21"/>
                <w:lang w:eastAsia="zh-CN"/>
              </w:rPr>
              <w:t>20</w:t>
            </w:r>
            <w:r>
              <w:rPr>
                <w:rFonts w:hint="eastAsia"/>
                <w:color w:val="auto"/>
                <w:sz w:val="21"/>
                <w:szCs w:val="21"/>
                <w:lang w:val="en-US" w:eastAsia="zh-CN"/>
              </w:rPr>
              <w:t>22</w:t>
            </w:r>
            <w:r>
              <w:rPr>
                <w:rFonts w:hint="eastAsia"/>
                <w:color w:val="auto"/>
                <w:sz w:val="21"/>
                <w:szCs w:val="21"/>
              </w:rPr>
              <w:t>年</w:t>
            </w:r>
            <w:r>
              <w:rPr>
                <w:rFonts w:hint="eastAsia"/>
                <w:color w:val="auto"/>
                <w:sz w:val="21"/>
                <w:szCs w:val="21"/>
                <w:lang w:val="en-US" w:eastAsia="zh-CN"/>
              </w:rPr>
              <w:t>3</w:t>
            </w:r>
            <w:r>
              <w:rPr>
                <w:rFonts w:hint="eastAsia"/>
                <w:color w:val="auto"/>
                <w:sz w:val="21"/>
                <w:szCs w:val="21"/>
              </w:rPr>
              <w:t>月</w:t>
            </w:r>
            <w:r>
              <w:rPr>
                <w:rFonts w:hint="eastAsia"/>
                <w:color w:val="auto"/>
                <w:sz w:val="21"/>
                <w:szCs w:val="21"/>
                <w:lang w:val="en-US" w:eastAsia="zh-CN"/>
              </w:rPr>
              <w:t>16</w:t>
            </w:r>
            <w:r>
              <w:rPr>
                <w:rFonts w:hint="eastAsia"/>
                <w:color w:val="auto"/>
                <w:sz w:val="21"/>
                <w:szCs w:val="21"/>
              </w:rPr>
              <w:t>日</w:t>
            </w:r>
          </w:p>
          <w:p>
            <w:pPr>
              <w:pStyle w:val="2"/>
              <w:numPr>
                <w:ilvl w:val="0"/>
                <w:numId w:val="0"/>
              </w:numPr>
              <w:rPr>
                <w:rFonts w:hint="default"/>
                <w:lang w:val="en-US" w:eastAsia="zh-CN"/>
              </w:rPr>
            </w:pPr>
            <w:r>
              <w:rPr>
                <w:rFonts w:hint="eastAsia"/>
                <w:lang w:val="en-US" w:eastAsia="zh-CN"/>
              </w:rPr>
              <w:t xml:space="preserve">   </w:t>
            </w:r>
          </w:p>
          <w:p>
            <w:pPr>
              <w:spacing w:line="360" w:lineRule="auto"/>
              <w:rPr>
                <w:rFonts w:hint="default"/>
                <w:color w:val="auto"/>
                <w:sz w:val="21"/>
                <w:szCs w:val="21"/>
                <w:lang w:val="en-US" w:eastAsia="zh-CN"/>
              </w:rPr>
            </w:pPr>
            <w:r>
              <w:rPr>
                <w:rFonts w:hint="eastAsia"/>
                <w:color w:val="auto"/>
                <w:sz w:val="21"/>
                <w:szCs w:val="21"/>
                <w:lang w:val="en-US" w:eastAsia="zh-CN"/>
              </w:rPr>
              <w:t>又查看了与青岛四机设备工程有限公司签订了迁车台安全监控系统研发的合同，实施合同评审，均能有效管理。</w:t>
            </w:r>
          </w:p>
          <w:p>
            <w:pPr>
              <w:spacing w:line="360" w:lineRule="auto"/>
              <w:rPr>
                <w:color w:val="auto"/>
                <w:sz w:val="21"/>
                <w:szCs w:val="21"/>
              </w:rPr>
            </w:pPr>
            <w:r>
              <w:rPr>
                <w:rFonts w:hint="eastAsia"/>
                <w:color w:val="auto"/>
                <w:sz w:val="21"/>
                <w:szCs w:val="21"/>
                <w:lang w:val="en-US" w:eastAsia="zh-CN"/>
              </w:rPr>
              <w:t xml:space="preserve">  </w:t>
            </w:r>
            <w:r>
              <w:rPr>
                <w:rFonts w:hint="eastAsia"/>
                <w:color w:val="auto"/>
                <w:sz w:val="21"/>
                <w:szCs w:val="21"/>
              </w:rPr>
              <w:t>公司通过</w:t>
            </w:r>
            <w:r>
              <w:rPr>
                <w:rFonts w:hint="eastAsia"/>
                <w:color w:val="auto"/>
                <w:sz w:val="21"/>
                <w:szCs w:val="21"/>
                <w:lang w:val="en-US" w:eastAsia="zh-CN"/>
              </w:rPr>
              <w:t>微信</w:t>
            </w:r>
            <w:r>
              <w:rPr>
                <w:rFonts w:hint="eastAsia"/>
                <w:color w:val="auto"/>
                <w:sz w:val="21"/>
                <w:szCs w:val="21"/>
              </w:rPr>
              <w:t>及电话等方式与顾客交流，主要进行以下沟通：</w:t>
            </w:r>
          </w:p>
          <w:p>
            <w:pPr>
              <w:spacing w:line="360" w:lineRule="auto"/>
              <w:rPr>
                <w:color w:val="auto"/>
                <w:sz w:val="21"/>
                <w:szCs w:val="21"/>
              </w:rPr>
            </w:pPr>
            <w:r>
              <w:rPr>
                <w:color w:val="auto"/>
                <w:sz w:val="21"/>
                <w:szCs w:val="21"/>
              </w:rPr>
              <w:t>1</w:t>
            </w:r>
            <w:r>
              <w:rPr>
                <w:rFonts w:hint="eastAsia"/>
                <w:color w:val="auto"/>
                <w:sz w:val="21"/>
                <w:szCs w:val="21"/>
              </w:rPr>
              <w:t>、向顾客提供保证产品质量的有关信息，保修及应急措施。</w:t>
            </w:r>
          </w:p>
          <w:p>
            <w:pPr>
              <w:spacing w:line="360" w:lineRule="auto"/>
              <w:rPr>
                <w:color w:val="auto"/>
                <w:sz w:val="21"/>
                <w:szCs w:val="21"/>
              </w:rPr>
            </w:pPr>
            <w:r>
              <w:rPr>
                <w:color w:val="auto"/>
                <w:sz w:val="21"/>
                <w:szCs w:val="21"/>
              </w:rPr>
              <w:t>2</w:t>
            </w:r>
            <w:r>
              <w:rPr>
                <w:rFonts w:hint="eastAsia"/>
                <w:color w:val="auto"/>
                <w:sz w:val="21"/>
                <w:szCs w:val="21"/>
              </w:rPr>
              <w:t>、接受顾客问询、询价、合同的处理。</w:t>
            </w:r>
          </w:p>
          <w:p>
            <w:pPr>
              <w:spacing w:line="360" w:lineRule="auto"/>
              <w:rPr>
                <w:color w:val="auto"/>
                <w:sz w:val="21"/>
                <w:szCs w:val="21"/>
              </w:rPr>
            </w:pPr>
            <w:r>
              <w:rPr>
                <w:color w:val="auto"/>
                <w:sz w:val="21"/>
                <w:szCs w:val="21"/>
              </w:rPr>
              <w:t>3</w:t>
            </w:r>
            <w:r>
              <w:rPr>
                <w:rFonts w:hint="eastAsia"/>
                <w:color w:val="auto"/>
                <w:sz w:val="21"/>
                <w:szCs w:val="21"/>
              </w:rPr>
              <w:t>、根据合同要求进行有关的事宜，对顾客的投诉或意见进行处理和答复。</w:t>
            </w:r>
          </w:p>
          <w:p>
            <w:pPr>
              <w:spacing w:line="360" w:lineRule="auto"/>
              <w:rPr>
                <w:color w:val="auto"/>
                <w:sz w:val="21"/>
                <w:szCs w:val="21"/>
              </w:rPr>
            </w:pPr>
            <w:r>
              <w:rPr>
                <w:color w:val="auto"/>
                <w:sz w:val="21"/>
                <w:szCs w:val="21"/>
              </w:rPr>
              <w:t>4</w:t>
            </w:r>
            <w:r>
              <w:rPr>
                <w:rFonts w:hint="eastAsia"/>
                <w:color w:val="auto"/>
                <w:sz w:val="21"/>
                <w:szCs w:val="21"/>
              </w:rPr>
              <w:t>、合理处理顾客财产，主要是顾客报修产品。</w:t>
            </w:r>
          </w:p>
          <w:p>
            <w:pPr>
              <w:spacing w:line="360" w:lineRule="auto"/>
              <w:rPr>
                <w:color w:val="auto"/>
                <w:sz w:val="21"/>
                <w:szCs w:val="21"/>
              </w:rPr>
            </w:pPr>
            <w:r>
              <w:rPr>
                <w:rFonts w:hint="eastAsia"/>
                <w:color w:val="auto"/>
                <w:sz w:val="21"/>
                <w:szCs w:val="21"/>
              </w:rPr>
              <w:t>目前沟通渠道畅通</w:t>
            </w:r>
          </w:p>
          <w:p>
            <w:pPr>
              <w:spacing w:line="360" w:lineRule="auto"/>
              <w:rPr>
                <w:rFonts w:ascii="Times New Roman" w:hAnsi="Times New Roman" w:eastAsia="宋体" w:cs="Times New Roman"/>
                <w:color w:val="auto"/>
                <w:kern w:val="2"/>
                <w:sz w:val="21"/>
                <w:szCs w:val="21"/>
                <w:lang w:val="en-US" w:eastAsia="zh-CN" w:bidi="ar-SA"/>
              </w:rPr>
            </w:pPr>
            <w:r>
              <w:rPr>
                <w:rFonts w:hint="eastAsia"/>
                <w:color w:val="auto"/>
                <w:sz w:val="21"/>
                <w:szCs w:val="21"/>
              </w:rPr>
              <w:t>目前无合同更改情况发生。</w:t>
            </w:r>
          </w:p>
        </w:tc>
        <w:tc>
          <w:tcPr>
            <w:tcW w:w="1585" w:type="dxa"/>
            <w:vAlign w:val="top"/>
          </w:tcPr>
          <w:p>
            <w:pPr>
              <w:spacing w:line="360" w:lineRule="auto"/>
              <w:rPr>
                <w:rFonts w:hint="eastAsia" w:cs="Times New Roman"/>
                <w:color w:val="auto"/>
                <w:kern w:val="2"/>
                <w:sz w:val="21"/>
                <w:szCs w:val="21"/>
                <w:lang w:val="en-US" w:eastAsia="zh-CN" w:bidi="ar-SA"/>
              </w:rPr>
            </w:pPr>
            <w:r>
              <w:rPr>
                <w:rFonts w:hint="eastAsia" w:cs="Times New Roman"/>
                <w:color w:val="auto"/>
                <w:kern w:val="2"/>
                <w:sz w:val="21"/>
                <w:szCs w:val="21"/>
                <w:lang w:val="en-US" w:eastAsia="zh-CN" w:bidi="ar-SA"/>
              </w:rPr>
              <w:t>Y</w:t>
            </w: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ascii="Times New Roman" w:hAnsi="Times New Roman" w:eastAsia="宋体" w:cs="Times New Roman"/>
                <w:color w:val="auto"/>
                <w:kern w:val="2"/>
                <w:sz w:val="21"/>
                <w:szCs w:val="21"/>
                <w:lang w:val="en-US" w:eastAsia="zh-CN" w:bidi="ar-SA"/>
              </w:rPr>
            </w:pPr>
            <w:r>
              <w:rPr>
                <w:rFonts w:hint="eastAsia"/>
                <w:color w:val="auto"/>
                <w:sz w:val="21"/>
                <w:szCs w:val="21"/>
              </w:rPr>
              <w:t>外部提供过程、产品和服务过程管理</w:t>
            </w:r>
          </w:p>
        </w:tc>
        <w:tc>
          <w:tcPr>
            <w:tcW w:w="960" w:type="dxa"/>
            <w:vAlign w:val="top"/>
          </w:tcPr>
          <w:p>
            <w:pPr>
              <w:spacing w:line="360" w:lineRule="auto"/>
              <w:rPr>
                <w:rFonts w:ascii="Times New Roman" w:hAnsi="Times New Roman" w:eastAsia="宋体" w:cs="Times New Roman"/>
                <w:color w:val="auto"/>
                <w:kern w:val="2"/>
                <w:sz w:val="21"/>
                <w:szCs w:val="21"/>
                <w:lang w:val="en-US" w:eastAsia="zh-CN" w:bidi="ar-SA"/>
              </w:rPr>
            </w:pPr>
            <w:r>
              <w:rPr>
                <w:rFonts w:hint="eastAsia" w:ascii="宋体" w:hAnsi="宋体"/>
                <w:color w:val="auto"/>
                <w:sz w:val="21"/>
                <w:szCs w:val="21"/>
                <w:highlight w:val="none"/>
              </w:rPr>
              <w:t>8.4.1总则</w:t>
            </w:r>
            <w:r>
              <w:rPr>
                <w:rFonts w:hint="eastAsia" w:ascii="宋体" w:hAnsi="宋体"/>
                <w:color w:val="auto"/>
                <w:sz w:val="21"/>
                <w:szCs w:val="21"/>
                <w:highlight w:val="none"/>
                <w:lang w:eastAsia="zh-CN"/>
              </w:rPr>
              <w:t>、</w:t>
            </w:r>
            <w:r>
              <w:rPr>
                <w:rFonts w:hint="eastAsia" w:ascii="宋体" w:hAnsi="宋体"/>
                <w:color w:val="auto"/>
                <w:sz w:val="21"/>
                <w:szCs w:val="21"/>
                <w:highlight w:val="none"/>
              </w:rPr>
              <w:t>8.4.2外部供方的控制类型和程度</w:t>
            </w:r>
            <w:r>
              <w:rPr>
                <w:rFonts w:hint="eastAsia" w:ascii="宋体" w:hAnsi="宋体"/>
                <w:color w:val="auto"/>
                <w:sz w:val="21"/>
                <w:szCs w:val="21"/>
                <w:highlight w:val="none"/>
                <w:lang w:eastAsia="zh-CN"/>
              </w:rPr>
              <w:t>、</w:t>
            </w:r>
            <w:r>
              <w:rPr>
                <w:rFonts w:hint="eastAsia" w:ascii="宋体" w:hAnsi="宋体"/>
                <w:color w:val="auto"/>
                <w:sz w:val="21"/>
                <w:szCs w:val="21"/>
                <w:highlight w:val="none"/>
              </w:rPr>
              <w:t>8.4.3提</w:t>
            </w:r>
            <w:r>
              <w:rPr>
                <w:rFonts w:hint="eastAsia" w:ascii="宋体" w:hAnsi="宋体" w:eastAsia="宋体" w:cs="Times New Roman"/>
                <w:color w:val="auto"/>
                <w:sz w:val="21"/>
                <w:szCs w:val="21"/>
                <w:highlight w:val="none"/>
              </w:rPr>
              <w:t>供给外部供方的信息</w:t>
            </w:r>
          </w:p>
        </w:tc>
        <w:tc>
          <w:tcPr>
            <w:tcW w:w="10004" w:type="dxa"/>
            <w:vAlign w:val="top"/>
          </w:tcPr>
          <w:p>
            <w:pPr>
              <w:spacing w:line="360" w:lineRule="auto"/>
              <w:ind w:firstLine="420" w:firstLineChars="200"/>
              <w:rPr>
                <w:color w:val="auto"/>
                <w:sz w:val="21"/>
                <w:szCs w:val="21"/>
              </w:rPr>
            </w:pPr>
            <w:r>
              <w:rPr>
                <w:rFonts w:hint="eastAsia"/>
                <w:color w:val="auto"/>
                <w:sz w:val="21"/>
                <w:szCs w:val="21"/>
              </w:rPr>
              <w:t>编制的《</w:t>
            </w:r>
            <w:r>
              <w:rPr>
                <w:rFonts w:hint="eastAsia"/>
                <w:color w:val="auto"/>
                <w:sz w:val="21"/>
                <w:szCs w:val="21"/>
                <w:lang w:eastAsia="zh-CN"/>
              </w:rPr>
              <w:t>外部提供产品、服务和过程控制程序</w:t>
            </w:r>
            <w:r>
              <w:rPr>
                <w:rFonts w:hint="eastAsia"/>
                <w:color w:val="auto"/>
                <w:sz w:val="21"/>
                <w:szCs w:val="21"/>
              </w:rPr>
              <w:t>》中，确定了对外部供方实施的具体控制要求，旨在确保产品能够按计划提供，并符合要求，为确保外部提供的过程、产品不会对企业稳定地向顾客提供合格的产品的能力产生不利影响。</w:t>
            </w:r>
          </w:p>
          <w:p>
            <w:pPr>
              <w:spacing w:line="360" w:lineRule="auto"/>
              <w:rPr>
                <w:color w:val="auto"/>
                <w:sz w:val="21"/>
                <w:szCs w:val="21"/>
              </w:rPr>
            </w:pPr>
            <w:r>
              <w:rPr>
                <w:rFonts w:hint="eastAsia"/>
                <w:color w:val="auto"/>
                <w:sz w:val="21"/>
                <w:szCs w:val="21"/>
              </w:rPr>
              <w:t>负责人讲，</w:t>
            </w:r>
            <w:r>
              <w:rPr>
                <w:rFonts w:hint="eastAsia"/>
                <w:color w:val="auto"/>
                <w:sz w:val="21"/>
                <w:szCs w:val="21"/>
                <w:lang w:eastAsia="zh-CN"/>
              </w:rPr>
              <w:t>市场部</w:t>
            </w:r>
            <w:r>
              <w:rPr>
                <w:rFonts w:hint="eastAsia"/>
                <w:color w:val="auto"/>
                <w:sz w:val="21"/>
                <w:szCs w:val="21"/>
              </w:rPr>
              <w:t>建立合格供方名录，核定《供方评价</w:t>
            </w:r>
            <w:r>
              <w:rPr>
                <w:rFonts w:hint="eastAsia"/>
                <w:color w:val="auto"/>
                <w:sz w:val="21"/>
                <w:szCs w:val="21"/>
                <w:lang w:val="en-US" w:eastAsia="zh-CN"/>
              </w:rPr>
              <w:t>记录</w:t>
            </w:r>
            <w:r>
              <w:rPr>
                <w:rFonts w:hint="eastAsia"/>
                <w:color w:val="auto"/>
                <w:sz w:val="21"/>
                <w:szCs w:val="21"/>
              </w:rPr>
              <w:t>》后，编制《合格供方名单》存档。采购人员应该具备相应能力。采购人员应从《合格供方名录》中选择供方。</w:t>
            </w:r>
          </w:p>
          <w:p>
            <w:pPr>
              <w:spacing w:line="360" w:lineRule="auto"/>
              <w:rPr>
                <w:color w:val="auto"/>
                <w:sz w:val="21"/>
                <w:szCs w:val="21"/>
              </w:rPr>
            </w:pPr>
            <w:r>
              <w:rPr>
                <w:rFonts w:hint="eastAsia"/>
                <w:color w:val="auto"/>
                <w:sz w:val="21"/>
                <w:szCs w:val="21"/>
              </w:rPr>
              <w:t>提供《合格供方名单》: 主要供应商</w:t>
            </w:r>
            <w:r>
              <w:rPr>
                <w:rFonts w:hint="eastAsia"/>
                <w:color w:val="auto"/>
                <w:sz w:val="21"/>
                <w:szCs w:val="21"/>
                <w:lang w:val="en-US" w:eastAsia="zh-CN"/>
              </w:rPr>
              <w:t>8</w:t>
            </w:r>
            <w:r>
              <w:rPr>
                <w:rFonts w:hint="eastAsia"/>
                <w:color w:val="auto"/>
                <w:sz w:val="21"/>
                <w:szCs w:val="21"/>
              </w:rPr>
              <w:t>家，如下：</w:t>
            </w:r>
          </w:p>
          <w:p>
            <w:pPr>
              <w:spacing w:line="360" w:lineRule="auto"/>
              <w:rPr>
                <w:rFonts w:hint="eastAsia"/>
                <w:color w:val="auto"/>
                <w:sz w:val="21"/>
                <w:szCs w:val="21"/>
              </w:rPr>
            </w:pPr>
            <w:r>
              <w:rPr>
                <w:rFonts w:hint="eastAsia"/>
                <w:color w:val="auto"/>
                <w:sz w:val="21"/>
                <w:szCs w:val="21"/>
              </w:rPr>
              <w:t>供应商名称</w:t>
            </w:r>
            <w:r>
              <w:rPr>
                <w:rFonts w:hint="eastAsia"/>
                <w:color w:val="auto"/>
                <w:sz w:val="21"/>
                <w:szCs w:val="21"/>
              </w:rPr>
              <w:tab/>
            </w: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采购产品</w:t>
            </w:r>
          </w:p>
          <w:p>
            <w:pPr>
              <w:spacing w:line="360" w:lineRule="auto"/>
              <w:rPr>
                <w:rFonts w:hint="eastAsia"/>
                <w:color w:val="auto"/>
                <w:sz w:val="21"/>
                <w:szCs w:val="21"/>
              </w:rPr>
            </w:pPr>
            <w:r>
              <w:rPr>
                <w:rFonts w:hint="eastAsia"/>
                <w:color w:val="auto"/>
                <w:sz w:val="21"/>
                <w:szCs w:val="21"/>
              </w:rPr>
              <w:t>序号</w:t>
            </w:r>
            <w:r>
              <w:rPr>
                <w:rFonts w:hint="eastAsia"/>
                <w:color w:val="auto"/>
                <w:sz w:val="21"/>
                <w:szCs w:val="21"/>
              </w:rPr>
              <w:tab/>
            </w:r>
            <w:r>
              <w:rPr>
                <w:rFonts w:hint="eastAsia"/>
                <w:color w:val="auto"/>
                <w:sz w:val="21"/>
                <w:szCs w:val="21"/>
              </w:rPr>
              <w:t>供应商名称</w:t>
            </w:r>
            <w:r>
              <w:rPr>
                <w:rFonts w:hint="eastAsia"/>
                <w:color w:val="auto"/>
                <w:sz w:val="21"/>
                <w:szCs w:val="21"/>
              </w:rPr>
              <w:tab/>
            </w:r>
            <w:r>
              <w:rPr>
                <w:rFonts w:hint="eastAsia"/>
                <w:color w:val="auto"/>
                <w:sz w:val="21"/>
                <w:szCs w:val="21"/>
                <w:lang w:val="en-US" w:eastAsia="zh-CN"/>
              </w:rPr>
              <w:t xml:space="preserve">           </w:t>
            </w:r>
            <w:r>
              <w:rPr>
                <w:rFonts w:hint="eastAsia"/>
                <w:color w:val="auto"/>
                <w:sz w:val="21"/>
                <w:szCs w:val="21"/>
              </w:rPr>
              <w:t>产品名称</w:t>
            </w:r>
          </w:p>
          <w:p>
            <w:pPr>
              <w:spacing w:line="360" w:lineRule="auto"/>
              <w:rPr>
                <w:rFonts w:hint="eastAsia"/>
                <w:color w:val="auto"/>
                <w:sz w:val="21"/>
                <w:szCs w:val="21"/>
              </w:rPr>
            </w:pPr>
            <w:r>
              <w:rPr>
                <w:rFonts w:hint="eastAsia"/>
                <w:color w:val="auto"/>
                <w:sz w:val="21"/>
                <w:szCs w:val="21"/>
              </w:rPr>
              <w:t>1</w:t>
            </w:r>
            <w:r>
              <w:rPr>
                <w:rFonts w:hint="eastAsia"/>
                <w:color w:val="auto"/>
                <w:sz w:val="21"/>
                <w:szCs w:val="21"/>
              </w:rPr>
              <w:tab/>
            </w:r>
            <w:r>
              <w:rPr>
                <w:rFonts w:hint="eastAsia"/>
                <w:color w:val="auto"/>
                <w:sz w:val="21"/>
                <w:szCs w:val="21"/>
              </w:rPr>
              <w:t>深圳市宇盛达仪器有限公司</w:t>
            </w:r>
            <w:r>
              <w:rPr>
                <w:rFonts w:hint="eastAsia"/>
                <w:color w:val="auto"/>
                <w:sz w:val="21"/>
                <w:szCs w:val="21"/>
              </w:rPr>
              <w:tab/>
            </w:r>
            <w:r>
              <w:rPr>
                <w:rFonts w:hint="eastAsia"/>
                <w:color w:val="auto"/>
                <w:sz w:val="21"/>
                <w:szCs w:val="21"/>
              </w:rPr>
              <w:t>测试器</w:t>
            </w:r>
          </w:p>
          <w:p>
            <w:pPr>
              <w:spacing w:line="360" w:lineRule="auto"/>
              <w:rPr>
                <w:rFonts w:hint="eastAsia" w:eastAsia="宋体"/>
                <w:color w:val="auto"/>
                <w:sz w:val="21"/>
                <w:szCs w:val="21"/>
                <w:lang w:val="en-US" w:eastAsia="zh-CN"/>
              </w:rPr>
            </w:pPr>
            <w:r>
              <w:rPr>
                <w:rFonts w:hint="eastAsia"/>
                <w:color w:val="auto"/>
                <w:sz w:val="21"/>
                <w:szCs w:val="21"/>
              </w:rPr>
              <w:t>2</w:t>
            </w:r>
            <w:r>
              <w:rPr>
                <w:rFonts w:hint="eastAsia"/>
                <w:color w:val="auto"/>
                <w:sz w:val="21"/>
                <w:szCs w:val="21"/>
              </w:rPr>
              <w:tab/>
            </w:r>
            <w:r>
              <w:rPr>
                <w:rFonts w:hint="eastAsia"/>
                <w:color w:val="auto"/>
                <w:sz w:val="21"/>
                <w:szCs w:val="21"/>
              </w:rPr>
              <w:t>东莞望牛墩汇亿五金制品厂</w:t>
            </w:r>
            <w:r>
              <w:rPr>
                <w:rFonts w:hint="eastAsia"/>
                <w:color w:val="auto"/>
                <w:sz w:val="21"/>
                <w:szCs w:val="21"/>
              </w:rPr>
              <w:tab/>
            </w:r>
            <w:r>
              <w:rPr>
                <w:rFonts w:hint="eastAsia"/>
                <w:color w:val="auto"/>
                <w:sz w:val="21"/>
                <w:szCs w:val="21"/>
              </w:rPr>
              <w:t>检测箱箱体</w:t>
            </w:r>
            <w:r>
              <w:rPr>
                <w:rFonts w:hint="eastAsia"/>
                <w:color w:val="auto"/>
                <w:sz w:val="21"/>
                <w:szCs w:val="21"/>
                <w:lang w:val="en-US" w:eastAsia="zh-CN"/>
              </w:rPr>
              <w:t>加工</w:t>
            </w:r>
          </w:p>
          <w:p>
            <w:pPr>
              <w:spacing w:line="360" w:lineRule="auto"/>
              <w:rPr>
                <w:rFonts w:hint="eastAsia"/>
                <w:color w:val="auto"/>
                <w:sz w:val="21"/>
                <w:szCs w:val="21"/>
              </w:rPr>
            </w:pPr>
            <w:r>
              <w:rPr>
                <w:rFonts w:hint="eastAsia"/>
                <w:color w:val="auto"/>
                <w:sz w:val="21"/>
                <w:szCs w:val="21"/>
              </w:rPr>
              <w:t>3</w:t>
            </w:r>
            <w:r>
              <w:rPr>
                <w:rFonts w:hint="eastAsia"/>
                <w:color w:val="auto"/>
                <w:sz w:val="21"/>
                <w:szCs w:val="21"/>
              </w:rPr>
              <w:tab/>
            </w:r>
            <w:r>
              <w:rPr>
                <w:rFonts w:hint="eastAsia"/>
                <w:color w:val="auto"/>
                <w:sz w:val="21"/>
                <w:szCs w:val="21"/>
              </w:rPr>
              <w:t>杭州海康智能科技有限公司</w:t>
            </w:r>
            <w:r>
              <w:rPr>
                <w:rFonts w:hint="eastAsia"/>
                <w:color w:val="auto"/>
                <w:sz w:val="21"/>
                <w:szCs w:val="21"/>
              </w:rPr>
              <w:tab/>
            </w:r>
            <w:r>
              <w:rPr>
                <w:rFonts w:hint="eastAsia"/>
                <w:color w:val="auto"/>
                <w:sz w:val="21"/>
                <w:szCs w:val="21"/>
              </w:rPr>
              <w:t>"工业相机、工业镜头、机器人线束"</w:t>
            </w:r>
          </w:p>
          <w:p>
            <w:pPr>
              <w:spacing w:line="360" w:lineRule="auto"/>
              <w:rPr>
                <w:rFonts w:hint="eastAsia"/>
                <w:color w:val="auto"/>
                <w:sz w:val="21"/>
                <w:szCs w:val="21"/>
              </w:rPr>
            </w:pPr>
            <w:r>
              <w:rPr>
                <w:rFonts w:hint="eastAsia"/>
                <w:color w:val="auto"/>
                <w:sz w:val="21"/>
                <w:szCs w:val="21"/>
              </w:rPr>
              <w:t>4</w:t>
            </w:r>
            <w:r>
              <w:rPr>
                <w:rFonts w:hint="eastAsia"/>
                <w:color w:val="auto"/>
                <w:sz w:val="21"/>
                <w:szCs w:val="21"/>
              </w:rPr>
              <w:tab/>
            </w:r>
            <w:r>
              <w:rPr>
                <w:rFonts w:hint="eastAsia"/>
                <w:color w:val="auto"/>
                <w:sz w:val="21"/>
                <w:szCs w:val="21"/>
              </w:rPr>
              <w:t>青岛易控自动化科技有限公司</w:t>
            </w:r>
            <w:r>
              <w:rPr>
                <w:rFonts w:hint="eastAsia"/>
                <w:color w:val="auto"/>
                <w:sz w:val="21"/>
                <w:szCs w:val="21"/>
              </w:rPr>
              <w:tab/>
            </w:r>
            <w:r>
              <w:rPr>
                <w:rFonts w:hint="eastAsia"/>
                <w:color w:val="auto"/>
                <w:sz w:val="21"/>
                <w:szCs w:val="21"/>
              </w:rPr>
              <w:t>研华工控机</w:t>
            </w:r>
          </w:p>
          <w:p>
            <w:pPr>
              <w:spacing w:line="360" w:lineRule="auto"/>
              <w:rPr>
                <w:rFonts w:hint="eastAsia"/>
                <w:color w:val="auto"/>
                <w:sz w:val="21"/>
                <w:szCs w:val="21"/>
              </w:rPr>
            </w:pPr>
            <w:r>
              <w:rPr>
                <w:rFonts w:hint="eastAsia"/>
                <w:color w:val="auto"/>
                <w:sz w:val="21"/>
                <w:szCs w:val="21"/>
              </w:rPr>
              <w:t>5</w:t>
            </w:r>
            <w:r>
              <w:rPr>
                <w:rFonts w:hint="eastAsia"/>
                <w:color w:val="auto"/>
                <w:sz w:val="21"/>
                <w:szCs w:val="21"/>
              </w:rPr>
              <w:tab/>
            </w:r>
            <w:r>
              <w:rPr>
                <w:rFonts w:hint="eastAsia"/>
                <w:color w:val="auto"/>
                <w:sz w:val="21"/>
                <w:szCs w:val="21"/>
              </w:rPr>
              <w:t>上海赦昱实业有限公司</w:t>
            </w:r>
            <w:r>
              <w:rPr>
                <w:rFonts w:hint="eastAsia"/>
                <w:color w:val="auto"/>
                <w:sz w:val="21"/>
                <w:szCs w:val="21"/>
              </w:rPr>
              <w:tab/>
            </w:r>
            <w:r>
              <w:rPr>
                <w:rFonts w:hint="eastAsia"/>
                <w:color w:val="auto"/>
                <w:sz w:val="21"/>
                <w:szCs w:val="21"/>
              </w:rPr>
              <w:t xml:space="preserve">    "ES机柜、风扇过滤器"</w:t>
            </w:r>
          </w:p>
          <w:p>
            <w:pPr>
              <w:spacing w:line="360" w:lineRule="auto"/>
              <w:rPr>
                <w:rFonts w:hint="eastAsia"/>
                <w:color w:val="auto"/>
                <w:sz w:val="21"/>
                <w:szCs w:val="21"/>
              </w:rPr>
            </w:pPr>
            <w:r>
              <w:rPr>
                <w:rFonts w:hint="eastAsia"/>
                <w:color w:val="auto"/>
                <w:sz w:val="21"/>
                <w:szCs w:val="21"/>
              </w:rPr>
              <w:t>6</w:t>
            </w:r>
            <w:r>
              <w:rPr>
                <w:rFonts w:hint="eastAsia"/>
                <w:color w:val="auto"/>
                <w:sz w:val="21"/>
                <w:szCs w:val="21"/>
              </w:rPr>
              <w:tab/>
            </w:r>
            <w:r>
              <w:rPr>
                <w:rFonts w:hint="eastAsia"/>
                <w:color w:val="auto"/>
                <w:sz w:val="21"/>
                <w:szCs w:val="21"/>
              </w:rPr>
              <w:t>西安优尼特机电科技有限公司</w:t>
            </w:r>
            <w:r>
              <w:rPr>
                <w:rFonts w:hint="eastAsia"/>
                <w:color w:val="auto"/>
                <w:sz w:val="21"/>
                <w:szCs w:val="21"/>
              </w:rPr>
              <w:tab/>
            </w:r>
            <w:r>
              <w:rPr>
                <w:rFonts w:hint="eastAsia"/>
                <w:color w:val="auto"/>
                <w:sz w:val="21"/>
                <w:szCs w:val="21"/>
              </w:rPr>
              <w:t>接近开关</w:t>
            </w:r>
          </w:p>
          <w:p>
            <w:pPr>
              <w:spacing w:line="360" w:lineRule="auto"/>
              <w:rPr>
                <w:rFonts w:hint="eastAsia"/>
                <w:color w:val="auto"/>
                <w:sz w:val="21"/>
                <w:szCs w:val="21"/>
              </w:rPr>
            </w:pPr>
            <w:r>
              <w:rPr>
                <w:rFonts w:hint="eastAsia"/>
                <w:color w:val="auto"/>
                <w:sz w:val="21"/>
                <w:szCs w:val="21"/>
              </w:rPr>
              <w:t>7</w:t>
            </w:r>
            <w:r>
              <w:rPr>
                <w:rFonts w:hint="eastAsia"/>
                <w:color w:val="auto"/>
                <w:sz w:val="21"/>
                <w:szCs w:val="21"/>
              </w:rPr>
              <w:tab/>
            </w:r>
            <w:r>
              <w:rPr>
                <w:rFonts w:hint="eastAsia"/>
                <w:color w:val="auto"/>
                <w:sz w:val="21"/>
                <w:szCs w:val="21"/>
              </w:rPr>
              <w:t>陕西威瑞仪器仪表有限公司</w:t>
            </w:r>
            <w:r>
              <w:rPr>
                <w:rFonts w:hint="eastAsia"/>
                <w:color w:val="auto"/>
                <w:sz w:val="21"/>
                <w:szCs w:val="21"/>
              </w:rPr>
              <w:tab/>
            </w:r>
            <w:r>
              <w:rPr>
                <w:rFonts w:hint="eastAsia"/>
                <w:color w:val="auto"/>
                <w:sz w:val="21"/>
                <w:szCs w:val="21"/>
              </w:rPr>
              <w:t>红外热像仪</w:t>
            </w:r>
          </w:p>
          <w:p>
            <w:pPr>
              <w:spacing w:line="360" w:lineRule="auto"/>
              <w:rPr>
                <w:rFonts w:hint="eastAsia"/>
                <w:color w:val="auto"/>
                <w:sz w:val="21"/>
                <w:szCs w:val="21"/>
              </w:rPr>
            </w:pPr>
            <w:r>
              <w:rPr>
                <w:rFonts w:hint="eastAsia"/>
                <w:color w:val="auto"/>
                <w:sz w:val="21"/>
                <w:szCs w:val="21"/>
              </w:rPr>
              <w:t>8</w:t>
            </w:r>
            <w:r>
              <w:rPr>
                <w:rFonts w:hint="eastAsia"/>
                <w:color w:val="auto"/>
                <w:sz w:val="21"/>
                <w:szCs w:val="21"/>
              </w:rPr>
              <w:tab/>
            </w:r>
            <w:r>
              <w:rPr>
                <w:rFonts w:hint="eastAsia"/>
                <w:color w:val="auto"/>
                <w:sz w:val="21"/>
                <w:szCs w:val="21"/>
              </w:rPr>
              <w:t>陕西威瑞仪器仪表有限公司</w:t>
            </w:r>
            <w:r>
              <w:rPr>
                <w:rFonts w:hint="eastAsia"/>
                <w:color w:val="auto"/>
                <w:sz w:val="21"/>
                <w:szCs w:val="21"/>
              </w:rPr>
              <w:tab/>
            </w:r>
            <w:r>
              <w:rPr>
                <w:rFonts w:hint="eastAsia"/>
                <w:color w:val="auto"/>
                <w:sz w:val="21"/>
                <w:szCs w:val="21"/>
              </w:rPr>
              <w:t>基于非制冷红外探测器的红外热像仪</w:t>
            </w:r>
          </w:p>
          <w:p>
            <w:pPr>
              <w:spacing w:line="360" w:lineRule="auto"/>
              <w:rPr>
                <w:rFonts w:hint="eastAsia"/>
                <w:color w:val="auto"/>
                <w:sz w:val="21"/>
                <w:szCs w:val="21"/>
              </w:rPr>
            </w:pPr>
            <w:r>
              <w:rPr>
                <w:rFonts w:hint="eastAsia"/>
                <w:color w:val="auto"/>
                <w:sz w:val="21"/>
                <w:szCs w:val="21"/>
              </w:rPr>
              <w:t>查 20</w:t>
            </w:r>
            <w:r>
              <w:rPr>
                <w:rFonts w:hint="eastAsia"/>
                <w:color w:val="auto"/>
                <w:sz w:val="21"/>
                <w:szCs w:val="21"/>
                <w:lang w:val="en-US" w:eastAsia="zh-CN"/>
              </w:rPr>
              <w:t>22</w:t>
            </w:r>
            <w:r>
              <w:rPr>
                <w:rFonts w:hint="eastAsia"/>
                <w:color w:val="auto"/>
                <w:sz w:val="21"/>
                <w:szCs w:val="21"/>
              </w:rPr>
              <w:t>年</w:t>
            </w:r>
            <w:r>
              <w:rPr>
                <w:rFonts w:hint="eastAsia"/>
                <w:color w:val="auto"/>
                <w:sz w:val="21"/>
                <w:szCs w:val="21"/>
                <w:lang w:val="en-US" w:eastAsia="zh-CN"/>
              </w:rPr>
              <w:t>6</w:t>
            </w:r>
            <w:r>
              <w:rPr>
                <w:rFonts w:hint="eastAsia"/>
                <w:color w:val="auto"/>
                <w:sz w:val="21"/>
                <w:szCs w:val="21"/>
              </w:rPr>
              <w:t>月</w:t>
            </w:r>
            <w:r>
              <w:rPr>
                <w:rFonts w:hint="eastAsia"/>
                <w:color w:val="auto"/>
                <w:sz w:val="21"/>
                <w:szCs w:val="21"/>
                <w:lang w:val="en-US" w:eastAsia="zh-CN"/>
              </w:rPr>
              <w:t>10</w:t>
            </w:r>
            <w:r>
              <w:rPr>
                <w:rFonts w:hint="eastAsia"/>
                <w:color w:val="auto"/>
                <w:sz w:val="21"/>
                <w:szCs w:val="21"/>
              </w:rPr>
              <w:t>日对供方的调查及评价。</w:t>
            </w:r>
          </w:p>
          <w:p>
            <w:pPr>
              <w:spacing w:line="360" w:lineRule="auto"/>
              <w:rPr>
                <w:rFonts w:hint="eastAsia" w:ascii="宋体" w:hAnsi="宋体" w:eastAsia="宋体" w:cs="宋体"/>
                <w:color w:val="auto"/>
                <w:sz w:val="21"/>
                <w:szCs w:val="21"/>
              </w:rPr>
            </w:pPr>
            <w:r>
              <w:rPr>
                <w:rFonts w:hint="eastAsia" w:ascii="宋体" w:hAnsi="宋体" w:cs="宋体"/>
                <w:color w:val="auto"/>
                <w:sz w:val="21"/>
                <w:szCs w:val="21"/>
                <w:lang w:val="en-US" w:eastAsia="zh-CN"/>
              </w:rPr>
              <w:t>查</w:t>
            </w:r>
            <w:r>
              <w:rPr>
                <w:rFonts w:hint="eastAsia" w:ascii="宋体" w:hAnsi="宋体" w:eastAsia="宋体" w:cs="宋体"/>
                <w:color w:val="auto"/>
                <w:sz w:val="21"/>
                <w:szCs w:val="21"/>
              </w:rPr>
              <w:t>合格供方</w:t>
            </w:r>
            <w:r>
              <w:rPr>
                <w:rFonts w:hint="eastAsia"/>
                <w:color w:val="auto"/>
                <w:sz w:val="21"/>
                <w:szCs w:val="21"/>
              </w:rPr>
              <w:t>青岛易控自动化科技有限公司</w:t>
            </w:r>
            <w:r>
              <w:rPr>
                <w:rFonts w:hint="eastAsia" w:ascii="宋体" w:hAnsi="宋体" w:eastAsia="宋体" w:cs="宋体"/>
                <w:color w:val="auto"/>
                <w:sz w:val="21"/>
                <w:szCs w:val="21"/>
              </w:rPr>
              <w:t>的评价：评价内容：企业资质、供货能力、产品质量、交货期、价格、售后服务等；</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符合相关规定，可继续纳入合格供方。</w:t>
            </w:r>
          </w:p>
          <w:p>
            <w:pPr>
              <w:spacing w:line="360" w:lineRule="auto"/>
              <w:rPr>
                <w:rFonts w:hint="default"/>
                <w:color w:val="auto"/>
                <w:sz w:val="21"/>
                <w:szCs w:val="21"/>
                <w:lang w:val="en-US" w:eastAsia="zh-CN"/>
              </w:rPr>
            </w:pPr>
            <w:r>
              <w:rPr>
                <w:rFonts w:hint="eastAsia" w:ascii="宋体" w:hAnsi="宋体" w:eastAsia="宋体" w:cs="宋体"/>
                <w:color w:val="auto"/>
                <w:sz w:val="21"/>
                <w:szCs w:val="21"/>
              </w:rPr>
              <w:t>本公司需求物资的采购信息由</w:t>
            </w:r>
            <w:r>
              <w:rPr>
                <w:rFonts w:hint="eastAsia" w:ascii="宋体" w:hAnsi="宋体" w:cs="宋体"/>
                <w:color w:val="auto"/>
                <w:sz w:val="21"/>
                <w:szCs w:val="21"/>
                <w:lang w:eastAsia="zh-CN"/>
              </w:rPr>
              <w:t>市场部</w:t>
            </w:r>
            <w:r>
              <w:rPr>
                <w:rFonts w:hint="eastAsia" w:ascii="宋体" w:hAnsi="宋体" w:eastAsia="宋体" w:cs="宋体"/>
                <w:color w:val="auto"/>
                <w:sz w:val="21"/>
                <w:szCs w:val="21"/>
              </w:rPr>
              <w:t>负责，通过签订书面采购订单方式向合格供方进行产品采购。</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公司编制了《</w:t>
            </w:r>
            <w:r>
              <w:rPr>
                <w:rFonts w:hint="eastAsia"/>
                <w:color w:val="auto"/>
                <w:sz w:val="21"/>
                <w:szCs w:val="21"/>
                <w:lang w:eastAsia="zh-CN"/>
              </w:rPr>
              <w:t>外部提供产品、服务和过程控制程序</w:t>
            </w:r>
            <w:r>
              <w:rPr>
                <w:rFonts w:hint="eastAsia" w:ascii="宋体" w:hAnsi="宋体" w:cs="宋体"/>
                <w:color w:val="auto"/>
                <w:sz w:val="21"/>
                <w:szCs w:val="21"/>
              </w:rPr>
              <w:t>》，要求采购的材料必须进行检验。</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公司对产品外观、型号规格、数量、尺寸、合格证等进行了验收。经询问公司采购产品主要根据需求，根据进货检验记录对相关产品的数量、规格型号等进行检验。抽查验证记录《进货检验记录表》，详见8.6条款</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基本符合要求。现场查看其他采购物料均按要求进行验证入库。</w:t>
            </w:r>
          </w:p>
          <w:p>
            <w:pPr>
              <w:spacing w:line="360" w:lineRule="auto"/>
              <w:rPr>
                <w:color w:val="auto"/>
                <w:sz w:val="21"/>
                <w:szCs w:val="21"/>
              </w:rPr>
            </w:pPr>
            <w:r>
              <w:rPr>
                <w:rFonts w:hint="eastAsia" w:ascii="宋体" w:hAnsi="宋体" w:cs="宋体"/>
                <w:color w:val="auto"/>
                <w:sz w:val="21"/>
                <w:szCs w:val="21"/>
              </w:rPr>
              <w:t>公司外部供方的管理基本符合要求。</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负责人讲与供方沟通的内容包括：所提供的过程、产品和服务等；采购物资根据签订采购合同进产品的名称、规格、型号、数量等采购信息的确定。</w:t>
            </w:r>
          </w:p>
          <w:p>
            <w:pPr>
              <w:spacing w:line="360" w:lineRule="auto"/>
              <w:rPr>
                <w:rFonts w:hint="default" w:eastAsia="宋体"/>
                <w:color w:val="auto"/>
                <w:sz w:val="21"/>
                <w:szCs w:val="21"/>
                <w:lang w:val="en-US" w:eastAsia="zh-CN"/>
              </w:rPr>
            </w:pPr>
            <w:r>
              <w:rPr>
                <w:rFonts w:hint="eastAsia"/>
                <w:color w:val="auto"/>
                <w:sz w:val="21"/>
                <w:szCs w:val="21"/>
              </w:rPr>
              <w:t>抽</w:t>
            </w:r>
            <w:r>
              <w:rPr>
                <w:rFonts w:hint="eastAsia"/>
                <w:color w:val="auto"/>
                <w:sz w:val="21"/>
                <w:szCs w:val="21"/>
                <w:lang w:eastAsia="zh-CN"/>
              </w:rPr>
              <w:t>《</w:t>
            </w:r>
            <w:r>
              <w:rPr>
                <w:rFonts w:hint="eastAsia"/>
                <w:color w:val="auto"/>
                <w:sz w:val="21"/>
                <w:szCs w:val="21"/>
                <w:lang w:val="en-US" w:eastAsia="zh-CN"/>
              </w:rPr>
              <w:t>产品购销合同</w:t>
            </w:r>
            <w:r>
              <w:rPr>
                <w:rFonts w:hint="eastAsia"/>
                <w:color w:val="auto"/>
                <w:sz w:val="21"/>
                <w:szCs w:val="21"/>
                <w:lang w:eastAsia="zh-CN"/>
              </w:rPr>
              <w:t>》</w:t>
            </w:r>
            <w:r>
              <w:rPr>
                <w:rFonts w:hint="eastAsia"/>
                <w:color w:val="auto"/>
                <w:sz w:val="21"/>
                <w:szCs w:val="21"/>
                <w:lang w:val="en-US" w:eastAsia="zh-CN"/>
              </w:rPr>
              <w:t>2023410787,供方：</w:t>
            </w:r>
            <w:r>
              <w:rPr>
                <w:rFonts w:hint="eastAsia"/>
                <w:color w:val="auto"/>
                <w:sz w:val="21"/>
                <w:szCs w:val="21"/>
              </w:rPr>
              <w:t>杭州海康智能科技有限公司</w:t>
            </w:r>
            <w:r>
              <w:rPr>
                <w:rFonts w:hint="eastAsia"/>
                <w:color w:val="auto"/>
                <w:sz w:val="21"/>
                <w:szCs w:val="21"/>
                <w:lang w:eastAsia="zh-CN"/>
              </w:rPr>
              <w:t>，</w:t>
            </w:r>
            <w:r>
              <w:rPr>
                <w:rFonts w:hint="eastAsia"/>
                <w:color w:val="auto"/>
                <w:sz w:val="21"/>
                <w:szCs w:val="21"/>
                <w:lang w:val="en-US" w:eastAsia="zh-CN"/>
              </w:rPr>
              <w:t>签订日期：2022.3.23</w:t>
            </w:r>
          </w:p>
          <w:p>
            <w:pPr>
              <w:pStyle w:val="8"/>
              <w:keepNext w:val="0"/>
              <w:keepLines w:val="0"/>
              <w:widowControl/>
              <w:suppressLineNumbers w:val="0"/>
              <w:spacing w:before="0" w:beforeAutospacing="0" w:after="0" w:afterAutospacing="0"/>
              <w:ind w:left="0" w:right="0" w:firstLine="0"/>
            </w:pPr>
            <w:r>
              <w:rPr>
                <w:rFonts w:hint="eastAsia"/>
                <w:color w:val="auto"/>
                <w:sz w:val="21"/>
                <w:szCs w:val="21"/>
              </w:rPr>
              <w:t>产品名称</w:t>
            </w:r>
            <w:r>
              <w:rPr>
                <w:rFonts w:hint="eastAsia"/>
                <w:color w:val="auto"/>
                <w:sz w:val="21"/>
                <w:szCs w:val="21"/>
                <w:lang w:eastAsia="zh-CN"/>
              </w:rPr>
              <w:t>：</w:t>
            </w:r>
            <w:r>
              <w:rPr>
                <w:rFonts w:hint="eastAsia"/>
                <w:color w:val="auto"/>
                <w:sz w:val="21"/>
                <w:szCs w:val="21"/>
                <w:lang w:val="en-US" w:eastAsia="zh-CN"/>
              </w:rPr>
              <w:t>工业相机、工业镜头、机器人线束</w:t>
            </w:r>
            <w:r>
              <w:rPr>
                <w:rFonts w:hint="eastAsia"/>
                <w:color w:val="auto"/>
                <w:sz w:val="21"/>
                <w:szCs w:val="21"/>
              </w:rPr>
              <w:t xml:space="preserve">  </w:t>
            </w:r>
          </w:p>
          <w:p>
            <w:pPr>
              <w:spacing w:line="360" w:lineRule="auto"/>
              <w:rPr>
                <w:rFonts w:hint="default" w:eastAsia="宋体"/>
                <w:color w:val="auto"/>
                <w:sz w:val="21"/>
                <w:szCs w:val="21"/>
                <w:lang w:val="en-US" w:eastAsia="zh-CN"/>
              </w:rPr>
            </w:pPr>
            <w:r>
              <w:rPr>
                <w:rFonts w:hint="eastAsia"/>
                <w:color w:val="auto"/>
                <w:sz w:val="21"/>
                <w:szCs w:val="21"/>
                <w:lang w:val="en-US" w:eastAsia="zh-CN"/>
              </w:rPr>
              <w:t>抽《商品购销合同》，供方：</w:t>
            </w:r>
            <w:r>
              <w:rPr>
                <w:rFonts w:hint="eastAsia"/>
                <w:color w:val="auto"/>
                <w:sz w:val="21"/>
                <w:szCs w:val="21"/>
              </w:rPr>
              <w:t>西安优尼特机电科技有限公司</w:t>
            </w:r>
            <w:r>
              <w:rPr>
                <w:rFonts w:hint="eastAsia"/>
                <w:color w:val="auto"/>
                <w:sz w:val="21"/>
                <w:szCs w:val="21"/>
                <w:lang w:val="en-US" w:eastAsia="zh-CN"/>
              </w:rPr>
              <w:t>，签到日期：2022.4.8</w:t>
            </w:r>
          </w:p>
          <w:p>
            <w:pPr>
              <w:pStyle w:val="2"/>
              <w:rPr>
                <w:rFonts w:hint="eastAsia"/>
                <w:color w:val="auto"/>
                <w:sz w:val="21"/>
                <w:szCs w:val="21"/>
                <w:lang w:val="en-US" w:eastAsia="zh-CN"/>
              </w:rPr>
            </w:pPr>
            <w:r>
              <w:rPr>
                <w:rFonts w:hint="eastAsia"/>
                <w:color w:val="auto"/>
                <w:sz w:val="21"/>
                <w:szCs w:val="21"/>
              </w:rPr>
              <w:t>产品名称</w:t>
            </w:r>
            <w:r>
              <w:rPr>
                <w:rFonts w:hint="eastAsia"/>
                <w:color w:val="auto"/>
                <w:sz w:val="21"/>
                <w:szCs w:val="21"/>
                <w:lang w:eastAsia="zh-CN"/>
              </w:rPr>
              <w:t>：</w:t>
            </w:r>
            <w:r>
              <w:rPr>
                <w:rFonts w:hint="eastAsia"/>
                <w:color w:val="auto"/>
                <w:sz w:val="21"/>
                <w:szCs w:val="21"/>
                <w:lang w:val="en-US" w:eastAsia="zh-CN"/>
              </w:rPr>
              <w:t>接近开关   型号：NI40UE-QV40-VP6X2-H1141</w:t>
            </w:r>
          </w:p>
          <w:p>
            <w:pPr>
              <w:spacing w:line="360" w:lineRule="auto"/>
              <w:rPr>
                <w:color w:val="auto"/>
                <w:sz w:val="21"/>
                <w:szCs w:val="21"/>
              </w:rPr>
            </w:pPr>
            <w:r>
              <w:rPr>
                <w:rFonts w:hint="eastAsia"/>
                <w:color w:val="auto"/>
                <w:sz w:val="21"/>
                <w:szCs w:val="21"/>
              </w:rPr>
              <w:t>另抽其采购</w:t>
            </w:r>
            <w:r>
              <w:rPr>
                <w:rFonts w:hint="eastAsia"/>
                <w:color w:val="auto"/>
                <w:sz w:val="21"/>
                <w:szCs w:val="21"/>
                <w:lang w:val="en-US" w:eastAsia="zh-CN"/>
              </w:rPr>
              <w:t>订</w:t>
            </w:r>
            <w:r>
              <w:rPr>
                <w:rFonts w:hint="eastAsia"/>
                <w:color w:val="auto"/>
                <w:sz w:val="21"/>
                <w:szCs w:val="21"/>
              </w:rPr>
              <w:t>单，</w:t>
            </w:r>
            <w:r>
              <w:rPr>
                <w:rFonts w:hint="eastAsia"/>
                <w:color w:val="auto"/>
                <w:sz w:val="21"/>
                <w:szCs w:val="21"/>
                <w:lang w:val="en-US" w:eastAsia="zh-CN"/>
              </w:rPr>
              <w:t>含电子元器件、电子产品等</w:t>
            </w:r>
            <w:r>
              <w:rPr>
                <w:rFonts w:hint="eastAsia"/>
                <w:color w:val="auto"/>
                <w:sz w:val="21"/>
                <w:szCs w:val="21"/>
              </w:rPr>
              <w:t>均保存完好，符合要求。</w:t>
            </w:r>
          </w:p>
          <w:p>
            <w:pPr>
              <w:spacing w:line="360" w:lineRule="auto"/>
              <w:rPr>
                <w:rFonts w:hint="default" w:eastAsia="宋体"/>
                <w:color w:val="auto"/>
                <w:sz w:val="21"/>
                <w:szCs w:val="21"/>
                <w:lang w:val="en-US" w:eastAsia="zh-CN"/>
              </w:rPr>
            </w:pPr>
            <w:r>
              <w:rPr>
                <w:rFonts w:hint="eastAsia"/>
                <w:color w:val="auto"/>
                <w:sz w:val="21"/>
                <w:szCs w:val="21"/>
              </w:rPr>
              <w:t>编制：</w:t>
            </w:r>
            <w:r>
              <w:rPr>
                <w:rFonts w:hint="eastAsia" w:ascii="宋体"/>
                <w:color w:val="auto"/>
                <w:sz w:val="21"/>
                <w:szCs w:val="21"/>
                <w:lang w:eastAsia="zh-CN"/>
              </w:rPr>
              <w:t>市场部：</w:t>
            </w:r>
            <w:r>
              <w:rPr>
                <w:rFonts w:hint="eastAsia"/>
                <w:color w:val="auto"/>
                <w:sz w:val="21"/>
                <w:szCs w:val="21"/>
                <w:lang w:val="en-US" w:eastAsia="zh-CN"/>
              </w:rPr>
              <w:t>郑宏星</w:t>
            </w:r>
          </w:p>
          <w:p>
            <w:pPr>
              <w:spacing w:line="360" w:lineRule="auto"/>
              <w:rPr>
                <w:rFonts w:hint="eastAsia"/>
                <w:color w:val="auto"/>
                <w:sz w:val="21"/>
                <w:szCs w:val="21"/>
              </w:rPr>
            </w:pPr>
            <w:r>
              <w:rPr>
                <w:rFonts w:hint="eastAsia"/>
                <w:color w:val="auto"/>
                <w:sz w:val="21"/>
                <w:szCs w:val="21"/>
              </w:rPr>
              <w:t>另抽其他材料采购计划单，均保存完好，符合要求。</w:t>
            </w:r>
          </w:p>
          <w:p>
            <w:pPr>
              <w:pStyle w:val="2"/>
              <w:rPr>
                <w:rFonts w:ascii="宋体" w:hAnsi="宋体" w:cs="宋体"/>
                <w:color w:val="auto"/>
                <w:sz w:val="21"/>
                <w:szCs w:val="21"/>
              </w:rPr>
            </w:pPr>
            <w:r>
              <w:rPr>
                <w:rFonts w:hint="eastAsia" w:ascii="宋体" w:hAnsi="宋体" w:cs="宋体"/>
                <w:color w:val="auto"/>
                <w:sz w:val="21"/>
                <w:szCs w:val="21"/>
              </w:rPr>
              <w:t>负责人讲</w:t>
            </w:r>
            <w:r>
              <w:rPr>
                <w:rFonts w:hint="eastAsia" w:ascii="宋体" w:hAnsi="宋体" w:cs="宋体"/>
                <w:color w:val="auto"/>
                <w:sz w:val="21"/>
                <w:szCs w:val="21"/>
                <w:lang w:eastAsia="zh-CN"/>
              </w:rPr>
              <w:t>202</w:t>
            </w:r>
            <w:r>
              <w:rPr>
                <w:rFonts w:hint="eastAsia" w:ascii="宋体" w:hAnsi="宋体" w:cs="宋体"/>
                <w:color w:val="auto"/>
                <w:sz w:val="21"/>
                <w:szCs w:val="21"/>
                <w:lang w:val="en-US" w:eastAsia="zh-CN"/>
              </w:rPr>
              <w:t>2</w:t>
            </w:r>
            <w:r>
              <w:rPr>
                <w:rFonts w:hint="eastAsia" w:ascii="宋体" w:hAnsi="宋体" w:cs="宋体"/>
                <w:color w:val="auto"/>
                <w:sz w:val="21"/>
                <w:szCs w:val="21"/>
              </w:rPr>
              <w:t>年以来，未出现采购产品有质量不符合的情况。</w:t>
            </w:r>
          </w:p>
          <w:p>
            <w:pPr>
              <w:spacing w:line="360" w:lineRule="auto"/>
              <w:rPr>
                <w:rFonts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采购</w:t>
            </w:r>
            <w:r>
              <w:rPr>
                <w:rFonts w:hint="eastAsia"/>
                <w:color w:val="auto"/>
                <w:sz w:val="21"/>
                <w:szCs w:val="21"/>
              </w:rPr>
              <w:t>检验见</w:t>
            </w:r>
            <w:r>
              <w:rPr>
                <w:color w:val="auto"/>
                <w:sz w:val="21"/>
                <w:szCs w:val="21"/>
              </w:rPr>
              <w:t>8.6</w:t>
            </w:r>
            <w:r>
              <w:rPr>
                <w:rFonts w:hint="eastAsia"/>
                <w:color w:val="auto"/>
                <w:sz w:val="21"/>
                <w:szCs w:val="21"/>
              </w:rPr>
              <w:t>条款</w:t>
            </w:r>
          </w:p>
        </w:tc>
        <w:tc>
          <w:tcPr>
            <w:tcW w:w="1585" w:type="dxa"/>
            <w:vAlign w:val="top"/>
          </w:tcPr>
          <w:p>
            <w:pPr>
              <w:spacing w:line="360" w:lineRule="auto"/>
              <w:rPr>
                <w:rFonts w:hint="eastAsia" w:cs="Times New Roman"/>
                <w:color w:val="0000FF"/>
                <w:kern w:val="2"/>
                <w:sz w:val="21"/>
                <w:szCs w:val="21"/>
                <w:lang w:val="en-US" w:eastAsia="zh-CN" w:bidi="ar-SA"/>
              </w:rPr>
            </w:pPr>
            <w:r>
              <w:rPr>
                <w:rFonts w:hint="eastAsia" w:cs="Times New Roman"/>
                <w:color w:val="0000FF"/>
                <w:kern w:val="2"/>
                <w:sz w:val="21"/>
                <w:szCs w:val="21"/>
                <w:lang w:val="en-US" w:eastAsia="zh-CN" w:bidi="ar-SA"/>
              </w:rPr>
              <w:t>Y</w:t>
            </w:r>
          </w:p>
          <w:p>
            <w:pPr>
              <w:spacing w:line="360" w:lineRule="auto"/>
              <w:rPr>
                <w:rFonts w:hint="eastAsia" w:cs="Times New Roman"/>
                <w:color w:val="0000FF"/>
                <w:kern w:val="2"/>
                <w:sz w:val="21"/>
                <w:szCs w:val="21"/>
                <w:lang w:val="en-US" w:eastAsia="zh-CN" w:bidi="ar-SA"/>
              </w:rPr>
            </w:pPr>
          </w:p>
          <w:p>
            <w:pPr>
              <w:spacing w:line="360" w:lineRule="auto"/>
              <w:rPr>
                <w:rFonts w:hint="eastAsia" w:cs="Times New Roman"/>
                <w:color w:val="0000FF"/>
                <w:kern w:val="2"/>
                <w:sz w:val="21"/>
                <w:szCs w:val="21"/>
                <w:lang w:val="en-US" w:eastAsia="zh-CN" w:bidi="ar-SA"/>
              </w:rPr>
            </w:pPr>
          </w:p>
          <w:p>
            <w:pPr>
              <w:spacing w:line="360" w:lineRule="auto"/>
              <w:rPr>
                <w:rFonts w:hint="eastAsia" w:cs="Times New Roman"/>
                <w:color w:val="0000FF"/>
                <w:kern w:val="2"/>
                <w:sz w:val="21"/>
                <w:szCs w:val="21"/>
                <w:lang w:val="en-US" w:eastAsia="zh-CN" w:bidi="ar-SA"/>
              </w:rPr>
            </w:pPr>
          </w:p>
          <w:p>
            <w:pPr>
              <w:spacing w:line="360" w:lineRule="auto"/>
              <w:rPr>
                <w:rFonts w:hint="eastAsia" w:cs="Times New Roman"/>
                <w:color w:val="0000FF"/>
                <w:kern w:val="2"/>
                <w:sz w:val="21"/>
                <w:szCs w:val="21"/>
                <w:lang w:val="en-US" w:eastAsia="zh-CN" w:bidi="ar-SA"/>
              </w:rPr>
            </w:pPr>
          </w:p>
          <w:p>
            <w:pPr>
              <w:spacing w:line="360" w:lineRule="auto"/>
              <w:rPr>
                <w:rFonts w:hint="eastAsia" w:cs="Times New Roman"/>
                <w:color w:val="0000FF"/>
                <w:kern w:val="2"/>
                <w:sz w:val="21"/>
                <w:szCs w:val="21"/>
                <w:lang w:val="en-US" w:eastAsia="zh-CN" w:bidi="ar-SA"/>
              </w:rPr>
            </w:pPr>
          </w:p>
          <w:p>
            <w:pPr>
              <w:spacing w:line="360" w:lineRule="auto"/>
              <w:rPr>
                <w:rFonts w:hint="eastAsia" w:cs="Times New Roman"/>
                <w:color w:val="0000FF"/>
                <w:kern w:val="2"/>
                <w:sz w:val="21"/>
                <w:szCs w:val="21"/>
                <w:lang w:val="en-US" w:eastAsia="zh-CN" w:bidi="ar-SA"/>
              </w:rPr>
            </w:pPr>
          </w:p>
          <w:p>
            <w:pPr>
              <w:spacing w:line="360" w:lineRule="auto"/>
              <w:rPr>
                <w:rFonts w:hint="eastAsia" w:cs="Times New Roman"/>
                <w:color w:val="0000FF"/>
                <w:kern w:val="2"/>
                <w:sz w:val="21"/>
                <w:szCs w:val="21"/>
                <w:lang w:val="en-US" w:eastAsia="zh-CN" w:bidi="ar-SA"/>
              </w:rPr>
            </w:pPr>
          </w:p>
          <w:p>
            <w:pPr>
              <w:spacing w:line="360" w:lineRule="auto"/>
              <w:rPr>
                <w:rFonts w:hint="eastAsia" w:cs="Times New Roman"/>
                <w:color w:val="0000FF"/>
                <w:kern w:val="2"/>
                <w:sz w:val="21"/>
                <w:szCs w:val="21"/>
                <w:lang w:val="en-US" w:eastAsia="zh-CN" w:bidi="ar-SA"/>
              </w:rPr>
            </w:pPr>
          </w:p>
          <w:p>
            <w:pPr>
              <w:spacing w:line="360" w:lineRule="auto"/>
              <w:rPr>
                <w:rFonts w:hint="eastAsia" w:cs="Times New Roman"/>
                <w:color w:val="0000FF"/>
                <w:kern w:val="2"/>
                <w:sz w:val="21"/>
                <w:szCs w:val="21"/>
                <w:lang w:val="en-US" w:eastAsia="zh-CN" w:bidi="ar-SA"/>
              </w:rPr>
            </w:pPr>
          </w:p>
          <w:p>
            <w:pPr>
              <w:spacing w:line="360" w:lineRule="auto"/>
              <w:rPr>
                <w:rFonts w:hint="eastAsia" w:cs="Times New Roman"/>
                <w:color w:val="0000FF"/>
                <w:kern w:val="2"/>
                <w:sz w:val="21"/>
                <w:szCs w:val="21"/>
                <w:lang w:val="en-US" w:eastAsia="zh-CN" w:bidi="ar-SA"/>
              </w:rPr>
            </w:pPr>
          </w:p>
          <w:p>
            <w:pPr>
              <w:spacing w:line="360" w:lineRule="auto"/>
              <w:rPr>
                <w:rFonts w:hint="eastAsia" w:cs="Times New Roman"/>
                <w:color w:val="0000FF"/>
                <w:kern w:val="2"/>
                <w:sz w:val="21"/>
                <w:szCs w:val="21"/>
                <w:lang w:val="en-US" w:eastAsia="zh-CN" w:bidi="ar-SA"/>
              </w:rPr>
            </w:pPr>
          </w:p>
          <w:p>
            <w:pPr>
              <w:spacing w:line="360" w:lineRule="auto"/>
              <w:rPr>
                <w:rFonts w:hint="eastAsia" w:cs="Times New Roman"/>
                <w:color w:val="0000FF"/>
                <w:kern w:val="2"/>
                <w:sz w:val="21"/>
                <w:szCs w:val="21"/>
                <w:lang w:val="en-US" w:eastAsia="zh-CN" w:bidi="ar-SA"/>
              </w:rPr>
            </w:pPr>
          </w:p>
          <w:p>
            <w:pPr>
              <w:spacing w:line="360" w:lineRule="auto"/>
              <w:rPr>
                <w:rFonts w:hint="eastAsia" w:cs="Times New Roman"/>
                <w:color w:val="0000FF"/>
                <w:kern w:val="2"/>
                <w:sz w:val="21"/>
                <w:szCs w:val="21"/>
                <w:lang w:val="en-US" w:eastAsia="zh-CN" w:bidi="ar-SA"/>
              </w:rPr>
            </w:pPr>
          </w:p>
          <w:p>
            <w:pPr>
              <w:spacing w:line="360" w:lineRule="auto"/>
              <w:rPr>
                <w:rFonts w:hint="eastAsia" w:cs="Times New Roman"/>
                <w:color w:val="0000FF"/>
                <w:kern w:val="2"/>
                <w:sz w:val="21"/>
                <w:szCs w:val="21"/>
                <w:lang w:val="en-US" w:eastAsia="zh-CN" w:bidi="ar-SA"/>
              </w:rPr>
            </w:pPr>
          </w:p>
          <w:p>
            <w:pPr>
              <w:spacing w:line="360" w:lineRule="auto"/>
              <w:rPr>
                <w:rFonts w:hint="eastAsia" w:cs="Times New Roman"/>
                <w:color w:val="0000FF"/>
                <w:kern w:val="2"/>
                <w:sz w:val="21"/>
                <w:szCs w:val="21"/>
                <w:lang w:val="en-US" w:eastAsia="zh-CN" w:bidi="ar-SA"/>
              </w:rPr>
            </w:pPr>
          </w:p>
          <w:p>
            <w:pPr>
              <w:spacing w:line="360" w:lineRule="auto"/>
              <w:rPr>
                <w:rFonts w:hint="eastAsia" w:cs="Times New Roman"/>
                <w:color w:val="0000FF"/>
                <w:kern w:val="2"/>
                <w:sz w:val="21"/>
                <w:szCs w:val="21"/>
                <w:lang w:val="en-US" w:eastAsia="zh-CN" w:bidi="ar-SA"/>
              </w:rPr>
            </w:pPr>
          </w:p>
          <w:p>
            <w:pPr>
              <w:spacing w:line="360" w:lineRule="auto"/>
              <w:rPr>
                <w:rFonts w:hint="eastAsia" w:cs="Times New Roman"/>
                <w:color w:val="0000FF"/>
                <w:kern w:val="2"/>
                <w:sz w:val="21"/>
                <w:szCs w:val="21"/>
                <w:lang w:val="en-US" w:eastAsia="zh-CN" w:bidi="ar-SA"/>
              </w:rPr>
            </w:pPr>
          </w:p>
          <w:p>
            <w:pPr>
              <w:spacing w:line="360" w:lineRule="auto"/>
              <w:rPr>
                <w:rFonts w:hint="eastAsia" w:cs="Times New Roman"/>
                <w:color w:val="0000FF"/>
                <w:kern w:val="2"/>
                <w:sz w:val="21"/>
                <w:szCs w:val="21"/>
                <w:lang w:val="en-US" w:eastAsia="zh-CN" w:bidi="ar-SA"/>
              </w:rPr>
            </w:pPr>
          </w:p>
          <w:p>
            <w:pPr>
              <w:spacing w:line="360" w:lineRule="auto"/>
              <w:rPr>
                <w:rFonts w:hint="eastAsia" w:cs="Times New Roman"/>
                <w:color w:val="0000FF"/>
                <w:kern w:val="2"/>
                <w:sz w:val="21"/>
                <w:szCs w:val="21"/>
                <w:lang w:val="en-US" w:eastAsia="zh-CN" w:bidi="ar-SA"/>
              </w:rPr>
            </w:pPr>
          </w:p>
          <w:p>
            <w:pPr>
              <w:spacing w:line="360" w:lineRule="auto"/>
              <w:rPr>
                <w:rFonts w:hint="eastAsia" w:cs="Times New Roman"/>
                <w:color w:val="0000FF"/>
                <w:kern w:val="2"/>
                <w:sz w:val="21"/>
                <w:szCs w:val="21"/>
                <w:lang w:val="en-US" w:eastAsia="zh-CN" w:bidi="ar-SA"/>
              </w:rPr>
            </w:pPr>
          </w:p>
          <w:p>
            <w:pPr>
              <w:spacing w:line="360" w:lineRule="auto"/>
              <w:rPr>
                <w:rFonts w:hint="eastAsia" w:cs="Times New Roman"/>
                <w:color w:val="0000FF"/>
                <w:kern w:val="2"/>
                <w:sz w:val="21"/>
                <w:szCs w:val="21"/>
                <w:lang w:val="en-US" w:eastAsia="zh-CN" w:bidi="ar-SA"/>
              </w:rPr>
            </w:pPr>
          </w:p>
          <w:p>
            <w:pPr>
              <w:spacing w:line="360" w:lineRule="auto"/>
              <w:rPr>
                <w:rFonts w:hint="eastAsia" w:cs="Times New Roman"/>
                <w:color w:val="0000FF"/>
                <w:kern w:val="2"/>
                <w:sz w:val="21"/>
                <w:szCs w:val="21"/>
                <w:lang w:val="en-US" w:eastAsia="zh-CN" w:bidi="ar-SA"/>
              </w:rPr>
            </w:pPr>
          </w:p>
          <w:p>
            <w:pPr>
              <w:spacing w:line="360" w:lineRule="auto"/>
              <w:rPr>
                <w:rFonts w:hint="eastAsia" w:cs="Times New Roman"/>
                <w:color w:val="0000FF"/>
                <w:kern w:val="2"/>
                <w:sz w:val="21"/>
                <w:szCs w:val="21"/>
                <w:lang w:val="en-US" w:eastAsia="zh-CN" w:bidi="ar-SA"/>
              </w:rPr>
            </w:pPr>
          </w:p>
          <w:p>
            <w:pPr>
              <w:spacing w:line="360" w:lineRule="auto"/>
              <w:rPr>
                <w:rFonts w:hint="eastAsia" w:cs="Times New Roman"/>
                <w:color w:val="0000FF"/>
                <w:kern w:val="2"/>
                <w:sz w:val="21"/>
                <w:szCs w:val="21"/>
                <w:lang w:val="en-US" w:eastAsia="zh-CN" w:bidi="ar-SA"/>
              </w:rPr>
            </w:pPr>
          </w:p>
          <w:p>
            <w:pPr>
              <w:spacing w:line="360" w:lineRule="auto"/>
              <w:rPr>
                <w:rFonts w:hint="default" w:cs="Times New Roman"/>
                <w:color w:val="0000FF"/>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2160" w:type="dxa"/>
            <w:vAlign w:val="top"/>
          </w:tcPr>
          <w:p>
            <w:pPr>
              <w:spacing w:line="360" w:lineRule="auto"/>
              <w:rPr>
                <w:b/>
                <w:sz w:val="21"/>
                <w:szCs w:val="21"/>
              </w:rPr>
            </w:pPr>
          </w:p>
          <w:p>
            <w:pPr>
              <w:spacing w:line="360" w:lineRule="auto"/>
              <w:rPr>
                <w:rFonts w:ascii="Times New Roman" w:hAnsi="Times New Roman" w:eastAsia="宋体" w:cs="Times New Roman"/>
                <w:kern w:val="2"/>
                <w:sz w:val="21"/>
                <w:szCs w:val="21"/>
                <w:lang w:val="en-US" w:eastAsia="zh-CN" w:bidi="ar-SA"/>
              </w:rPr>
            </w:pPr>
            <w:r>
              <w:rPr>
                <w:rFonts w:hint="eastAsia"/>
                <w:sz w:val="21"/>
                <w:szCs w:val="21"/>
              </w:rPr>
              <w:t>顾客财产</w:t>
            </w:r>
          </w:p>
        </w:tc>
        <w:tc>
          <w:tcPr>
            <w:tcW w:w="960" w:type="dxa"/>
            <w:vAlign w:val="top"/>
          </w:tcPr>
          <w:p>
            <w:pPr>
              <w:spacing w:line="360" w:lineRule="auto"/>
              <w:rPr>
                <w:sz w:val="21"/>
                <w:szCs w:val="21"/>
              </w:rPr>
            </w:pPr>
          </w:p>
          <w:p>
            <w:pPr>
              <w:spacing w:line="360" w:lineRule="auto"/>
              <w:rPr>
                <w:rFonts w:ascii="Times New Roman" w:hAnsi="Times New Roman" w:eastAsia="宋体" w:cs="Times New Roman"/>
                <w:kern w:val="2"/>
                <w:sz w:val="21"/>
                <w:szCs w:val="21"/>
                <w:lang w:val="en-US" w:eastAsia="zh-CN" w:bidi="ar-SA"/>
              </w:rPr>
            </w:pPr>
            <w:r>
              <w:rPr>
                <w:sz w:val="21"/>
                <w:szCs w:val="21"/>
              </w:rPr>
              <w:t>8.5.3</w:t>
            </w:r>
          </w:p>
        </w:tc>
        <w:tc>
          <w:tcPr>
            <w:tcW w:w="10004" w:type="dxa"/>
            <w:vAlign w:val="top"/>
          </w:tcPr>
          <w:p>
            <w:pPr>
              <w:spacing w:line="360" w:lineRule="auto"/>
              <w:ind w:firstLine="420" w:firstLineChars="200"/>
              <w:rPr>
                <w:rFonts w:ascii="Times New Roman" w:hAnsi="Times New Roman" w:eastAsia="宋体" w:cs="Times New Roman"/>
                <w:kern w:val="2"/>
                <w:sz w:val="21"/>
                <w:szCs w:val="21"/>
                <w:lang w:val="en-US" w:eastAsia="zh-CN" w:bidi="ar-SA"/>
              </w:rPr>
            </w:pPr>
            <w:r>
              <w:rPr>
                <w:rFonts w:hint="eastAsia" w:ascii="宋体" w:hAnsi="宋体" w:cs="宋体"/>
                <w:sz w:val="21"/>
                <w:szCs w:val="21"/>
              </w:rPr>
              <w:t>公司的顾客或外部供方的财产主要是客户信息及客户提供的</w:t>
            </w:r>
            <w:r>
              <w:rPr>
                <w:rFonts w:hint="eastAsia" w:ascii="宋体" w:hAnsi="宋体" w:cs="宋体"/>
                <w:sz w:val="21"/>
                <w:szCs w:val="21"/>
                <w:lang w:val="en-US" w:eastAsia="zh-CN"/>
              </w:rPr>
              <w:t>技术文件</w:t>
            </w:r>
            <w:r>
              <w:rPr>
                <w:rFonts w:hint="eastAsia" w:ascii="宋体" w:hAnsi="宋体" w:cs="宋体"/>
                <w:sz w:val="21"/>
                <w:szCs w:val="21"/>
              </w:rPr>
              <w:t>等，如有丢失、损坏或不适用的情况发生，应由使用部门及时记录在《顾客及外部供方财产表》中，与顾客协商解决。自体系运行以来尚无顾客财产问题记录。</w:t>
            </w:r>
          </w:p>
        </w:tc>
        <w:tc>
          <w:tcPr>
            <w:tcW w:w="1585" w:type="dxa"/>
            <w:vAlign w:val="top"/>
          </w:tcPr>
          <w:p>
            <w:pPr>
              <w:spacing w:line="360" w:lineRule="auto"/>
              <w:rPr>
                <w:rFonts w:hint="eastAsia"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2160" w:type="dxa"/>
            <w:vAlign w:val="top"/>
          </w:tcPr>
          <w:p>
            <w:pPr>
              <w:spacing w:line="360" w:lineRule="auto"/>
              <w:rPr>
                <w:sz w:val="21"/>
                <w:szCs w:val="21"/>
              </w:rPr>
            </w:pPr>
          </w:p>
          <w:p>
            <w:pPr>
              <w:spacing w:line="360" w:lineRule="auto"/>
              <w:rPr>
                <w:rFonts w:ascii="Times New Roman" w:hAnsi="Times New Roman" w:eastAsia="宋体" w:cs="Times New Roman"/>
                <w:kern w:val="2"/>
                <w:sz w:val="21"/>
                <w:szCs w:val="21"/>
                <w:lang w:val="en-US" w:eastAsia="zh-CN" w:bidi="ar-SA"/>
              </w:rPr>
            </w:pPr>
            <w:r>
              <w:rPr>
                <w:rFonts w:hint="eastAsia"/>
                <w:sz w:val="21"/>
                <w:szCs w:val="21"/>
              </w:rPr>
              <w:t>交付后的活动</w:t>
            </w:r>
          </w:p>
        </w:tc>
        <w:tc>
          <w:tcPr>
            <w:tcW w:w="960" w:type="dxa"/>
            <w:vAlign w:val="top"/>
          </w:tcPr>
          <w:p>
            <w:pPr>
              <w:spacing w:line="360" w:lineRule="auto"/>
              <w:rPr>
                <w:sz w:val="21"/>
                <w:szCs w:val="21"/>
              </w:rPr>
            </w:pPr>
          </w:p>
          <w:p>
            <w:pPr>
              <w:spacing w:line="360" w:lineRule="auto"/>
              <w:rPr>
                <w:rFonts w:ascii="Times New Roman" w:hAnsi="Times New Roman" w:eastAsia="宋体" w:cs="Times New Roman"/>
                <w:kern w:val="2"/>
                <w:sz w:val="21"/>
                <w:szCs w:val="21"/>
                <w:lang w:val="en-US" w:eastAsia="zh-CN" w:bidi="ar-SA"/>
              </w:rPr>
            </w:pPr>
            <w:r>
              <w:rPr>
                <w:sz w:val="21"/>
                <w:szCs w:val="21"/>
              </w:rPr>
              <w:t>8.5.5</w:t>
            </w:r>
          </w:p>
        </w:tc>
        <w:tc>
          <w:tcPr>
            <w:tcW w:w="10004" w:type="dxa"/>
            <w:vAlign w:val="top"/>
          </w:tcPr>
          <w:p>
            <w:pPr>
              <w:spacing w:line="360" w:lineRule="auto"/>
              <w:ind w:firstLine="420" w:firstLineChars="200"/>
              <w:rPr>
                <w:rFonts w:ascii="Times New Roman" w:hAnsi="Times New Roman" w:eastAsia="宋体" w:cs="Times New Roman"/>
                <w:kern w:val="2"/>
                <w:sz w:val="21"/>
                <w:szCs w:val="21"/>
                <w:lang w:val="en-US" w:eastAsia="zh-CN" w:bidi="ar-SA"/>
              </w:rPr>
            </w:pPr>
            <w:r>
              <w:rPr>
                <w:rFonts w:hint="eastAsia"/>
                <w:sz w:val="21"/>
                <w:szCs w:val="21"/>
              </w:rPr>
              <w:t>交付后的活动：交付后的活动主要是售后</w:t>
            </w:r>
            <w:r>
              <w:rPr>
                <w:rFonts w:hint="eastAsia"/>
                <w:sz w:val="21"/>
                <w:szCs w:val="21"/>
                <w:lang w:val="en-US" w:eastAsia="zh-CN"/>
              </w:rPr>
              <w:t>技术</w:t>
            </w:r>
            <w:r>
              <w:rPr>
                <w:rFonts w:hint="eastAsia"/>
                <w:sz w:val="21"/>
                <w:szCs w:val="21"/>
              </w:rPr>
              <w:t>服务，产品交付后，按照签订的合同条款实施售后服务，公司做出了售后服务承诺，明确有电话技术支持、投诉电话等内容。通过电话、网络等方式与客户交流沟通，了解顾客意见及建议。并将获得信息及时反馈到相关部门进行处理。自体系运行以来尚未发生客户反馈及投诉情况</w:t>
            </w:r>
          </w:p>
        </w:tc>
        <w:tc>
          <w:tcPr>
            <w:tcW w:w="1585" w:type="dxa"/>
            <w:vAlign w:val="top"/>
          </w:tcPr>
          <w:p>
            <w:pPr>
              <w:spacing w:line="360" w:lineRule="auto"/>
              <w:rPr>
                <w:rFonts w:hint="eastAsia"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顾客满意度调查</w:t>
            </w:r>
          </w:p>
        </w:tc>
        <w:tc>
          <w:tcPr>
            <w:tcW w:w="960" w:type="dxa"/>
            <w:vAlign w:val="top"/>
          </w:tcPr>
          <w:p>
            <w:pPr>
              <w:spacing w:line="360" w:lineRule="auto"/>
              <w:rPr>
                <w:rFonts w:ascii="Times New Roman" w:hAnsi="Times New Roman" w:eastAsia="宋体" w:cs="Times New Roman"/>
                <w:kern w:val="2"/>
                <w:sz w:val="21"/>
                <w:szCs w:val="21"/>
                <w:lang w:val="en-US" w:eastAsia="zh-CN" w:bidi="ar-SA"/>
              </w:rPr>
            </w:pPr>
            <w:r>
              <w:rPr>
                <w:sz w:val="21"/>
                <w:szCs w:val="21"/>
              </w:rPr>
              <w:t>9.1.2</w:t>
            </w:r>
          </w:p>
        </w:tc>
        <w:tc>
          <w:tcPr>
            <w:tcW w:w="10004" w:type="dxa"/>
            <w:vAlign w:val="top"/>
          </w:tcPr>
          <w:p>
            <w:pPr>
              <w:spacing w:line="360" w:lineRule="auto"/>
              <w:ind w:firstLine="420" w:firstLineChars="200"/>
              <w:jc w:val="left"/>
              <w:rPr>
                <w:rFonts w:ascii="Times New Roman" w:hAnsi="Times New Roman" w:eastAsia="宋体" w:cs="Times New Roman"/>
                <w:kern w:val="2"/>
                <w:sz w:val="21"/>
                <w:szCs w:val="21"/>
                <w:lang w:val="en-US" w:eastAsia="zh-CN" w:bidi="ar-SA"/>
              </w:rPr>
            </w:pPr>
            <w:r>
              <w:rPr>
                <w:rFonts w:hint="eastAsia"/>
                <w:sz w:val="21"/>
                <w:szCs w:val="21"/>
              </w:rPr>
              <w:t>企业对顾客对产品是否满意的信息进行监视，并编制《顾客满意度调查表》。公司于</w:t>
            </w:r>
            <w:r>
              <w:rPr>
                <w:rFonts w:hint="eastAsia"/>
                <w:sz w:val="21"/>
                <w:szCs w:val="21"/>
                <w:lang w:eastAsia="zh-CN"/>
              </w:rPr>
              <w:t>202</w:t>
            </w:r>
            <w:r>
              <w:rPr>
                <w:rFonts w:hint="eastAsia"/>
                <w:sz w:val="21"/>
                <w:szCs w:val="21"/>
                <w:lang w:val="en-US" w:eastAsia="zh-CN"/>
              </w:rPr>
              <w:t>2</w:t>
            </w:r>
            <w:r>
              <w:rPr>
                <w:rFonts w:hint="eastAsia"/>
                <w:sz w:val="21"/>
                <w:szCs w:val="21"/>
              </w:rPr>
              <w:t>年</w:t>
            </w:r>
            <w:r>
              <w:rPr>
                <w:rFonts w:hint="eastAsia"/>
                <w:sz w:val="21"/>
                <w:szCs w:val="21"/>
                <w:lang w:val="en-US" w:eastAsia="zh-CN"/>
              </w:rPr>
              <w:t>10</w:t>
            </w:r>
            <w:r>
              <w:rPr>
                <w:rFonts w:hint="eastAsia"/>
                <w:sz w:val="21"/>
                <w:szCs w:val="21"/>
              </w:rPr>
              <w:t>月</w:t>
            </w:r>
            <w:r>
              <w:rPr>
                <w:rFonts w:hint="eastAsia"/>
                <w:sz w:val="21"/>
                <w:szCs w:val="21"/>
                <w:lang w:val="en-US" w:eastAsia="zh-CN"/>
              </w:rPr>
              <w:t>12</w:t>
            </w:r>
            <w:r>
              <w:rPr>
                <w:rFonts w:hint="eastAsia"/>
                <w:sz w:val="21"/>
                <w:szCs w:val="21"/>
              </w:rPr>
              <w:t>日对主要客户进行了电话问卷调查，分别对产品质量、服务、交货期方面等内容进行调查，客户均对相关内容进行了反馈，从统计数据中可以看出，</w:t>
            </w:r>
            <w:r>
              <w:rPr>
                <w:rFonts w:hint="eastAsia" w:ascii="宋体" w:hAnsi="宋体"/>
                <w:sz w:val="21"/>
                <w:szCs w:val="21"/>
              </w:rPr>
              <w:t>发放调查表共</w:t>
            </w:r>
            <w:r>
              <w:rPr>
                <w:rFonts w:hint="eastAsia" w:ascii="宋体" w:hAnsi="宋体"/>
                <w:sz w:val="21"/>
                <w:szCs w:val="21"/>
                <w:lang w:val="en-US" w:eastAsia="zh-CN"/>
              </w:rPr>
              <w:t>2</w:t>
            </w:r>
            <w:r>
              <w:rPr>
                <w:rFonts w:hint="eastAsia" w:ascii="宋体" w:hAnsi="宋体"/>
                <w:sz w:val="21"/>
                <w:szCs w:val="21"/>
              </w:rPr>
              <w:t>份，回收调查表共</w:t>
            </w:r>
            <w:r>
              <w:rPr>
                <w:rFonts w:hint="eastAsia" w:ascii="宋体" w:hAnsi="宋体"/>
                <w:sz w:val="21"/>
                <w:szCs w:val="21"/>
                <w:lang w:val="en-US" w:eastAsia="zh-CN"/>
              </w:rPr>
              <w:t>2</w:t>
            </w:r>
            <w:r>
              <w:rPr>
                <w:rFonts w:hint="eastAsia" w:ascii="宋体" w:hAnsi="宋体"/>
                <w:sz w:val="21"/>
                <w:szCs w:val="21"/>
              </w:rPr>
              <w:t>份</w:t>
            </w:r>
            <w:r>
              <w:rPr>
                <w:rFonts w:hint="eastAsia" w:ascii="仿宋_GB2312" w:eastAsia="仿宋_GB2312"/>
                <w:sz w:val="21"/>
                <w:szCs w:val="21"/>
              </w:rPr>
              <w:t>。</w:t>
            </w:r>
            <w:r>
              <w:rPr>
                <w:rFonts w:hint="eastAsia"/>
                <w:sz w:val="21"/>
                <w:szCs w:val="21"/>
              </w:rPr>
              <w:t>顾客满意度达到</w:t>
            </w:r>
            <w:r>
              <w:rPr>
                <w:rFonts w:hint="eastAsia"/>
                <w:sz w:val="21"/>
                <w:szCs w:val="21"/>
                <w:lang w:val="en-US" w:eastAsia="zh-CN"/>
              </w:rPr>
              <w:t>92.5分</w:t>
            </w:r>
            <w:r>
              <w:rPr>
                <w:rFonts w:hint="eastAsia"/>
                <w:sz w:val="21"/>
                <w:szCs w:val="21"/>
              </w:rPr>
              <w:t>，超过了质量目标要求，目标完成。从各分项看，说明我公司还有不完善的地方，如：价格等方面，我公司一定会在以后的工作中节约成本，尽量降低价格，使顾客更加满意。</w:t>
            </w:r>
            <w:bookmarkStart w:id="0" w:name="_GoBack"/>
            <w:bookmarkEnd w:id="0"/>
          </w:p>
        </w:tc>
        <w:tc>
          <w:tcPr>
            <w:tcW w:w="1585" w:type="dxa"/>
            <w:vAlign w:val="top"/>
          </w:tcPr>
          <w:p>
            <w:pPr>
              <w:spacing w:line="360" w:lineRule="auto"/>
              <w:rPr>
                <w:rFonts w:hint="eastAsia" w:cs="Times New Roman"/>
                <w:kern w:val="2"/>
                <w:sz w:val="21"/>
                <w:szCs w:val="21"/>
                <w:lang w:val="en-US" w:eastAsia="zh-CN" w:bidi="ar-SA"/>
              </w:rPr>
            </w:pPr>
            <w:r>
              <w:rPr>
                <w:rFonts w:hint="eastAsia" w:cs="Times New Roman"/>
                <w:kern w:val="2"/>
                <w:sz w:val="21"/>
                <w:szCs w:val="21"/>
                <w:lang w:val="en-US" w:eastAsia="zh-CN" w:bidi="ar-SA"/>
              </w:rPr>
              <w:t>Y</w:t>
            </w:r>
          </w:p>
        </w:tc>
      </w:tr>
    </w:tbl>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ind w:firstLine="756" w:firstLineChars="400"/>
      <w:jc w:val="left"/>
    </w:pPr>
    <w:r>
      <w:rPr>
        <w:rStyle w:val="14"/>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JhMzVmMjRhOTI3NTFjNmRlYmM5YzA2NWZhNjBiZTEifQ=="/>
  </w:docVars>
  <w:rsids>
    <w:rsidRoot w:val="00000000"/>
    <w:rsid w:val="02B348A0"/>
    <w:rsid w:val="02ED00CF"/>
    <w:rsid w:val="03683C2A"/>
    <w:rsid w:val="03BE360A"/>
    <w:rsid w:val="041776F3"/>
    <w:rsid w:val="04387860"/>
    <w:rsid w:val="051F1868"/>
    <w:rsid w:val="056C582B"/>
    <w:rsid w:val="05A47762"/>
    <w:rsid w:val="06E94E42"/>
    <w:rsid w:val="06F12B09"/>
    <w:rsid w:val="07FF25B7"/>
    <w:rsid w:val="0AD16319"/>
    <w:rsid w:val="0B103C3C"/>
    <w:rsid w:val="0B2923EB"/>
    <w:rsid w:val="0FE13606"/>
    <w:rsid w:val="1009385E"/>
    <w:rsid w:val="10CB2B2E"/>
    <w:rsid w:val="114D3F3A"/>
    <w:rsid w:val="11705158"/>
    <w:rsid w:val="135C4A5C"/>
    <w:rsid w:val="138166F3"/>
    <w:rsid w:val="139B01F6"/>
    <w:rsid w:val="1496079E"/>
    <w:rsid w:val="14D72316"/>
    <w:rsid w:val="14E63DF1"/>
    <w:rsid w:val="159743A0"/>
    <w:rsid w:val="163F7652"/>
    <w:rsid w:val="16C81620"/>
    <w:rsid w:val="16ED6515"/>
    <w:rsid w:val="17B867E4"/>
    <w:rsid w:val="18AE078C"/>
    <w:rsid w:val="19322678"/>
    <w:rsid w:val="196A0064"/>
    <w:rsid w:val="1B09174B"/>
    <w:rsid w:val="1BD14F76"/>
    <w:rsid w:val="1BF220E3"/>
    <w:rsid w:val="1CEE01E7"/>
    <w:rsid w:val="1D003010"/>
    <w:rsid w:val="1D557E31"/>
    <w:rsid w:val="1E51534F"/>
    <w:rsid w:val="1EC023AD"/>
    <w:rsid w:val="21533CD8"/>
    <w:rsid w:val="21554FA0"/>
    <w:rsid w:val="21BA243D"/>
    <w:rsid w:val="21EA73C7"/>
    <w:rsid w:val="22EC7CFD"/>
    <w:rsid w:val="23E6708E"/>
    <w:rsid w:val="254A28B0"/>
    <w:rsid w:val="258401FB"/>
    <w:rsid w:val="260E0837"/>
    <w:rsid w:val="27861120"/>
    <w:rsid w:val="279119B9"/>
    <w:rsid w:val="27EB05C2"/>
    <w:rsid w:val="280451E0"/>
    <w:rsid w:val="281D2E9B"/>
    <w:rsid w:val="282206FB"/>
    <w:rsid w:val="288129C2"/>
    <w:rsid w:val="28831B95"/>
    <w:rsid w:val="2B216E5F"/>
    <w:rsid w:val="2C5F4B58"/>
    <w:rsid w:val="2C8E6106"/>
    <w:rsid w:val="2C9F55DE"/>
    <w:rsid w:val="2CB30F3C"/>
    <w:rsid w:val="2CC56979"/>
    <w:rsid w:val="30665E11"/>
    <w:rsid w:val="31137B7F"/>
    <w:rsid w:val="340B1626"/>
    <w:rsid w:val="349E3302"/>
    <w:rsid w:val="3515661D"/>
    <w:rsid w:val="359A4A0B"/>
    <w:rsid w:val="36424EDE"/>
    <w:rsid w:val="36486A13"/>
    <w:rsid w:val="36BA7DE6"/>
    <w:rsid w:val="37500E07"/>
    <w:rsid w:val="38D57D6A"/>
    <w:rsid w:val="3ACA604A"/>
    <w:rsid w:val="3C4E12AC"/>
    <w:rsid w:val="3E073CBE"/>
    <w:rsid w:val="3E6E2FE8"/>
    <w:rsid w:val="3E734022"/>
    <w:rsid w:val="3E8E515A"/>
    <w:rsid w:val="4181460D"/>
    <w:rsid w:val="419C5B76"/>
    <w:rsid w:val="42A465EC"/>
    <w:rsid w:val="43461B7A"/>
    <w:rsid w:val="44304169"/>
    <w:rsid w:val="45034BA2"/>
    <w:rsid w:val="459D5EDD"/>
    <w:rsid w:val="461D3330"/>
    <w:rsid w:val="47EE09DB"/>
    <w:rsid w:val="4A643F76"/>
    <w:rsid w:val="4B9868B7"/>
    <w:rsid w:val="4C7B3D97"/>
    <w:rsid w:val="4D1E6894"/>
    <w:rsid w:val="4E7F74AD"/>
    <w:rsid w:val="4EBE7F2F"/>
    <w:rsid w:val="4F1656C9"/>
    <w:rsid w:val="503B294F"/>
    <w:rsid w:val="53FA7313"/>
    <w:rsid w:val="543A3B58"/>
    <w:rsid w:val="546D2B33"/>
    <w:rsid w:val="54DB6F28"/>
    <w:rsid w:val="55BB2D17"/>
    <w:rsid w:val="56184260"/>
    <w:rsid w:val="565B3EB4"/>
    <w:rsid w:val="56726B5A"/>
    <w:rsid w:val="56D36126"/>
    <w:rsid w:val="56FA762A"/>
    <w:rsid w:val="57551907"/>
    <w:rsid w:val="57BD6030"/>
    <w:rsid w:val="58521A22"/>
    <w:rsid w:val="588F4BF8"/>
    <w:rsid w:val="5AC621DF"/>
    <w:rsid w:val="5B14316E"/>
    <w:rsid w:val="5B8147BE"/>
    <w:rsid w:val="5C6C76F3"/>
    <w:rsid w:val="5D711B39"/>
    <w:rsid w:val="5EFB03E4"/>
    <w:rsid w:val="5F013B3E"/>
    <w:rsid w:val="60FA0D27"/>
    <w:rsid w:val="61160CEF"/>
    <w:rsid w:val="618C6989"/>
    <w:rsid w:val="619D39D4"/>
    <w:rsid w:val="6260512D"/>
    <w:rsid w:val="630654DA"/>
    <w:rsid w:val="63DA3640"/>
    <w:rsid w:val="64290181"/>
    <w:rsid w:val="64C82AFD"/>
    <w:rsid w:val="64F13D73"/>
    <w:rsid w:val="652C12F7"/>
    <w:rsid w:val="65CD5BB9"/>
    <w:rsid w:val="65CE2F52"/>
    <w:rsid w:val="67154518"/>
    <w:rsid w:val="68602915"/>
    <w:rsid w:val="68E436D4"/>
    <w:rsid w:val="69026F9B"/>
    <w:rsid w:val="6CFC757E"/>
    <w:rsid w:val="6D2A4E78"/>
    <w:rsid w:val="6DEE5CE3"/>
    <w:rsid w:val="6E5805C6"/>
    <w:rsid w:val="6F4A1488"/>
    <w:rsid w:val="6FA6756E"/>
    <w:rsid w:val="7075029F"/>
    <w:rsid w:val="718B3719"/>
    <w:rsid w:val="72422154"/>
    <w:rsid w:val="72892F76"/>
    <w:rsid w:val="74B33C36"/>
    <w:rsid w:val="752A4BEC"/>
    <w:rsid w:val="768C191D"/>
    <w:rsid w:val="769E7B7B"/>
    <w:rsid w:val="77E771A8"/>
    <w:rsid w:val="78AD7B3E"/>
    <w:rsid w:val="799D05BD"/>
    <w:rsid w:val="7A8F3E08"/>
    <w:rsid w:val="7DD56214"/>
    <w:rsid w:val="7E956338"/>
    <w:rsid w:val="7FDD60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11">
    <w:name w:val="页眉 Char"/>
    <w:basedOn w:val="10"/>
    <w:link w:val="7"/>
    <w:qFormat/>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4</TotalTime>
  <ScaleCrop>false</ScaleCrop>
  <LinksUpToDate>false</LinksUpToDate>
  <CharactersWithSpaces>101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2022-12-12T10:50:17Z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1479322A1B3742748A7240FC23AF7FE2</vt:lpwstr>
  </property>
</Properties>
</file>