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大冶市峰祥冶金建材有限责任公司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1314-2022-QEO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bCs/>
                <w:sz w:val="22"/>
                <w:szCs w:val="22"/>
                <w:highlight w:val="none"/>
                <w:lang w:val="en-US" w:eastAsia="zh-CN"/>
              </w:rPr>
            </w:pPr>
            <w:r>
              <w:rPr>
                <w:rFonts w:hint="eastAsia"/>
                <w:b/>
                <w:bCs/>
                <w:sz w:val="22"/>
                <w:szCs w:val="22"/>
                <w:highlight w:val="none"/>
                <w:lang w:val="en-US" w:eastAsia="zh-CN"/>
              </w:rPr>
              <w:t>伍光华</w:t>
            </w:r>
          </w:p>
        </w:tc>
        <w:tc>
          <w:tcPr>
            <w:tcW w:w="1184" w:type="dxa"/>
            <w:vAlign w:val="center"/>
          </w:tcPr>
          <w:p>
            <w:pPr>
              <w:snapToGrid w:val="0"/>
              <w:spacing w:line="320" w:lineRule="exact"/>
              <w:ind w:left="572"/>
              <w:rPr>
                <w:rFonts w:hint="eastAsia" w:eastAsia="宋体"/>
                <w:b/>
                <w:bCs/>
                <w:sz w:val="22"/>
                <w:szCs w:val="22"/>
                <w:highlight w:val="none"/>
                <w:lang w:val="en-US" w:eastAsia="zh-CN"/>
              </w:rPr>
            </w:pPr>
            <w:r>
              <w:rPr>
                <w:rFonts w:hint="eastAsia"/>
                <w:b/>
                <w:bCs/>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jc w:val="center"/>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bCs/>
                <w:sz w:val="22"/>
                <w:szCs w:val="22"/>
                <w:highlight w:val="none"/>
                <w:lang w:val="en-US" w:eastAsia="zh-CN"/>
              </w:rPr>
            </w:pPr>
            <w:r>
              <w:rPr>
                <w:rFonts w:hint="eastAsia"/>
                <w:b/>
                <w:bCs/>
                <w:sz w:val="22"/>
                <w:szCs w:val="22"/>
                <w:highlight w:val="none"/>
                <w:lang w:val="en-US" w:eastAsia="zh-CN"/>
              </w:rPr>
              <w:t>周文</w:t>
            </w:r>
          </w:p>
        </w:tc>
        <w:tc>
          <w:tcPr>
            <w:tcW w:w="1184" w:type="dxa"/>
            <w:vAlign w:val="center"/>
          </w:tcPr>
          <w:p>
            <w:pPr>
              <w:snapToGrid w:val="0"/>
              <w:spacing w:line="320" w:lineRule="exact"/>
              <w:ind w:left="572"/>
              <w:rPr>
                <w:rFonts w:hint="eastAsia" w:eastAsia="宋体"/>
                <w:b/>
                <w:bCs/>
                <w:sz w:val="22"/>
                <w:szCs w:val="22"/>
                <w:highlight w:val="none"/>
                <w:lang w:val="en-US" w:eastAsia="zh-CN"/>
              </w:rPr>
            </w:pPr>
            <w:r>
              <w:rPr>
                <w:rFonts w:hint="eastAsia"/>
                <w:b/>
                <w:bCs/>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2020-N1QMS-2226478</w:t>
            </w:r>
          </w:p>
          <w:p>
            <w:pPr>
              <w:jc w:val="center"/>
              <w:rPr>
                <w:sz w:val="20"/>
                <w:lang w:val="de-DE"/>
              </w:rPr>
            </w:pPr>
            <w:r>
              <w:rPr>
                <w:sz w:val="20"/>
                <w:lang w:val="de-DE"/>
              </w:rPr>
              <w:t>2020-N1EMS-2226478</w:t>
            </w:r>
          </w:p>
          <w:p>
            <w:pPr>
              <w:jc w:val="center"/>
              <w:rPr>
                <w:b/>
                <w:sz w:val="22"/>
                <w:szCs w:val="22"/>
                <w:highlight w:val="yellow"/>
              </w:rPr>
            </w:pPr>
            <w:r>
              <w:rPr>
                <w:sz w:val="20"/>
                <w:lang w:val="de-DE"/>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bCs/>
                <w:sz w:val="22"/>
                <w:szCs w:val="22"/>
                <w:highlight w:val="none"/>
                <w:lang w:val="en-US" w:eastAsia="zh-CN"/>
              </w:rPr>
            </w:pPr>
            <w:r>
              <w:rPr>
                <w:rFonts w:hint="eastAsia"/>
                <w:b/>
                <w:bCs/>
                <w:sz w:val="22"/>
                <w:szCs w:val="22"/>
                <w:highlight w:val="none"/>
                <w:lang w:val="en-US" w:eastAsia="zh-CN"/>
              </w:rPr>
              <w:t>温红玲</w:t>
            </w:r>
          </w:p>
        </w:tc>
        <w:tc>
          <w:tcPr>
            <w:tcW w:w="1184" w:type="dxa"/>
            <w:vAlign w:val="center"/>
          </w:tcPr>
          <w:p>
            <w:pPr>
              <w:snapToGrid w:val="0"/>
              <w:spacing w:line="320" w:lineRule="exact"/>
              <w:ind w:firstLine="552" w:firstLineChars="250"/>
              <w:rPr>
                <w:rFonts w:hint="eastAsia" w:eastAsia="宋体"/>
                <w:b/>
                <w:bCs/>
                <w:sz w:val="22"/>
                <w:szCs w:val="22"/>
                <w:highlight w:val="none"/>
                <w:lang w:val="en-US" w:eastAsia="zh-CN"/>
              </w:rPr>
            </w:pPr>
            <w:r>
              <w:rPr>
                <w:rFonts w:hint="eastAsia"/>
                <w:b/>
                <w:bCs/>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2022-N1QMS-3210533</w:t>
            </w:r>
          </w:p>
          <w:p>
            <w:pPr>
              <w:jc w:val="center"/>
              <w:rPr>
                <w:sz w:val="20"/>
                <w:lang w:val="de-DE"/>
              </w:rPr>
            </w:pPr>
            <w:r>
              <w:rPr>
                <w:sz w:val="20"/>
                <w:lang w:val="de-DE"/>
              </w:rPr>
              <w:t>2021-N1EMS-1210533</w:t>
            </w:r>
          </w:p>
          <w:p>
            <w:pPr>
              <w:jc w:val="center"/>
              <w:rPr>
                <w:b/>
                <w:sz w:val="22"/>
                <w:szCs w:val="22"/>
                <w:highlight w:val="yellow"/>
              </w:rPr>
            </w:pPr>
            <w:r>
              <w:rPr>
                <w:sz w:val="20"/>
                <w:lang w:val="de-D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bCs/>
                <w:sz w:val="22"/>
                <w:szCs w:val="22"/>
                <w:highlight w:val="none"/>
                <w:lang w:val="en-US" w:eastAsia="zh-CN"/>
              </w:rPr>
            </w:pPr>
            <w:r>
              <w:rPr>
                <w:rFonts w:hint="eastAsia"/>
                <w:b/>
                <w:bCs/>
                <w:sz w:val="22"/>
                <w:szCs w:val="22"/>
                <w:highlight w:val="none"/>
                <w:lang w:val="en-US" w:eastAsia="zh-CN"/>
              </w:rPr>
              <w:t>任秀梅</w:t>
            </w:r>
          </w:p>
        </w:tc>
        <w:tc>
          <w:tcPr>
            <w:tcW w:w="1184" w:type="dxa"/>
            <w:vAlign w:val="center"/>
          </w:tcPr>
          <w:p>
            <w:pPr>
              <w:snapToGrid w:val="0"/>
              <w:spacing w:line="320" w:lineRule="exact"/>
              <w:ind w:firstLine="552" w:firstLineChars="250"/>
              <w:rPr>
                <w:rFonts w:hint="eastAsia" w:eastAsia="宋体"/>
                <w:b/>
                <w:bCs/>
                <w:sz w:val="22"/>
                <w:szCs w:val="22"/>
                <w:highlight w:val="none"/>
                <w:lang w:val="en-US" w:eastAsia="zh-CN"/>
              </w:rPr>
            </w:pPr>
            <w:r>
              <w:rPr>
                <w:rFonts w:hint="eastAsia"/>
                <w:b/>
                <w:bCs/>
                <w:sz w:val="22"/>
                <w:szCs w:val="22"/>
                <w:highlight w:val="none"/>
                <w:lang w:val="en-US" w:eastAsia="zh-CN"/>
              </w:rPr>
              <w:t>组员</w:t>
            </w:r>
          </w:p>
        </w:tc>
        <w:tc>
          <w:tcPr>
            <w:tcW w:w="5595" w:type="dxa"/>
            <w:gridSpan w:val="3"/>
            <w:vAlign w:val="center"/>
          </w:tcPr>
          <w:p>
            <w:pPr>
              <w:jc w:val="center"/>
              <w:rPr>
                <w:b/>
                <w:sz w:val="22"/>
                <w:szCs w:val="22"/>
                <w:highlight w:val="yellow"/>
              </w:rPr>
            </w:pPr>
            <w:r>
              <w:rPr>
                <w:sz w:val="20"/>
                <w:lang w:val="de-DE"/>
              </w:rPr>
              <w:t>2022-N0QMS-1299351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2022.12.6下午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2022.12.8上午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2022.12.8</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7A9055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649</Characters>
  <Lines>5</Lines>
  <Paragraphs>1</Paragraphs>
  <TotalTime>2</TotalTime>
  <ScaleCrop>false</ScaleCrop>
  <LinksUpToDate>false</LinksUpToDate>
  <CharactersWithSpaces>674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2022-12-05T08:10:29Z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