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B52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07EF6" w14:paraId="46323AF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6D3B8A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35F735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成都栢晖生物科技有限公司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FD8FC4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2529BD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0630-2020-Q-2022</w:t>
            </w:r>
            <w:bookmarkEnd w:id="1"/>
          </w:p>
        </w:tc>
      </w:tr>
      <w:tr w:rsidR="00107EF6" w14:paraId="56B5D5B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00DBD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A2202B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中国(四川)自由贸易试验区成都高新区天府大道北段1480号1号楼A座3层6附1号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5CEDE6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C35F63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杨锦</w:t>
            </w:r>
            <w:proofErr w:type="gramStart"/>
            <w:r>
              <w:rPr>
                <w:bCs/>
                <w:sz w:val="18"/>
                <w:szCs w:val="18"/>
              </w:rPr>
              <w:t>兀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6D32B68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D91354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07EF6" w14:paraId="1E88DB0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8D476B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9DA3A6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3FF033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92B3C9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AC0E8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59775A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07EF6" w14:paraId="78ECBC1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346D20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EF49C3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四川省成都市成华区成宏路72号2号楼4层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91957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C32337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王伟秀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CEE099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2F2D54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18483671525</w:t>
            </w:r>
            <w:bookmarkEnd w:id="6"/>
          </w:p>
        </w:tc>
      </w:tr>
      <w:tr w:rsidR="00107EF6" w14:paraId="3E440BC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CF89A2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83E448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7D8972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B2BD3B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B66DD5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445366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18483671525</w:t>
            </w:r>
            <w:bookmarkEnd w:id="7"/>
          </w:p>
        </w:tc>
      </w:tr>
      <w:tr w:rsidR="00107EF6" w14:paraId="5975ADF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3853B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9464FF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07EF6" w14:paraId="4152B94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2A089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3D3042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07EF6" w14:paraId="4C99F36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D9B080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F90AF1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土壤、植物、水质理化分析技术服务</w:t>
            </w:r>
            <w:bookmarkEnd w:id="11"/>
          </w:p>
        </w:tc>
      </w:tr>
      <w:tr w:rsidR="00107EF6" w14:paraId="477EB04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91C6FE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2FE639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4403E5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FA3CA2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98EDF09" w14:textId="080A101D" w:rsidR="0052442F" w:rsidRDefault="00AB2D8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490F1D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3F84BB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34.06.00</w:t>
            </w:r>
            <w:bookmarkEnd w:id="13"/>
          </w:p>
        </w:tc>
      </w:tr>
      <w:tr w:rsidR="00107EF6" w14:paraId="6DC8EF3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23DA87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2742C00" w14:textId="07E5A0CB" w:rsidR="0052442F" w:rsidRDefault="00AB2D8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/</w:t>
            </w:r>
          </w:p>
        </w:tc>
      </w:tr>
      <w:tr w:rsidR="00107EF6" w14:paraId="5C6E695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08EDF1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4112670" w14:textId="74E5327A" w:rsidR="0052442F" w:rsidRDefault="00AB2D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70FC493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990A09D" w14:textId="799CA596" w:rsidR="0052442F" w:rsidRDefault="00AB2D8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107EF6" w14:paraId="771D7BB5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2CC4BA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27F3B1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60A604F" w14:textId="115E9776" w:rsidR="0052442F" w:rsidRDefault="00AB2D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107EF6" w14:paraId="1D77A22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11FB3C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83FED9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78BC5E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834F4E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2A5348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6DC6E91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18A768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7F1552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05CCA0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2BE667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D6E0F3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2499F7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107EF6" w14:paraId="6A1DEA4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1955B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9D7F4D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CD7A82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859C84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765919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E8FAF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93FBF8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DA2FBF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0A880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B5D60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83EF3A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2159FE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2A3A1F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A89DDD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610822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25D23F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A38F3B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5E9EC6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107EF6" w14:paraId="370E729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8B08F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86F1AA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95E980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CFB9E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C0B297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343246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1D78F2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59AC26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D21967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C96C01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E539F7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7919C77C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D06DAC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B03F28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7B6CE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70E71B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02CC34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04D7B0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775806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1CBC69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18D3F4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2C267A1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07EF6" w14:paraId="2D4C567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4EE24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07EF6" w14:paraId="44A53DE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49E4A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8EBC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9E5B6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C8C08C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339F8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0640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E6EEB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A608A4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07EF6" w14:paraId="6FED615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245842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FEC1BA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07EF6" w14:paraId="62086D5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0BCC6C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522E80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72D558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136E55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07EF6" w14:paraId="45F64A3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8580B8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4C03C1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DCD778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E701D1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E19A08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83111D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D86766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A78BBE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44CCB9F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D075C5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6F9D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AF359E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4CC200D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07EF6" w14:paraId="37ECA80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48B1D3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07EF6" w14:paraId="3DBBF01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F65D8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6F9142" w14:textId="07CFF744" w:rsidR="0052442F" w:rsidRPr="00BE572D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BE572D">
              <w:rPr>
                <w:rFonts w:ascii="宋体" w:hAnsi="宋体" w:hint="eastAsia"/>
                <w:color w:val="000000"/>
              </w:rPr>
              <w:t>组织变更情况：</w:t>
            </w:r>
            <w:r w:rsidR="00AB2D84" w:rsidRPr="00BE572D">
              <w:rPr>
                <w:rFonts w:ascii="宋体" w:hAnsi="宋体" w:hint="eastAsia"/>
                <w:color w:val="000000"/>
              </w:rPr>
              <w:t>无</w:t>
            </w:r>
          </w:p>
          <w:p w14:paraId="6D2483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B2D84">
              <w:rPr>
                <w:rFonts w:ascii="宋体" w:hAnsi="宋体" w:hint="eastAsia"/>
                <w:color w:val="000000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 w:rsidRPr="00AB2D84">
              <w:rPr>
                <w:rFonts w:ascii="宋体" w:hAnsi="宋体" w:hint="eastAsia"/>
                <w:color w:val="000000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CC8DB9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09C268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17E4B7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 w:rsidRPr="00AB2D84">
              <w:rPr>
                <w:rFonts w:ascii="宋体" w:hAnsi="宋体" w:hint="eastAsia"/>
                <w:color w:val="000000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5216F2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B2D84">
              <w:rPr>
                <w:rFonts w:ascii="宋体" w:hAnsi="宋体" w:hint="eastAsia"/>
                <w:color w:val="000000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EB1955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07EF6" w14:paraId="2CC8AFA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F6A4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A0C1685" w14:textId="490304FD" w:rsidR="0052442F" w:rsidRDefault="00AB2D8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107EF6" w14:paraId="441A601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0865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17931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6725D8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C7BCAA8" w14:textId="79738E4D" w:rsidR="0052442F" w:rsidRDefault="00AB2D84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管理层、行政部、销售部、试验部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107EF6" w14:paraId="74EB6055" w14:textId="77777777">
        <w:trPr>
          <w:trHeight w:val="578"/>
          <w:jc w:val="center"/>
        </w:trPr>
        <w:tc>
          <w:tcPr>
            <w:tcW w:w="1381" w:type="dxa"/>
          </w:tcPr>
          <w:p w14:paraId="42E5B3D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13021C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E8BD83C" w14:textId="317379F0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B2D8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项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BE572D">
              <w:rPr>
                <w:rFonts w:ascii="宋体" w:hAnsi="宋体" w:hint="eastAsia"/>
                <w:bCs/>
                <w:color w:val="000000"/>
                <w:sz w:val="24"/>
              </w:rPr>
              <w:t>销售部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45F33796" w14:textId="1857DA63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BE572D">
              <w:rPr>
                <w:rFonts w:ascii="宋体" w:hAnsi="宋体" w:hint="eastAsia"/>
                <w:bCs/>
                <w:color w:val="000000"/>
                <w:sz w:val="24"/>
              </w:rPr>
              <w:t>8.4.1</w:t>
            </w:r>
          </w:p>
          <w:p w14:paraId="1EA846E7" w14:textId="52EC8B3F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远程审核勾选"/>
            <w:r w:rsidR="00AB2D84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8B4E023" w14:textId="4FF6CBDA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AB2D84">
              <w:rPr>
                <w:rFonts w:ascii="宋体" w:hAnsi="宋体" w:hint="eastAsia"/>
                <w:bCs/>
                <w:sz w:val="24"/>
              </w:rPr>
              <w:t>涉及行政部9.1.3，</w:t>
            </w:r>
            <w:r>
              <w:rPr>
                <w:rFonts w:ascii="宋体" w:hAnsi="宋体" w:hint="eastAsia"/>
                <w:bCs/>
                <w:sz w:val="24"/>
              </w:rPr>
              <w:t>关闭</w:t>
            </w:r>
            <w:r w:rsidR="00AB2D8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E077ED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09A2665" w14:textId="318ED5B0" w:rsidR="0052442F" w:rsidRDefault="00AB2D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4BFC92F" w14:textId="42618F5E" w:rsidR="0052442F" w:rsidRPr="00AB2D84" w:rsidRDefault="00AB2D84">
            <w:pPr>
              <w:spacing w:line="400" w:lineRule="exact"/>
              <w:rPr>
                <w:rFonts w:ascii="宋体" w:hAnsi="宋体"/>
                <w:color w:val="FF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BE572D">
              <w:rPr>
                <w:rFonts w:ascii="宋体" w:hAnsi="宋体" w:hint="eastAsia"/>
                <w:color w:val="000000"/>
                <w:sz w:val="24"/>
              </w:rPr>
              <w:t>关注采购供方管理情况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0C95D76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B75879F" w14:textId="264C138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0951D0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5.5pt;margin-top:7.6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AB2D84">
              <w:rPr>
                <w:rFonts w:ascii="宋体" w:hAnsi="宋体" w:hint="eastAsia"/>
                <w:sz w:val="24"/>
              </w:rPr>
              <w:t>□改进建议:</w:t>
            </w:r>
          </w:p>
          <w:p w14:paraId="16E0CC9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9163B3D" w14:textId="4484660E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 w:rsidRPr="00AB2D84">
              <w:rPr>
                <w:rFonts w:ascii="宋体" w:hAnsi="宋体" w:hint="eastAsia"/>
                <w:sz w:val="24"/>
              </w:rPr>
              <w:t>审核组长/日期：</w:t>
            </w:r>
            <w:r w:rsidR="00AB2D84" w:rsidRPr="00AB2D84">
              <w:rPr>
                <w:rFonts w:ascii="宋体" w:hAnsi="宋体" w:hint="eastAsia"/>
                <w:sz w:val="24"/>
              </w:rPr>
              <w:t xml:space="preserve"> </w:t>
            </w:r>
            <w:r w:rsidR="00AB2D84" w:rsidRPr="00AB2D84">
              <w:rPr>
                <w:rFonts w:ascii="宋体" w:hAnsi="宋体"/>
                <w:sz w:val="24"/>
              </w:rPr>
              <w:t xml:space="preserve">             </w:t>
            </w:r>
            <w:r w:rsidR="00AB2D84" w:rsidRPr="00AB2D84">
              <w:rPr>
                <w:rFonts w:ascii="宋体" w:hAnsi="宋体" w:hint="eastAsia"/>
                <w:sz w:val="24"/>
              </w:rPr>
              <w:t>2022年12月08日</w:t>
            </w:r>
          </w:p>
        </w:tc>
      </w:tr>
      <w:tr w:rsidR="00107EF6" w14:paraId="78AA3A6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4DBA08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07EF6" w14:paraId="582BF80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5904A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B7B88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D2603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64EAAA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F5F90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160318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258DE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662D25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07EF6" w14:paraId="2FF5CE4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9D6BC4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E02795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07EF6" w14:paraId="6811834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3F670A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04D674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47EEA4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3ED779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07EF6" w14:paraId="7A369AE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2E5B66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923F3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28FFF9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94E2AB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C8770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38C3B1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C4980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0861B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6996C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6F439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24084F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0392F9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CE2F75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BE10D13" w14:textId="77777777" w:rsidR="0052442F" w:rsidRDefault="00000000">
      <w:pPr>
        <w:pStyle w:val="a0"/>
        <w:ind w:firstLine="480"/>
        <w:rPr>
          <w:bCs/>
          <w:sz w:val="24"/>
        </w:rPr>
      </w:pPr>
    </w:p>
    <w:p w14:paraId="23BF4947" w14:textId="77777777" w:rsidR="0052442F" w:rsidRDefault="00000000">
      <w:pPr>
        <w:pStyle w:val="a0"/>
        <w:ind w:firstLine="480"/>
        <w:rPr>
          <w:bCs/>
          <w:sz w:val="24"/>
        </w:rPr>
      </w:pPr>
    </w:p>
    <w:p w14:paraId="7C6AE52F" w14:textId="77777777" w:rsidR="0052442F" w:rsidRDefault="00000000">
      <w:pPr>
        <w:pStyle w:val="a0"/>
        <w:ind w:firstLine="480"/>
        <w:rPr>
          <w:bCs/>
          <w:sz w:val="24"/>
        </w:rPr>
      </w:pPr>
    </w:p>
    <w:p w14:paraId="2BE7255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F1D" w14:textId="77777777" w:rsidR="00A96A24" w:rsidRDefault="00A96A24">
      <w:r>
        <w:separator/>
      </w:r>
    </w:p>
  </w:endnote>
  <w:endnote w:type="continuationSeparator" w:id="0">
    <w:p w14:paraId="3F975F99" w14:textId="77777777" w:rsidR="00A96A24" w:rsidRDefault="00A9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6CD0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5D6C" w14:textId="77777777" w:rsidR="00A96A24" w:rsidRDefault="00A96A24">
      <w:r>
        <w:separator/>
      </w:r>
    </w:p>
  </w:footnote>
  <w:footnote w:type="continuationSeparator" w:id="0">
    <w:p w14:paraId="61CADCAA" w14:textId="77777777" w:rsidR="00A96A24" w:rsidRDefault="00A9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B7DE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6F6A8E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B41354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AD8AE64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FA57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FBB477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EF6"/>
    <w:rsid w:val="00023FA4"/>
    <w:rsid w:val="00107EF6"/>
    <w:rsid w:val="00A96A24"/>
    <w:rsid w:val="00AB2D84"/>
    <w:rsid w:val="00B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6056E8"/>
  <w15:docId w15:val="{D2846BFD-11F1-4B2C-97D6-2C7BA446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2022-12-09T10:58:00Z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