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四川欧宝路管业有限责任公司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2022年12月1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午至2022年12月1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sz w:val="24"/>
              </w:rPr>
              <w:t>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1" w:name="_GoBack"/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0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0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2022.12.12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3665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2022-12-10T07:13:08Z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