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1316-2022-EO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陕西驰华电子科技有限公司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2022年12月12日 上午至2022年12月12日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rFonts w:hint="eastAsia" w:ascii="宋体"/>
                <w:b/>
                <w:color w:val="0000FF"/>
                <w:szCs w:val="21"/>
              </w:rPr>
              <w:t>陕西省西安市雁塔区东仪路西汉实业4楼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郭力</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2020-N1EMS-1263290</w:t>
            </w:r>
          </w:p>
          <w:p>
            <w:pPr>
              <w:spacing w:line="240" w:lineRule="exact"/>
              <w:jc w:val="center"/>
              <w:rPr>
                <w:b/>
                <w:color w:val="000000"/>
                <w:szCs w:val="21"/>
              </w:rPr>
            </w:pPr>
            <w:r>
              <w:rPr>
                <w:b/>
                <w:color w:val="000000"/>
                <w:szCs w:val="21"/>
              </w:rPr>
              <w:t>2022-N1OHSMS-1263290</w:t>
            </w:r>
          </w:p>
        </w:tc>
        <w:tc>
          <w:tcPr>
            <w:tcW w:w="1140" w:type="dxa"/>
            <w:vAlign w:val="center"/>
          </w:tcPr>
          <w:p>
            <w:pPr>
              <w:spacing w:line="240" w:lineRule="exact"/>
              <w:jc w:val="center"/>
              <w:rPr>
                <w:b/>
                <w:color w:val="000000"/>
                <w:szCs w:val="21"/>
              </w:rPr>
            </w:pPr>
            <w:r>
              <w:rPr>
                <w:b/>
                <w:color w:val="000000"/>
                <w:szCs w:val="21"/>
              </w:rPr>
              <w:t>E:33.02.01,33.02.02</w:t>
            </w:r>
          </w:p>
          <w:p>
            <w:pPr>
              <w:spacing w:line="240" w:lineRule="exact"/>
              <w:jc w:val="center"/>
              <w:rPr>
                <w:b/>
                <w:color w:val="000000"/>
                <w:szCs w:val="21"/>
              </w:rPr>
            </w:pPr>
            <w:r>
              <w:rPr>
                <w:b/>
                <w:color w:val="000000"/>
                <w:szCs w:val="21"/>
              </w:rPr>
              <w:t>O:33.02.01,33.02.02</w:t>
            </w:r>
          </w:p>
        </w:tc>
        <w:tc>
          <w:tcPr>
            <w:tcW w:w="1088" w:type="dxa"/>
            <w:vAlign w:val="center"/>
          </w:tcPr>
          <w:p>
            <w:pPr>
              <w:spacing w:line="240" w:lineRule="exact"/>
              <w:jc w:val="center"/>
              <w:rPr>
                <w:szCs w:val="21"/>
              </w:rPr>
            </w:pPr>
            <w:r>
              <w:rPr>
                <w:szCs w:val="21"/>
              </w:rPr>
              <w:t>O:被见证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李俐</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2021-N1EMS-2222792</w:t>
            </w:r>
          </w:p>
          <w:p>
            <w:pPr>
              <w:spacing w:line="240" w:lineRule="exact"/>
              <w:jc w:val="center"/>
              <w:rPr>
                <w:b/>
                <w:color w:val="000000"/>
                <w:szCs w:val="21"/>
              </w:rPr>
            </w:pPr>
            <w:r>
              <w:rPr>
                <w:b/>
                <w:color w:val="000000"/>
                <w:szCs w:val="21"/>
              </w:rPr>
              <w:t>2021-N1OHSMS-2222792</w:t>
            </w:r>
          </w:p>
        </w:tc>
        <w:tc>
          <w:tcPr>
            <w:tcW w:w="1140" w:type="dxa"/>
            <w:vAlign w:val="center"/>
          </w:tcPr>
          <w:p>
            <w:pPr>
              <w:spacing w:line="240" w:lineRule="exact"/>
              <w:jc w:val="center"/>
              <w:rPr>
                <w:b/>
                <w:color w:val="000000"/>
                <w:szCs w:val="21"/>
              </w:rPr>
            </w:pPr>
            <w:r>
              <w:rPr>
                <w:b/>
                <w:color w:val="000000"/>
                <w:szCs w:val="21"/>
              </w:rPr>
              <w:t>E:28.07.01,33.02.01,33.02.02</w:t>
            </w:r>
          </w:p>
          <w:p>
            <w:pPr>
              <w:spacing w:line="240" w:lineRule="exact"/>
              <w:jc w:val="center"/>
              <w:rPr>
                <w:b/>
                <w:color w:val="000000"/>
                <w:szCs w:val="21"/>
              </w:rPr>
            </w:pPr>
            <w:r>
              <w:rPr>
                <w:b/>
                <w:color w:val="000000"/>
                <w:szCs w:val="21"/>
              </w:rPr>
              <w:t>O:28.07.01,33.02.01,33.02.02</w:t>
            </w:r>
          </w:p>
        </w:tc>
        <w:tc>
          <w:tcPr>
            <w:tcW w:w="1088" w:type="dxa"/>
            <w:vAlign w:val="center"/>
          </w:tcPr>
          <w:p>
            <w:pPr>
              <w:spacing w:line="240" w:lineRule="exact"/>
              <w:jc w:val="center"/>
              <w:rPr>
                <w:szCs w:val="21"/>
              </w:rPr>
            </w:pPr>
            <w:r>
              <w:rPr>
                <w:szCs w:val="21"/>
              </w:rPr>
              <w:t>O:组长见证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陕西驰华电子科技有限公司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陕西省西安市碑林区雁塔路北段8号1幢2单元20509室</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710000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陕西省西安市雁塔区东仪路西汉实业4楼</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710000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谢旭</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15091679717</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屈永刚</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谢旭</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hint="eastAsia" w:ascii="宋体" w:hAnsi="宋体"/>
                <w:b/>
                <w:color w:val="000000"/>
                <w:szCs w:val="21"/>
              </w:rPr>
            </w:pPr>
            <w:r>
              <w:rPr>
                <w:rFonts w:hint="eastAsia" w:ascii="宋体" w:hAnsi="宋体"/>
                <w:b/>
                <w:color w:val="000000"/>
                <w:szCs w:val="21"/>
              </w:rPr>
              <w:t>服务：E：计算机信息系统集成、软件开发、通讯工程的施工涉及场所的相关环境管理活动</w:t>
            </w:r>
          </w:p>
          <w:p>
            <w:pPr>
              <w:tabs>
                <w:tab w:val="left" w:pos="360"/>
              </w:tabs>
              <w:ind w:left="360" w:hanging="360"/>
              <w:rPr>
                <w:rFonts w:ascii="宋体" w:hAnsi="宋体"/>
                <w:b/>
                <w:color w:val="000000"/>
                <w:szCs w:val="21"/>
              </w:rPr>
            </w:pPr>
            <w:r>
              <w:rPr>
                <w:rFonts w:hint="eastAsia" w:ascii="宋体" w:hAnsi="宋体"/>
                <w:b/>
                <w:color w:val="000000"/>
                <w:szCs w:val="21"/>
              </w:rPr>
              <w:t>O：计算机信息系统集成、软件开发、通讯工程的施工所涉及场所的相关职业健康安全管理活动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hint="eastAsia" w:ascii="宋体"/>
                <w:color w:val="000000"/>
                <w:szCs w:val="21"/>
              </w:rPr>
            </w:pPr>
            <w:r>
              <w:rPr>
                <w:rFonts w:hint="eastAsia" w:ascii="宋体"/>
                <w:color w:val="000000"/>
                <w:szCs w:val="21"/>
              </w:rPr>
              <w:t>软件开发流程图：需求分析—编写软件研发文件—软件编程—测试—交付</w:t>
            </w:r>
          </w:p>
          <w:p>
            <w:pPr>
              <w:tabs>
                <w:tab w:val="left" w:pos="360"/>
              </w:tabs>
              <w:ind w:left="360" w:hanging="360"/>
              <w:rPr>
                <w:rFonts w:hint="eastAsia" w:ascii="宋体"/>
                <w:color w:val="000000"/>
                <w:szCs w:val="21"/>
              </w:rPr>
            </w:pPr>
            <w:r>
              <w:rPr>
                <w:rFonts w:hint="eastAsia" w:ascii="宋体"/>
                <w:color w:val="000000"/>
                <w:szCs w:val="21"/>
              </w:rPr>
              <w:t>系统集成服务流程：签订合同-硬件到货验收-软硬件安装部署-软硬件联调-用户培训-试运行-交付</w:t>
            </w:r>
          </w:p>
          <w:p>
            <w:pPr>
              <w:tabs>
                <w:tab w:val="left" w:pos="360"/>
              </w:tabs>
              <w:ind w:left="360" w:hanging="360"/>
              <w:rPr>
                <w:rFonts w:ascii="宋体"/>
                <w:color w:val="000000"/>
                <w:szCs w:val="21"/>
              </w:rPr>
            </w:pPr>
            <w:r>
              <w:rPr>
                <w:rFonts w:hint="eastAsia" w:ascii="宋体"/>
                <w:color w:val="000000"/>
                <w:szCs w:val="21"/>
              </w:rPr>
              <w:t>通信工程施工流程：开工报告-电缆沟开挖-敷缆（含防护）-试验、检验-接续（割接）-最终检验、试验-产品交付过程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计算机信息系统集成、软件开发、通讯工程的施工涉及场所的相关环境管理活动</w:t>
            </w: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28.07.01;33.02.01;33.02.02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计算机信息系统集成、软件开发、通讯工程的施工所涉及场所的相关职业健康安全管理活动</w:t>
            </w: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28.07.01;33.02.01;33.02.02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黑体"/>
                <w:szCs w:val="21"/>
                <w:lang w:val="en-US" w:eastAsia="zh-CN"/>
              </w:rPr>
            </w:pPr>
            <w:r>
              <w:rPr>
                <w:rFonts w:hint="eastAsia" w:eastAsia="黑体"/>
                <w:szCs w:val="21"/>
                <w:lang w:val="de-DE" w:eastAsia="ja-JP"/>
              </w:rPr>
              <w:t>陕西驰华电子科技有限公司</w:t>
            </w:r>
            <w:r>
              <w:rPr>
                <w:rFonts w:hint="eastAsia" w:eastAsia="黑体"/>
                <w:szCs w:val="21"/>
                <w:lang w:val="en-US" w:eastAsia="zh-CN"/>
              </w:rPr>
              <w:t>/陕西省西安市碑林区雁塔路北段8号1幢2单元20509室</w:t>
            </w:r>
          </w:p>
        </w:tc>
        <w:tc>
          <w:tcPr>
            <w:tcW w:w="2267" w:type="dxa"/>
          </w:tcPr>
          <w:p>
            <w:pPr>
              <w:spacing w:before="40" w:after="40"/>
              <w:rPr>
                <w:rFonts w:hint="eastAsia" w:eastAsia="黑体"/>
                <w:szCs w:val="21"/>
                <w:lang w:val="en-US" w:eastAsia="zh-CN"/>
              </w:rPr>
            </w:pPr>
            <w:r>
              <w:rPr>
                <w:rFonts w:hint="eastAsia" w:eastAsia="黑体"/>
                <w:szCs w:val="21"/>
                <w:lang w:val="de-DE" w:eastAsia="ja-JP"/>
              </w:rPr>
              <w:t>陕西省西安市雁塔区东仪路西汉实业4楼</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45</w:t>
            </w:r>
          </w:p>
        </w:tc>
        <w:tc>
          <w:tcPr>
            <w:tcW w:w="2803" w:type="dxa"/>
            <w:vAlign w:val="center"/>
          </w:tcPr>
          <w:p>
            <w:pPr>
              <w:pStyle w:val="19"/>
              <w:rPr>
                <w:rFonts w:hint="eastAsia" w:eastAsia="黑体" w:cs="Arial"/>
                <w:sz w:val="21"/>
                <w:szCs w:val="21"/>
                <w:lang w:val="en-US" w:eastAsia="ja-JP"/>
              </w:rPr>
            </w:pPr>
            <w:r>
              <w:rPr>
                <w:rFonts w:hint="eastAsia" w:eastAsia="黑体" w:cs="Arial"/>
                <w:sz w:val="21"/>
                <w:szCs w:val="21"/>
                <w:lang w:val="en-US" w:eastAsia="ja-JP"/>
              </w:rPr>
              <w:t>E：计算机信息系统集成、软件开发、通讯工程的施工涉及场所的相关环境管理活动</w:t>
            </w:r>
          </w:p>
          <w:p>
            <w:pPr>
              <w:pStyle w:val="19"/>
              <w:rPr>
                <w:rFonts w:eastAsia="黑体" w:cs="Arial"/>
                <w:sz w:val="21"/>
                <w:szCs w:val="21"/>
                <w:lang w:val="en-US" w:eastAsia="ja-JP"/>
              </w:rPr>
            </w:pPr>
            <w:r>
              <w:rPr>
                <w:rFonts w:hint="eastAsia" w:eastAsia="黑体" w:cs="Arial"/>
                <w:sz w:val="21"/>
                <w:szCs w:val="21"/>
                <w:lang w:val="en-US" w:eastAsia="ja-JP"/>
              </w:rPr>
              <w:t>O：计算机信息系统集成、软件开发、通讯工程的施工所涉及场所的相关职业健康安全管理活动</w:t>
            </w:r>
          </w:p>
        </w:tc>
        <w:tc>
          <w:tcPr>
            <w:tcW w:w="669" w:type="dxa"/>
            <w:vAlign w:val="center"/>
          </w:tcPr>
          <w:p>
            <w:pPr>
              <w:spacing w:before="40" w:after="40"/>
              <w:rPr>
                <w:rFonts w:eastAsia="黑体"/>
                <w:szCs w:val="21"/>
                <w:lang w:eastAsia="ja-JP"/>
              </w:rPr>
            </w:pPr>
            <w:r>
              <w:rPr>
                <w:rFonts w:hint="eastAsia" w:eastAsia="黑体"/>
                <w:szCs w:val="21"/>
                <w:lang w:eastAsia="ja-JP"/>
              </w:rPr>
              <w:t>GB/T24001-2016、GB/T45001-2020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eastAsia="黑体"/>
                    <w:szCs w:val="21"/>
                  </w:rPr>
                  <w:sym w:font="Wingdings" w:char="00FE"/>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z w:val="21"/>
                <w:szCs w:val="21"/>
              </w:rPr>
              <w:sym w:font="Wingdings" w:char="00FE"/>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5</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10</w:t>
            </w:r>
            <w:r>
              <w:rPr>
                <w:rFonts w:hint="eastAsia" w:ascii="宋体" w:hAnsi="宋体"/>
                <w:b/>
                <w:color w:val="000000"/>
                <w:szCs w:val="21"/>
                <w:u w:val="single"/>
              </w:rPr>
              <w:t>月</w:t>
            </w:r>
            <w:r>
              <w:rPr>
                <w:rFonts w:hint="eastAsia" w:ascii="宋体" w:hAnsi="宋体"/>
                <w:b/>
                <w:color w:val="000000"/>
                <w:szCs w:val="21"/>
                <w:u w:val="single"/>
                <w:lang w:val="en-US" w:eastAsia="zh-CN"/>
              </w:rPr>
              <w:t>26-27</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年10月30日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lang w:val="en-US" w:eastAsia="zh-CN"/>
              </w:rPr>
              <w:t>1.5公里，10分钟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rPr>
              <w:t>初步定于</w:t>
            </w:r>
            <w:bookmarkStart w:id="35" w:name="二阶段审核日期"/>
            <w:r>
              <w:rPr>
                <w:rFonts w:hint="eastAsia" w:ascii="宋体"/>
                <w:b/>
                <w:color w:val="000000"/>
                <w:szCs w:val="21"/>
              </w:rPr>
              <w:t>2022-12-1</w:t>
            </w:r>
            <w:bookmarkEnd w:id="35"/>
            <w:r>
              <w:rPr>
                <w:rFonts w:hint="eastAsia" w:ascii="宋体"/>
                <w:b/>
                <w:color w:val="000000"/>
                <w:szCs w:val="21"/>
                <w:lang w:val="en-US" w:eastAsia="zh-CN"/>
              </w:rPr>
              <w:t>3</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bookmarkStart w:id="36" w:name="_GoBack"/>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DJhMzVmMjRhOTI3NTFjNmRlYmM5YzA2NWZhNjBiZTEifQ=="/>
  </w:docVars>
  <w:rsids>
    <w:rsidRoot w:val="00000000"/>
    <w:rsid w:val="079C3C62"/>
    <w:rsid w:val="13A7230D"/>
    <w:rsid w:val="17042628"/>
    <w:rsid w:val="2E5D1AEE"/>
    <w:rsid w:val="4D821C5C"/>
    <w:rsid w:val="59952D85"/>
    <w:rsid w:val="689C543D"/>
    <w:rsid w:val="751C145E"/>
    <w:rsid w:val="7568637B"/>
    <w:rsid w:val="78C11D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0</TotalTime>
  <ScaleCrop>false</ScaleCrop>
  <LinksUpToDate>false</LinksUpToDate>
  <CharactersWithSpaces>9461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郭力</cp:lastModifiedBy>
  <dcterms:modified xsi:type="dcterms:W3CDTF">2022-12-11T12:38:04Z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2052-11.1.0.12598</vt:lpwstr>
  </property>
</Properties>
</file>