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B63A2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11E6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B63A2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扬州市天龙环保设备有限公司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B63A2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1263-2022-EnMs</w:t>
            </w:r>
            <w:bookmarkEnd w:id="1"/>
          </w:p>
        </w:tc>
      </w:tr>
      <w:tr w:rsidR="00D11E6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63A2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扬州市江都区真武镇</w:t>
            </w:r>
            <w:proofErr w:type="gramStart"/>
            <w:r>
              <w:rPr>
                <w:rFonts w:ascii="宋体"/>
                <w:bCs/>
                <w:sz w:val="24"/>
              </w:rPr>
              <w:t>杨庄北工业园区</w:t>
            </w:r>
            <w:proofErr w:type="gramEnd"/>
            <w:r>
              <w:rPr>
                <w:rFonts w:ascii="宋体"/>
                <w:bCs/>
                <w:sz w:val="24"/>
              </w:rPr>
              <w:t>天龙路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63A2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江昌富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11E6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63A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11E6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63A2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扬州市江都区真武镇</w:t>
            </w:r>
            <w:proofErr w:type="gramStart"/>
            <w:r>
              <w:rPr>
                <w:rFonts w:ascii="宋体"/>
                <w:bCs/>
                <w:sz w:val="24"/>
              </w:rPr>
              <w:t>杨庄北工业园区</w:t>
            </w:r>
            <w:proofErr w:type="gramEnd"/>
            <w:r>
              <w:rPr>
                <w:rFonts w:ascii="宋体"/>
                <w:bCs/>
                <w:sz w:val="24"/>
              </w:rPr>
              <w:t>天龙路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63A2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江一鸣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0514-86271057</w:t>
            </w:r>
            <w:bookmarkEnd w:id="6"/>
          </w:p>
        </w:tc>
      </w:tr>
      <w:tr w:rsidR="00D11E6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63A2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63A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63A2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0514-86271057</w:t>
            </w:r>
            <w:bookmarkEnd w:id="7"/>
          </w:p>
        </w:tc>
      </w:tr>
      <w:tr w:rsidR="00D11E6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D11E6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B63A2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D11E6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环保机械设备的制造所涉及的能源管理活动</w:t>
            </w:r>
            <w:bookmarkEnd w:id="11"/>
          </w:p>
        </w:tc>
      </w:tr>
      <w:tr w:rsidR="00D11E6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B63A2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B63A2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B63A2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63A24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63A2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 w:rsidR="00D11E6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rPr>
                <w:rFonts w:ascii="宋体"/>
                <w:bCs/>
                <w:sz w:val="24"/>
              </w:rPr>
            </w:pPr>
          </w:p>
        </w:tc>
      </w:tr>
      <w:tr w:rsidR="00D11E6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63A2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B63A2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63A2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D11E6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B63A2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D11E6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B63A2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B63A2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B63A2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B63A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B63A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B63A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B63A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B63A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B63A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B63A2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D11E6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5B24FD"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B63A2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63A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B63A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B63A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B63A2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63A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B63A24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B24FD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B63A24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B63A24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B63A24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B63A24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B63A24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B63A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B63A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63A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 w:rsidR="005B24F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63A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63A2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B63A24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B63A24">
            <w:pPr>
              <w:pStyle w:val="a0"/>
              <w:ind w:firstLineChars="0" w:firstLine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5B24FD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5B24FD">
              <w:rPr>
                <w:rFonts w:ascii="宋体" w:hAnsi="宋体" w:cs="宋体"/>
                <w:bCs/>
                <w:sz w:val="24"/>
              </w:rPr>
              <w:t xml:space="preserve">  2022</w:t>
            </w:r>
            <w:r w:rsidR="005B24FD">
              <w:rPr>
                <w:rFonts w:ascii="宋体" w:hAnsi="宋体" w:cs="宋体" w:hint="eastAsia"/>
                <w:bCs/>
                <w:sz w:val="24"/>
              </w:rPr>
              <w:t>.1</w:t>
            </w:r>
            <w:r w:rsidR="005B24FD">
              <w:rPr>
                <w:rFonts w:ascii="宋体" w:hAnsi="宋体" w:cs="宋体"/>
                <w:bCs/>
                <w:sz w:val="24"/>
              </w:rPr>
              <w:t>2</w:t>
            </w:r>
            <w:r w:rsidR="005B24FD">
              <w:rPr>
                <w:rFonts w:ascii="宋体" w:hAnsi="宋体" w:cs="宋体" w:hint="eastAsia"/>
                <w:bCs/>
                <w:sz w:val="24"/>
              </w:rPr>
              <w:t>.</w:t>
            </w:r>
            <w:r w:rsidR="005B24FD">
              <w:rPr>
                <w:rFonts w:ascii="宋体" w:hAnsi="宋体" w:cs="宋体"/>
                <w:bCs/>
                <w:sz w:val="24"/>
              </w:rPr>
              <w:t>15</w:t>
            </w:r>
          </w:p>
          <w:p w:rsidR="0052442F" w:rsidRDefault="00B63A24">
            <w:pPr>
              <w:rPr>
                <w:bCs/>
                <w:sz w:val="24"/>
              </w:rPr>
            </w:pPr>
          </w:p>
        </w:tc>
      </w:tr>
      <w:tr w:rsidR="00D11E6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B63A24">
            <w:pPr>
              <w:spacing w:line="400" w:lineRule="exact"/>
              <w:rPr>
                <w:bCs/>
                <w:sz w:val="24"/>
              </w:rPr>
            </w:pPr>
          </w:p>
          <w:p w:rsidR="0052442F" w:rsidRDefault="00B63A2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5B24FD"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5B24FD">
              <w:rPr>
                <w:rFonts w:hint="eastAsia"/>
                <w:bCs/>
                <w:sz w:val="24"/>
              </w:rPr>
              <w:t>生产部</w:t>
            </w:r>
          </w:p>
          <w:p w:rsidR="0052442F" w:rsidRDefault="00B63A2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5B24FD">
              <w:rPr>
                <w:rFonts w:hint="eastAsia"/>
                <w:bCs/>
                <w:sz w:val="24"/>
              </w:rPr>
              <w:t>6</w:t>
            </w:r>
            <w:r w:rsidR="005B24FD">
              <w:rPr>
                <w:bCs/>
                <w:sz w:val="24"/>
              </w:rPr>
              <w:t>.6</w:t>
            </w:r>
            <w:r w:rsidR="005B24FD">
              <w:rPr>
                <w:rFonts w:hint="eastAsia"/>
                <w:bCs/>
                <w:sz w:val="24"/>
              </w:rPr>
              <w:t>、</w:t>
            </w:r>
            <w:r w:rsidR="005B24FD">
              <w:rPr>
                <w:rFonts w:hint="eastAsia"/>
                <w:bCs/>
                <w:sz w:val="24"/>
              </w:rPr>
              <w:t>1</w:t>
            </w:r>
            <w:r w:rsidR="005B24FD">
              <w:rPr>
                <w:bCs/>
                <w:sz w:val="24"/>
              </w:rPr>
              <w:t>0.1</w:t>
            </w:r>
          </w:p>
          <w:p w:rsidR="0052442F" w:rsidRDefault="00B63A2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5B24FD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63A2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B63A2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B63A2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B63A2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5B24FD">
              <w:rPr>
                <w:rFonts w:ascii="宋体" w:hAnsi="宋体" w:hint="eastAsia"/>
                <w:sz w:val="24"/>
              </w:rPr>
              <w:t>注意观察电表安装落实的情况；</w:t>
            </w:r>
          </w:p>
          <w:p w:rsidR="0052442F" w:rsidRDefault="00B63A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63A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63A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63A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5B24FD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B63A24">
              <w:rPr>
                <w:rFonts w:ascii="宋体" w:hAnsi="宋体" w:hint="eastAsia"/>
                <w:sz w:val="24"/>
              </w:rPr>
              <w:t>推荐认证注册</w:t>
            </w:r>
            <w:r w:rsidR="00B63A24">
              <w:rPr>
                <w:rFonts w:ascii="宋体" w:hAnsi="宋体" w:hint="eastAsia"/>
                <w:sz w:val="24"/>
              </w:rPr>
              <w:t xml:space="preserve">  </w:t>
            </w:r>
            <w:r w:rsidR="00B63A24">
              <w:rPr>
                <w:rFonts w:ascii="宋体" w:hAnsi="宋体" w:hint="eastAsia"/>
                <w:sz w:val="24"/>
              </w:rPr>
              <w:t>□</w:t>
            </w:r>
            <w:r w:rsidR="00B63A24">
              <w:rPr>
                <w:rFonts w:ascii="宋体" w:hAnsi="宋体" w:hint="eastAsia"/>
                <w:sz w:val="24"/>
              </w:rPr>
              <w:t xml:space="preserve">QMS </w:t>
            </w:r>
            <w:r w:rsidR="00B63A24">
              <w:rPr>
                <w:rFonts w:ascii="宋体" w:hAnsi="宋体" w:hint="eastAsia"/>
                <w:sz w:val="24"/>
              </w:rPr>
              <w:t>□</w:t>
            </w:r>
            <w:r w:rsidR="00B63A24">
              <w:rPr>
                <w:rFonts w:ascii="宋体" w:hAnsi="宋体" w:hint="eastAsia"/>
                <w:sz w:val="24"/>
              </w:rPr>
              <w:t xml:space="preserve">EMS </w:t>
            </w:r>
            <w:r w:rsidR="00B63A24">
              <w:rPr>
                <w:rFonts w:ascii="宋体" w:hAnsi="宋体" w:hint="eastAsia"/>
                <w:sz w:val="24"/>
              </w:rPr>
              <w:t>□</w:t>
            </w:r>
            <w:r w:rsidR="00B63A24">
              <w:rPr>
                <w:rFonts w:ascii="宋体" w:hAnsi="宋体" w:hint="eastAsia"/>
                <w:sz w:val="24"/>
              </w:rPr>
              <w:t>OHSMS</w:t>
            </w:r>
            <w:r w:rsidR="00B63A24">
              <w:rPr>
                <w:rFonts w:ascii="宋体" w:hAnsi="宋体" w:hint="eastAsia"/>
                <w:sz w:val="24"/>
              </w:rPr>
              <w:t xml:space="preserve">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B63A24">
              <w:rPr>
                <w:rFonts w:ascii="宋体" w:hAnsi="宋体" w:hint="eastAsia"/>
                <w:sz w:val="24"/>
              </w:rPr>
              <w:t>其他</w:t>
            </w:r>
            <w:proofErr w:type="spellStart"/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n</w:t>
            </w:r>
            <w:r>
              <w:rPr>
                <w:rFonts w:ascii="宋体" w:hAnsi="宋体" w:hint="eastAsia"/>
                <w:sz w:val="24"/>
              </w:rPr>
              <w:t>MS</w:t>
            </w:r>
            <w:proofErr w:type="spellEnd"/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63A2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63A24">
            <w:pPr>
              <w:pStyle w:val="a0"/>
              <w:ind w:firstLine="480"/>
              <w:rPr>
                <w:sz w:val="24"/>
              </w:rPr>
            </w:pPr>
          </w:p>
          <w:p w:rsidR="0052442F" w:rsidRDefault="00B63A24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B63A2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5B24FD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5B24FD">
              <w:rPr>
                <w:rFonts w:ascii="宋体" w:hAnsi="宋体" w:cs="宋体"/>
                <w:bCs/>
                <w:sz w:val="24"/>
              </w:rPr>
              <w:t xml:space="preserve">  2022.12.17</w:t>
            </w:r>
            <w:bookmarkStart w:id="18" w:name="_GoBack"/>
            <w:bookmarkEnd w:id="18"/>
          </w:p>
        </w:tc>
      </w:tr>
      <w:tr w:rsidR="00D11E6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63A2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D11E6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63A2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11E6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63A2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11E6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63A2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63A2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63A2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11E6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63A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63A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63A24">
            <w:pPr>
              <w:pStyle w:val="a0"/>
              <w:ind w:firstLine="480"/>
              <w:rPr>
                <w:sz w:val="24"/>
              </w:rPr>
            </w:pP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63A2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B63A2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11E6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63A2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D11E6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63A2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11E6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63A2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11E6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63A2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63A2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63A2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11E61">
        <w:trPr>
          <w:trHeight w:val="578"/>
          <w:jc w:val="center"/>
        </w:trPr>
        <w:tc>
          <w:tcPr>
            <w:tcW w:w="1381" w:type="dxa"/>
          </w:tcPr>
          <w:p w:rsidR="0052442F" w:rsidRDefault="00B63A2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63A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63A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63A24">
            <w:pPr>
              <w:pStyle w:val="a0"/>
              <w:ind w:firstLine="480"/>
              <w:rPr>
                <w:sz w:val="24"/>
              </w:rPr>
            </w:pP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63A2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63A2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D11E6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63A2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11E6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63A2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11E6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63A2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11E6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63A2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63A2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63A2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11E6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63A2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63A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63A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63A2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63A24">
            <w:pPr>
              <w:pStyle w:val="a0"/>
              <w:ind w:firstLine="480"/>
              <w:rPr>
                <w:sz w:val="24"/>
              </w:rPr>
            </w:pP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63A2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63A2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63A2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B63A24">
      <w:pPr>
        <w:pStyle w:val="a0"/>
        <w:ind w:firstLine="480"/>
        <w:rPr>
          <w:bCs/>
          <w:sz w:val="24"/>
        </w:rPr>
      </w:pPr>
    </w:p>
    <w:p w:rsidR="0052442F" w:rsidRDefault="00B63A24">
      <w:pPr>
        <w:pStyle w:val="a0"/>
        <w:ind w:firstLine="480"/>
        <w:rPr>
          <w:bCs/>
          <w:sz w:val="24"/>
        </w:rPr>
      </w:pPr>
    </w:p>
    <w:p w:rsidR="0052442F" w:rsidRDefault="00B63A24">
      <w:pPr>
        <w:pStyle w:val="a0"/>
        <w:ind w:firstLine="480"/>
        <w:rPr>
          <w:bCs/>
          <w:sz w:val="24"/>
        </w:rPr>
      </w:pPr>
    </w:p>
    <w:p w:rsidR="0052442F" w:rsidRDefault="00B63A24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24" w:rsidRDefault="00B63A24">
      <w:r>
        <w:separator/>
      </w:r>
    </w:p>
  </w:endnote>
  <w:endnote w:type="continuationSeparator" w:id="0">
    <w:p w:rsidR="00B63A24" w:rsidRDefault="00B6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B63A24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24" w:rsidRDefault="00B63A24">
      <w:r>
        <w:separator/>
      </w:r>
    </w:p>
  </w:footnote>
  <w:footnote w:type="continuationSeparator" w:id="0">
    <w:p w:rsidR="00B63A24" w:rsidRDefault="00B6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B63A24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B63A24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B63A2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B63A24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E61"/>
    <w:rsid w:val="005B24FD"/>
    <w:rsid w:val="00B63A24"/>
    <w:rsid w:val="00D1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CD27C33"/>
  <w15:docId w15:val="{CD0EF85A-0739-4EAB-AA87-139C308C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2173</Characters>
  <Application>Microsoft Office Word</Application>
  <DocSecurity>0</DocSecurity>
  <Lines>18</Lines>
  <Paragraphs>5</Paragraphs>
  <ScaleCrop>false</ScaleCrop>
  <Company>微软中国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2022-12-17T05:24:00Z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