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E8504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523F4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8504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E8504D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北京金尚互联科技股份有限公司</w:t>
            </w:r>
            <w:bookmarkEnd w:id="0"/>
          </w:p>
        </w:tc>
      </w:tr>
      <w:tr w:rsidR="00523F4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E850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8504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北京市海淀区花园东路</w:t>
            </w:r>
            <w:r>
              <w:rPr>
                <w:rFonts w:asciiTheme="minorEastAsia" w:eastAsiaTheme="minorEastAsia" w:hAnsiTheme="minorEastAsia"/>
                <w:sz w:val="20"/>
              </w:rPr>
              <w:t>11</w:t>
            </w:r>
            <w:r>
              <w:rPr>
                <w:rFonts w:asciiTheme="minorEastAsia" w:eastAsiaTheme="minorEastAsia" w:hAnsiTheme="minorEastAsia"/>
                <w:sz w:val="20"/>
              </w:rPr>
              <w:t>号泰兴大厦</w:t>
            </w:r>
            <w:r>
              <w:rPr>
                <w:rFonts w:asciiTheme="minorEastAsia" w:eastAsiaTheme="minorEastAsia" w:hAnsiTheme="minorEastAsia"/>
                <w:sz w:val="20"/>
              </w:rPr>
              <w:t>7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703</w:t>
            </w:r>
            <w:r>
              <w:rPr>
                <w:rFonts w:asciiTheme="minorEastAsia" w:eastAsiaTheme="minorEastAsia" w:hAnsiTheme="minorEastAsia"/>
                <w:sz w:val="20"/>
              </w:rPr>
              <w:t>室</w:t>
            </w:r>
            <w:bookmarkEnd w:id="1"/>
          </w:p>
        </w:tc>
      </w:tr>
      <w:tr w:rsidR="00523F4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8504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8504D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高娴静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E8504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8504D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13552443816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E850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8504D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100191</w:t>
            </w:r>
            <w:bookmarkEnd w:id="4"/>
          </w:p>
        </w:tc>
      </w:tr>
      <w:tr w:rsidR="00523F4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8504D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4707F" w:rsidP="0054203A">
            <w:bookmarkStart w:id="5" w:name="最高管理者"/>
            <w:bookmarkEnd w:id="5"/>
            <w:proofErr w:type="gramStart"/>
            <w:r w:rsidRPr="00C4707F">
              <w:rPr>
                <w:rFonts w:hint="eastAsia"/>
              </w:rPr>
              <w:t>董涛</w:t>
            </w:r>
            <w:proofErr w:type="gramEnd"/>
          </w:p>
        </w:tc>
        <w:tc>
          <w:tcPr>
            <w:tcW w:w="1695" w:type="dxa"/>
            <w:gridSpan w:val="2"/>
            <w:vAlign w:val="center"/>
          </w:tcPr>
          <w:p w:rsidR="00830456" w:rsidRDefault="00E8504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8504D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E850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8504D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523F45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E8504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E8504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0020-2020-Q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E8504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E8504D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523F45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E8504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8504D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523F45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E850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C4707F" w:rsidP="00C4707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E8504D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E8504D" w:rsidP="00C4707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E8504D" w:rsidP="00C4707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E8504D" w:rsidP="00C4707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E8504D" w:rsidP="00C4707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E8504D" w:rsidP="00C4707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E8504D" w:rsidP="00C4707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523F45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E850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E8504D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软件开发及技术服务；计算机系统集成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E850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E850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E8504D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33.02.01;33.02.02</w:t>
            </w:r>
            <w:bookmarkEnd w:id="14"/>
          </w:p>
        </w:tc>
      </w:tr>
      <w:tr w:rsidR="00523F45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E850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E8504D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523F45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E850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8504D" w:rsidP="00C4707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523F45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E850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4707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E8504D">
              <w:rPr>
                <w:rFonts w:hint="eastAsia"/>
                <w:b/>
                <w:sz w:val="20"/>
              </w:rPr>
              <w:t>普通话</w:t>
            </w:r>
            <w:r w:rsidR="00E8504D">
              <w:rPr>
                <w:rFonts w:hint="eastAsia"/>
                <w:sz w:val="20"/>
                <w:lang w:val="de-DE"/>
              </w:rPr>
              <w:t>□</w:t>
            </w:r>
            <w:r w:rsidR="00E8504D">
              <w:rPr>
                <w:rFonts w:hint="eastAsia"/>
                <w:b/>
                <w:sz w:val="20"/>
              </w:rPr>
              <w:t>英语</w:t>
            </w:r>
            <w:r w:rsidR="00E8504D">
              <w:rPr>
                <w:rFonts w:hint="eastAsia"/>
                <w:sz w:val="20"/>
                <w:lang w:val="de-DE"/>
              </w:rPr>
              <w:t>□</w:t>
            </w:r>
            <w:r w:rsidR="00E8504D">
              <w:rPr>
                <w:rFonts w:hint="eastAsia"/>
                <w:b/>
                <w:sz w:val="20"/>
              </w:rPr>
              <w:t>其他</w:t>
            </w:r>
          </w:p>
        </w:tc>
      </w:tr>
      <w:tr w:rsidR="00523F45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E850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23F45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8504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8504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8504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E8504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E8504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E8504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E8504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23F45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8504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8504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8504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E8504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E8504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33.02.01,33.02.02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E8504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RDefault="00E8504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523F45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E8504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E8504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E8504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E8504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E8504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E8504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E8504D" w:rsidP="00272FFB">
            <w:pPr>
              <w:rPr>
                <w:sz w:val="20"/>
              </w:rPr>
            </w:pPr>
          </w:p>
        </w:tc>
      </w:tr>
      <w:tr w:rsidR="00523F45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E8504D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23F45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E8504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4707F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E8504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E8504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C4707F" w:rsidP="00272FFB">
            <w:pPr>
              <w:rPr>
                <w:sz w:val="20"/>
              </w:rPr>
            </w:pPr>
            <w:r>
              <w:rPr>
                <w:sz w:val="20"/>
              </w:rPr>
              <w:t>蔡燕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E8504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E8504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E8504D" w:rsidP="00272FFB"/>
        </w:tc>
      </w:tr>
      <w:tr w:rsidR="00523F45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E8504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4707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E8504D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E8504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E8504D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E8504D" w:rsidP="00272FFB"/>
        </w:tc>
      </w:tr>
      <w:tr w:rsidR="00523F45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E8504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4707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2020.1.20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E8504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E8504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E8504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C4707F" w:rsidP="00272FFB">
            <w:r>
              <w:rPr>
                <w:rFonts w:hint="eastAsia"/>
                <w:sz w:val="20"/>
              </w:rPr>
              <w:t>2020.1.20</w:t>
            </w:r>
          </w:p>
        </w:tc>
      </w:tr>
    </w:tbl>
    <w:p w:rsidR="00C4707F" w:rsidRDefault="00C4707F" w:rsidP="00C4707F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0401FF" w:rsidRDefault="00E8504D" w:rsidP="00C4707F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6"/>
        <w:gridCol w:w="1620"/>
        <w:gridCol w:w="1254"/>
        <w:gridCol w:w="4968"/>
      </w:tblGrid>
      <w:tr w:rsidR="00C4707F" w:rsidRPr="007E1615" w:rsidTr="003E0847">
        <w:trPr>
          <w:cantSplit/>
          <w:trHeight w:val="534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C4707F" w:rsidRPr="007E1615" w:rsidRDefault="00C4707F" w:rsidP="003E0847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C4707F" w:rsidRPr="007E1615" w:rsidRDefault="00C4707F" w:rsidP="003E0847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C4707F" w:rsidRPr="007E1615" w:rsidRDefault="00C4707F" w:rsidP="003E0847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</w:tcBorders>
            <w:vAlign w:val="center"/>
          </w:tcPr>
          <w:p w:rsidR="00C4707F" w:rsidRPr="007E1615" w:rsidRDefault="00C4707F" w:rsidP="003E0847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过程</w:t>
            </w:r>
            <w:r w:rsidRPr="007E1615">
              <w:rPr>
                <w:rFonts w:ascii="宋体" w:hAnsi="宋体"/>
                <w:b/>
                <w:sz w:val="18"/>
                <w:szCs w:val="18"/>
              </w:rPr>
              <w:t>/</w:t>
            </w: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活动</w:t>
            </w:r>
            <w:r w:rsidRPr="007E1615">
              <w:rPr>
                <w:rFonts w:ascii="宋体" w:hAnsi="宋体"/>
                <w:b/>
                <w:sz w:val="18"/>
                <w:szCs w:val="18"/>
              </w:rPr>
              <w:t>/</w:t>
            </w: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条款</w:t>
            </w:r>
          </w:p>
        </w:tc>
      </w:tr>
      <w:tr w:rsidR="00C4707F" w:rsidRPr="007E1615" w:rsidTr="003E0847">
        <w:trPr>
          <w:cantSplit/>
          <w:trHeight w:val="11372"/>
        </w:trPr>
        <w:tc>
          <w:tcPr>
            <w:tcW w:w="1980" w:type="dxa"/>
            <w:tcBorders>
              <w:bottom w:val="single" w:sz="4" w:space="0" w:color="auto"/>
            </w:tcBorders>
          </w:tcPr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</w:t>
            </w:r>
            <w:r w:rsidRPr="007E1615">
              <w:rPr>
                <w:rFonts w:ascii="宋体" w:hAnsi="宋体"/>
                <w:sz w:val="18"/>
                <w:szCs w:val="18"/>
              </w:rPr>
              <w:t>: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0</w:t>
            </w:r>
            <w:r w:rsidRPr="007E1615">
              <w:rPr>
                <w:rFonts w:ascii="宋体" w:hAnsi="宋体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>09</w:t>
            </w:r>
            <w:r w:rsidRPr="007E1615">
              <w:rPr>
                <w:rFonts w:ascii="宋体" w:hAnsi="宋体"/>
                <w:sz w:val="18"/>
                <w:szCs w:val="18"/>
              </w:rPr>
              <w:t>: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30</w:t>
            </w:r>
          </w:p>
          <w:p w:rsidR="00C4707F" w:rsidRPr="007E1615" w:rsidRDefault="00C4707F" w:rsidP="00F569FC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:3</w:t>
            </w:r>
            <w:r w:rsidRPr="007E1615"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7E1615">
              <w:rPr>
                <w:rFonts w:ascii="宋体" w:hAnsi="宋体"/>
                <w:sz w:val="18"/>
                <w:szCs w:val="18"/>
              </w:rPr>
              <w:t>: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0</w:t>
            </w:r>
            <w:r w:rsidRPr="007E1615">
              <w:rPr>
                <w:rFonts w:ascii="宋体" w:hAnsi="宋体"/>
                <w:sz w:val="18"/>
                <w:szCs w:val="18"/>
              </w:rPr>
              <w:t>0</w:t>
            </w:r>
          </w:p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Default="00C4707F" w:rsidP="003E084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F569FC" w:rsidRPr="007E1615" w:rsidRDefault="00F569FC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F569FC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12:00-13:00</w:t>
            </w:r>
          </w:p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:00-1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:00</w:t>
            </w:r>
          </w:p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Default="00C4707F" w:rsidP="003E084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C4707F" w:rsidRDefault="00C4707F" w:rsidP="003E084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C4707F" w:rsidRDefault="00C4707F" w:rsidP="003E084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15：00-18：00</w:t>
            </w:r>
          </w:p>
          <w:p w:rsidR="00C4707F" w:rsidRDefault="00C4707F" w:rsidP="003E084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C4707F" w:rsidRDefault="00C4707F" w:rsidP="003E084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C4707F" w:rsidRDefault="00C4707F" w:rsidP="00C4707F">
            <w:pPr>
              <w:spacing w:line="276" w:lineRule="auto"/>
              <w:ind w:firstLineChars="100" w:firstLine="180"/>
              <w:rPr>
                <w:rFonts w:ascii="宋体" w:hAnsi="宋体" w:hint="eastAsia"/>
                <w:sz w:val="18"/>
                <w:szCs w:val="18"/>
              </w:rPr>
            </w:pPr>
            <w:r w:rsidRPr="00C4707F">
              <w:rPr>
                <w:rFonts w:ascii="宋体" w:hAnsi="宋体" w:hint="eastAsia"/>
                <w:sz w:val="18"/>
                <w:szCs w:val="18"/>
              </w:rPr>
              <w:t>2020年1月22日</w:t>
            </w:r>
          </w:p>
          <w:p w:rsidR="00C4707F" w:rsidRPr="007E1615" w:rsidRDefault="00C4707F" w:rsidP="00C4707F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07:00-09:00</w:t>
            </w:r>
          </w:p>
          <w:p w:rsidR="00C4707F" w:rsidRPr="007E1615" w:rsidRDefault="00C4707F" w:rsidP="00C4707F">
            <w:pPr>
              <w:spacing w:line="276" w:lineRule="auto"/>
              <w:ind w:firstLineChars="150" w:firstLine="27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09:0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0</w:t>
            </w:r>
            <w:r w:rsidRPr="007E1615"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 w:rsidRPr="007E1615"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  <w:p w:rsidR="00F569FC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>11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: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C4707F" w:rsidRDefault="00C4707F" w:rsidP="003E0847">
            <w:pPr>
              <w:spacing w:line="276" w:lineRule="auto"/>
              <w:ind w:firstLineChars="100" w:firstLine="18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C4707F" w:rsidRDefault="00C4707F" w:rsidP="00C4707F">
            <w:pPr>
              <w:spacing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F569FC" w:rsidRPr="007E1615" w:rsidRDefault="00F569FC" w:rsidP="00F569FC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12:30-13:00</w:t>
            </w:r>
          </w:p>
          <w:p w:rsidR="00C4707F" w:rsidRPr="007E1615" w:rsidRDefault="00F569FC" w:rsidP="003E0847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 w:rsidR="00C4707F" w:rsidRPr="007E1615">
              <w:rPr>
                <w:rFonts w:ascii="宋体" w:hAnsi="宋体" w:hint="eastAsia"/>
                <w:sz w:val="18"/>
                <w:szCs w:val="18"/>
              </w:rPr>
              <w:t>:00-1</w:t>
            </w:r>
            <w:r>
              <w:rPr>
                <w:rFonts w:ascii="宋体" w:hAnsi="宋体" w:hint="eastAsia"/>
                <w:sz w:val="18"/>
                <w:szCs w:val="18"/>
              </w:rPr>
              <w:t>6:3</w:t>
            </w:r>
            <w:r w:rsidR="00C4707F" w:rsidRPr="007E1615"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Default="00C4707F" w:rsidP="003E0847">
            <w:pPr>
              <w:spacing w:line="276" w:lineRule="auto"/>
              <w:rPr>
                <w:rFonts w:ascii="宋体" w:hAnsi="宋体" w:hint="eastAsia"/>
                <w:color w:val="FF0000"/>
                <w:sz w:val="18"/>
                <w:szCs w:val="18"/>
              </w:rPr>
            </w:pPr>
          </w:p>
          <w:p w:rsidR="00F569FC" w:rsidRPr="007E1615" w:rsidRDefault="00F569FC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C4707F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:30-1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A</w:t>
            </w: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Default="00C4707F" w:rsidP="003E0847">
            <w:pPr>
              <w:spacing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F569FC" w:rsidRPr="007E1615" w:rsidRDefault="00F569FC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F569FC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Default="00C4707F" w:rsidP="003E084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A</w:t>
            </w: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F569FC" w:rsidRPr="007E1615" w:rsidRDefault="00F569FC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C4707F" w:rsidRDefault="00C4707F" w:rsidP="003E084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F569FC" w:rsidRDefault="00F569FC" w:rsidP="003E084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F569FC" w:rsidRDefault="00F569FC" w:rsidP="003E084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F569FC" w:rsidRDefault="00F569FC" w:rsidP="003E084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F569FC" w:rsidRDefault="00F569FC" w:rsidP="003E084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F569FC" w:rsidRPr="007E1615" w:rsidRDefault="00F569FC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F569F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管理层</w:t>
            </w:r>
          </w:p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Default="00C4707F" w:rsidP="003E084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F569FC" w:rsidRPr="007E1615" w:rsidRDefault="00F569FC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综合部</w:t>
            </w:r>
          </w:p>
          <w:p w:rsidR="00C4707F" w:rsidRPr="007E1615" w:rsidRDefault="00C4707F" w:rsidP="003E08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Default="00C4707F" w:rsidP="003E084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C4707F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C4707F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工程部</w:t>
            </w:r>
          </w:p>
          <w:p w:rsidR="00C4707F" w:rsidRDefault="00C4707F" w:rsidP="003E084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C4707F" w:rsidRDefault="00C4707F" w:rsidP="003E084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去集成现场</w:t>
            </w: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工程部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现场）</w:t>
            </w:r>
          </w:p>
          <w:p w:rsidR="00F569FC" w:rsidRDefault="00C4707F" w:rsidP="00F569FC">
            <w:pPr>
              <w:spacing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回办公地</w:t>
            </w:r>
          </w:p>
          <w:p w:rsidR="00C4707F" w:rsidRDefault="00C4707F" w:rsidP="00C4707F">
            <w:pPr>
              <w:spacing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工程部</w:t>
            </w: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 xml:space="preserve"> 研发部</w:t>
            </w: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 xml:space="preserve"> 各部门负责人</w:t>
            </w:r>
          </w:p>
        </w:tc>
        <w:tc>
          <w:tcPr>
            <w:tcW w:w="6222" w:type="dxa"/>
            <w:gridSpan w:val="2"/>
            <w:tcBorders>
              <w:bottom w:val="single" w:sz="4" w:space="0" w:color="auto"/>
            </w:tcBorders>
          </w:tcPr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首次会议（公司总经理、中层以上管理人员参加）</w:t>
            </w: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 w:rsidRPr="007E1615">
              <w:rPr>
                <w:rFonts w:ascii="宋体" w:hAnsi="宋体" w:hint="eastAsia"/>
                <w:sz w:val="18"/>
                <w:szCs w:val="18"/>
              </w:rPr>
              <w:t>方需求</w:t>
            </w:r>
            <w:proofErr w:type="gramEnd"/>
            <w:r w:rsidRPr="007E1615">
              <w:rPr>
                <w:rFonts w:ascii="宋体" w:hAnsi="宋体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7E1615">
              <w:rPr>
                <w:rFonts w:ascii="宋体" w:hAnsi="宋体" w:hint="eastAsia"/>
                <w:sz w:val="18"/>
                <w:szCs w:val="18"/>
              </w:rPr>
              <w:t>管评实施</w:t>
            </w:r>
            <w:proofErr w:type="gramEnd"/>
            <w:r w:rsidRPr="007E1615">
              <w:rPr>
                <w:rFonts w:ascii="宋体" w:hAnsi="宋体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C4707F" w:rsidRDefault="00C4707F" w:rsidP="003E084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Q:4.1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-</w:t>
            </w:r>
            <w:r w:rsidRPr="007E1615">
              <w:rPr>
                <w:rFonts w:ascii="宋体" w:hAnsi="宋体"/>
                <w:sz w:val="18"/>
                <w:szCs w:val="18"/>
              </w:rPr>
              <w:t>4.4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5.1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-</w:t>
            </w:r>
            <w:r w:rsidRPr="007E1615">
              <w:rPr>
                <w:rFonts w:ascii="宋体" w:hAnsi="宋体"/>
                <w:sz w:val="18"/>
                <w:szCs w:val="18"/>
              </w:rPr>
              <w:t>6.3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7.1.1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7.4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 xml:space="preserve"> 9.3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10.1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10.3</w:t>
            </w:r>
          </w:p>
          <w:p w:rsidR="00F569FC" w:rsidRPr="007E1615" w:rsidRDefault="00F569FC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午餐</w:t>
            </w: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</w:t>
            </w:r>
            <w:r w:rsidRPr="007E1615">
              <w:rPr>
                <w:rFonts w:ascii="宋体" w:hAnsi="宋体" w:cs="宋体" w:hint="eastAsia"/>
                <w:sz w:val="18"/>
                <w:szCs w:val="18"/>
              </w:rPr>
              <w:t>；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内部审核实施及有效性；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与客户有关的过程、外部供方控制、顾客财产管理、交付后活动  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总则、分析与评价</w:t>
            </w:r>
          </w:p>
          <w:p w:rsidR="00C4707F" w:rsidRDefault="00C4707F" w:rsidP="00C4707F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Q:5.3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6.2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 xml:space="preserve">， 7.1.2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7.1.6  7</w:t>
            </w:r>
            <w:r w:rsidRPr="007E1615">
              <w:rPr>
                <w:rFonts w:ascii="宋体" w:hAnsi="宋体"/>
                <w:sz w:val="18"/>
                <w:szCs w:val="18"/>
              </w:rPr>
              <w:t>.2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 w:rsidRPr="007E1615">
              <w:rPr>
                <w:rFonts w:ascii="宋体" w:hAnsi="宋体"/>
                <w:sz w:val="18"/>
                <w:szCs w:val="18"/>
              </w:rPr>
              <w:t>7.5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8.2 8.4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8.5.3  8.5.5 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 xml:space="preserve">9.1.1  9.1.3 </w:t>
            </w:r>
            <w:r w:rsidRPr="007E1615">
              <w:rPr>
                <w:rFonts w:ascii="宋体" w:hAnsi="宋体"/>
                <w:sz w:val="18"/>
                <w:szCs w:val="18"/>
              </w:rPr>
              <w:t>9.2</w:t>
            </w:r>
          </w:p>
          <w:p w:rsidR="00C4707F" w:rsidRPr="007E1615" w:rsidRDefault="00C4707F" w:rsidP="00C4707F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职责和权限；分解到本部门目标实现情况；基础设施配置与管理；过程运行环境管理；监视和测量设备、</w:t>
            </w:r>
            <w:r w:rsidRPr="007E1615">
              <w:rPr>
                <w:rFonts w:ascii="宋体" w:hAnsi="宋体" w:cs="宋体" w:hint="eastAsia"/>
                <w:sz w:val="18"/>
                <w:szCs w:val="18"/>
              </w:rPr>
              <w:t>运行 运行策划和控制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生产和服务提供、设计开发 标识和</w:t>
            </w:r>
            <w:proofErr w:type="gramStart"/>
            <w:r w:rsidRPr="007E1615">
              <w:rPr>
                <w:rFonts w:ascii="宋体" w:hAnsi="宋体" w:hint="eastAsia"/>
                <w:sz w:val="18"/>
                <w:szCs w:val="18"/>
              </w:rPr>
              <w:t>可</w:t>
            </w:r>
            <w:proofErr w:type="gramEnd"/>
            <w:r w:rsidRPr="007E1615">
              <w:rPr>
                <w:rFonts w:ascii="宋体" w:hAnsi="宋体" w:hint="eastAsia"/>
                <w:sz w:val="18"/>
                <w:szCs w:val="18"/>
              </w:rPr>
              <w:t>追溯性管理；</w:t>
            </w:r>
            <w:r w:rsidRPr="007E1615">
              <w:rPr>
                <w:rFonts w:ascii="宋体" w:hAnsi="宋体" w:cs="宋体" w:hint="eastAsia"/>
                <w:sz w:val="18"/>
                <w:szCs w:val="18"/>
              </w:rPr>
              <w:t>产品和服务的放行；不合格输出的控制和纠正措施</w:t>
            </w:r>
          </w:p>
          <w:p w:rsidR="00C4707F" w:rsidRPr="00F569FC" w:rsidRDefault="00C4707F" w:rsidP="00F569FC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 w:rsidRPr="007E1615">
              <w:rPr>
                <w:rFonts w:ascii="宋体" w:hAnsi="宋体"/>
                <w:sz w:val="18"/>
                <w:szCs w:val="18"/>
              </w:rPr>
              <w:t xml:space="preserve"> Q:5.3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6.2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7E1615">
                <w:rPr>
                  <w:rFonts w:ascii="宋体" w:hAnsi="宋体" w:cs="Tahoma"/>
                  <w:sz w:val="18"/>
                  <w:szCs w:val="18"/>
                </w:rPr>
                <w:t>7.1.3</w:t>
              </w:r>
              <w:r w:rsidRPr="007E1615">
                <w:rPr>
                  <w:rFonts w:ascii="宋体" w:hAnsi="宋体" w:cs="Tahoma" w:hint="eastAsia"/>
                  <w:sz w:val="18"/>
                  <w:szCs w:val="18"/>
                </w:rPr>
                <w:t xml:space="preserve">-7.1.5  </w:t>
              </w:r>
            </w:smartTag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8.1  8.3  </w:t>
            </w:r>
            <w:r w:rsidRPr="007E1615">
              <w:rPr>
                <w:rFonts w:ascii="宋体" w:hAnsi="宋体" w:cs="Tahoma"/>
                <w:sz w:val="18"/>
                <w:szCs w:val="18"/>
              </w:rPr>
              <w:t>8.5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 w:rsidRPr="007E1615">
              <w:rPr>
                <w:rFonts w:ascii="宋体" w:hAnsi="宋体" w:cs="Tahoma"/>
                <w:sz w:val="18"/>
                <w:szCs w:val="18"/>
              </w:rPr>
              <w:t xml:space="preserve"> </w:t>
            </w: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cs="Tahoma" w:hint="eastAsia"/>
                <w:sz w:val="18"/>
                <w:szCs w:val="18"/>
              </w:rPr>
              <w:t>系统集成多长所地址：</w:t>
            </w:r>
            <w:r>
              <w:rPr>
                <w:rFonts w:ascii="宋体" w:hAnsi="宋体" w:hint="eastAsia"/>
                <w:sz w:val="18"/>
                <w:szCs w:val="18"/>
              </w:rPr>
              <w:t>地安门外大街165号</w:t>
            </w: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7E1615">
                <w:rPr>
                  <w:rFonts w:ascii="宋体" w:hAnsi="宋体" w:cs="Tahoma"/>
                  <w:sz w:val="18"/>
                  <w:szCs w:val="18"/>
                </w:rPr>
                <w:t>7.1.3</w:t>
              </w:r>
              <w:r w:rsidRPr="007E1615">
                <w:rPr>
                  <w:rFonts w:ascii="宋体" w:hAnsi="宋体" w:cs="Tahoma" w:hint="eastAsia"/>
                  <w:sz w:val="18"/>
                  <w:szCs w:val="18"/>
                </w:rPr>
                <w:t xml:space="preserve">-7.1.5  </w:t>
              </w:r>
            </w:smartTag>
            <w:r w:rsidRPr="007E1615">
              <w:rPr>
                <w:rFonts w:ascii="宋体" w:hAnsi="宋体" w:cs="Tahoma"/>
                <w:sz w:val="18"/>
                <w:szCs w:val="18"/>
              </w:rPr>
              <w:t>8.5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.1 </w:t>
            </w:r>
            <w:r w:rsidRPr="007E1615">
              <w:rPr>
                <w:rFonts w:ascii="宋体" w:hAnsi="宋体" w:cs="Tahoma"/>
                <w:sz w:val="18"/>
                <w:szCs w:val="18"/>
              </w:rPr>
              <w:t xml:space="preserve"> 8.6  8.7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10.2</w:t>
            </w:r>
          </w:p>
          <w:p w:rsidR="00F569FC" w:rsidRDefault="00C4707F" w:rsidP="003E0847">
            <w:pPr>
              <w:spacing w:line="276" w:lineRule="auto"/>
              <w:rPr>
                <w:noProof/>
                <w:sz w:val="18"/>
                <w:szCs w:val="18"/>
              </w:rPr>
            </w:pPr>
            <w:r w:rsidRPr="007E1615">
              <w:rPr>
                <w:rFonts w:hint="eastAsia"/>
                <w:noProof/>
                <w:sz w:val="18"/>
                <w:szCs w:val="18"/>
              </w:rPr>
              <w:t>地址：</w:t>
            </w:r>
            <w:r w:rsidRPr="00C4707F">
              <w:rPr>
                <w:rFonts w:hint="eastAsia"/>
                <w:noProof/>
                <w:sz w:val="18"/>
                <w:szCs w:val="18"/>
              </w:rPr>
              <w:t>泰兴大厦</w:t>
            </w:r>
          </w:p>
          <w:p w:rsidR="00C4707F" w:rsidRDefault="00F569FC" w:rsidP="003E0847">
            <w:pPr>
              <w:spacing w:line="276" w:lineRule="auto"/>
              <w:rPr>
                <w:rFonts w:hint="eastAsia"/>
                <w:noProof/>
                <w:sz w:val="18"/>
                <w:szCs w:val="18"/>
              </w:rPr>
            </w:pPr>
            <w:r w:rsidRPr="007E1615">
              <w:rPr>
                <w:rFonts w:ascii="宋体" w:hAnsi="宋体" w:cs="宋体" w:hint="eastAsia"/>
                <w:sz w:val="18"/>
                <w:szCs w:val="18"/>
              </w:rPr>
              <w:t>产品和服务的放行；不合格输出的控制和纠正措施</w:t>
            </w:r>
          </w:p>
          <w:p w:rsidR="00C4707F" w:rsidRPr="00A9408F" w:rsidRDefault="00F569FC" w:rsidP="003E0847">
            <w:pPr>
              <w:spacing w:line="276" w:lineRule="auto"/>
              <w:rPr>
                <w:noProof/>
                <w:sz w:val="18"/>
                <w:szCs w:val="18"/>
              </w:rPr>
            </w:pPr>
            <w:r w:rsidRPr="007E1615">
              <w:rPr>
                <w:rFonts w:ascii="宋体" w:hAnsi="宋体" w:cs="Tahoma"/>
                <w:sz w:val="18"/>
                <w:szCs w:val="18"/>
              </w:rPr>
              <w:t>8.6  8.7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10.2</w:t>
            </w:r>
          </w:p>
          <w:p w:rsidR="00C4707F" w:rsidRPr="007E1615" w:rsidRDefault="00F569FC" w:rsidP="003E0847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午餐</w:t>
            </w: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职责和权限；分解到本部门目标实现情况；基础设施配置与管理；过程运行环境管理；监视和测量设备、</w:t>
            </w:r>
            <w:r w:rsidRPr="007E1615">
              <w:rPr>
                <w:rFonts w:ascii="宋体" w:hAnsi="宋体" w:cs="宋体" w:hint="eastAsia"/>
                <w:sz w:val="18"/>
                <w:szCs w:val="18"/>
              </w:rPr>
              <w:t>运行 运行策划和控制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生产和服务提供、设计开发 标识和</w:t>
            </w:r>
            <w:proofErr w:type="gramStart"/>
            <w:r w:rsidRPr="007E1615">
              <w:rPr>
                <w:rFonts w:ascii="宋体" w:hAnsi="宋体" w:hint="eastAsia"/>
                <w:sz w:val="18"/>
                <w:szCs w:val="18"/>
              </w:rPr>
              <w:t>可</w:t>
            </w:r>
            <w:proofErr w:type="gramEnd"/>
            <w:r w:rsidRPr="007E1615">
              <w:rPr>
                <w:rFonts w:ascii="宋体" w:hAnsi="宋体" w:hint="eastAsia"/>
                <w:sz w:val="18"/>
                <w:szCs w:val="18"/>
              </w:rPr>
              <w:t>追溯性管理；</w:t>
            </w:r>
            <w:r w:rsidRPr="007E1615">
              <w:rPr>
                <w:rFonts w:ascii="宋体" w:hAnsi="宋体" w:cs="宋体" w:hint="eastAsia"/>
                <w:sz w:val="18"/>
                <w:szCs w:val="18"/>
              </w:rPr>
              <w:t>产品和服务的放行；不合格输出的控制和纠正措施</w:t>
            </w: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 w:rsidRPr="007E1615">
              <w:rPr>
                <w:rFonts w:ascii="宋体" w:hAnsi="宋体"/>
                <w:sz w:val="18"/>
                <w:szCs w:val="18"/>
              </w:rPr>
              <w:t xml:space="preserve"> Q:5.3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6.2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7E1615">
                <w:rPr>
                  <w:rFonts w:ascii="宋体" w:hAnsi="宋体" w:cs="Tahoma"/>
                  <w:sz w:val="18"/>
                  <w:szCs w:val="18"/>
                </w:rPr>
                <w:t>7.1.3</w:t>
              </w:r>
              <w:r w:rsidRPr="007E1615">
                <w:rPr>
                  <w:rFonts w:ascii="宋体" w:hAnsi="宋体" w:cs="Tahoma" w:hint="eastAsia"/>
                  <w:sz w:val="18"/>
                  <w:szCs w:val="18"/>
                </w:rPr>
                <w:t xml:space="preserve">-7.1.5  </w:t>
              </w:r>
            </w:smartTag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8.1  8.3  </w:t>
            </w:r>
            <w:r w:rsidRPr="007E1615">
              <w:rPr>
                <w:rFonts w:ascii="宋体" w:hAnsi="宋体" w:cs="Tahoma"/>
                <w:sz w:val="18"/>
                <w:szCs w:val="18"/>
              </w:rPr>
              <w:t>8.5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 w:rsidRPr="007E1615">
              <w:rPr>
                <w:rFonts w:ascii="宋体" w:hAnsi="宋体" w:cs="Tahoma"/>
                <w:sz w:val="18"/>
                <w:szCs w:val="18"/>
              </w:rPr>
              <w:t xml:space="preserve"> 8.6  8.7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10.2</w:t>
            </w:r>
          </w:p>
          <w:p w:rsidR="00C4707F" w:rsidRPr="007E1615" w:rsidRDefault="00C4707F" w:rsidP="003E0847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 w:rsidRPr="007E1615">
              <w:rPr>
                <w:rFonts w:ascii="宋体" w:hAnsi="宋体" w:cs="Tahoma"/>
                <w:sz w:val="18"/>
                <w:szCs w:val="18"/>
              </w:rPr>
              <w:t>与受审核方沟通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    末次会议</w:t>
            </w:r>
            <w:bookmarkStart w:id="17" w:name="_GoBack"/>
            <w:bookmarkEnd w:id="17"/>
          </w:p>
        </w:tc>
      </w:tr>
      <w:tr w:rsidR="00C4707F" w:rsidRPr="007E1615" w:rsidTr="003E0847">
        <w:trPr>
          <w:cantSplit/>
          <w:trHeight w:val="234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4707F" w:rsidRPr="007E1615" w:rsidRDefault="00C4707F" w:rsidP="003E0847">
            <w:pPr>
              <w:rPr>
                <w:rFonts w:asci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C4707F" w:rsidRPr="007E1615" w:rsidRDefault="00C4707F" w:rsidP="003E0847">
            <w:pPr>
              <w:rPr>
                <w:rFonts w:asci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4707F" w:rsidRPr="007E1615" w:rsidRDefault="00C4707F" w:rsidP="003E0847">
            <w:pPr>
              <w:rPr>
                <w:rFonts w:asci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C4707F" w:rsidRPr="007E1615" w:rsidRDefault="00C4707F" w:rsidP="00F569FC">
            <w:pPr>
              <w:jc w:val="center"/>
              <w:rPr>
                <w:rFonts w:asci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20</w:t>
            </w:r>
            <w:r w:rsidR="00F569FC">
              <w:rPr>
                <w:rFonts w:ascii="宋体" w:hAnsi="宋体" w:hint="eastAsia"/>
                <w:sz w:val="18"/>
                <w:szCs w:val="18"/>
              </w:rPr>
              <w:t>20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年</w:t>
            </w:r>
            <w:r w:rsidR="00F569FC">
              <w:rPr>
                <w:rFonts w:ascii="宋体" w:hAnsi="宋体" w:hint="eastAsia"/>
                <w:sz w:val="18"/>
                <w:szCs w:val="18"/>
              </w:rPr>
              <w:t>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月</w:t>
            </w:r>
            <w:r w:rsidR="00F569FC">
              <w:rPr>
                <w:rFonts w:ascii="宋体" w:hAnsi="宋体" w:hint="eastAsia"/>
                <w:sz w:val="18"/>
                <w:szCs w:val="18"/>
              </w:rPr>
              <w:t>20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:rsidR="000401FF" w:rsidRPr="00C4707F" w:rsidRDefault="00E8504D" w:rsidP="00C4707F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C4707F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04D" w:rsidRDefault="00E8504D">
      <w:r>
        <w:separator/>
      </w:r>
    </w:p>
  </w:endnote>
  <w:endnote w:type="continuationSeparator" w:id="0">
    <w:p w:rsidR="00E8504D" w:rsidRDefault="00E8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04D" w:rsidRDefault="00E8504D">
      <w:r>
        <w:separator/>
      </w:r>
    </w:p>
  </w:footnote>
  <w:footnote w:type="continuationSeparator" w:id="0">
    <w:p w:rsidR="00E8504D" w:rsidRDefault="00E85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E8504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E8504D" w:rsidP="00C4707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E8504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E85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3F45"/>
    <w:rsid w:val="00523F45"/>
    <w:rsid w:val="00C4707F"/>
    <w:rsid w:val="00E8504D"/>
    <w:rsid w:val="00F5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321</Words>
  <Characters>1833</Characters>
  <Application>Microsoft Office Word</Application>
  <DocSecurity>0</DocSecurity>
  <Lines>15</Lines>
  <Paragraphs>4</Paragraphs>
  <ScaleCrop>false</ScaleCrop>
  <Company>微软中国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dcterms:created xsi:type="dcterms:W3CDTF">2015-06-17T14:31:00Z</dcterms:created>
  <dcterms:modified xsi:type="dcterms:W3CDTF">2020-01-20T03:02:00Z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