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68BF" w14:textId="77777777"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E965A3">
        <w:rPr>
          <w:rFonts w:ascii="隶书" w:eastAsia="隶书" w:hAnsi="宋体" w:hint="eastAsia"/>
          <w:bCs/>
          <w:color w:val="000000"/>
          <w:sz w:val="36"/>
          <w:szCs w:val="36"/>
        </w:rPr>
        <w:t>（远程审核）</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7F23D6" w:rsidRPr="007F23D6" w14:paraId="45A3C7AA" w14:textId="77777777" w:rsidTr="00D23FFA">
        <w:trPr>
          <w:trHeight w:val="515"/>
        </w:trPr>
        <w:tc>
          <w:tcPr>
            <w:tcW w:w="1809" w:type="dxa"/>
            <w:vMerge w:val="restart"/>
            <w:vAlign w:val="center"/>
          </w:tcPr>
          <w:p w14:paraId="5A7A28CC" w14:textId="77777777"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14:paraId="1B7C09E8" w14:textId="77777777"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14:paraId="0094BD10"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14:paraId="6525AFA1" w14:textId="5F5C7253" w:rsidR="007F23D6" w:rsidRPr="007F23D6" w:rsidRDefault="007F23D6" w:rsidP="00842905">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00E965A3">
              <w:rPr>
                <w:rFonts w:eastAsiaTheme="minorEastAsia" w:hint="eastAsia"/>
                <w:sz w:val="24"/>
                <w:szCs w:val="24"/>
              </w:rPr>
              <w:t xml:space="preserve">  </w:t>
            </w:r>
            <w:r w:rsidR="00053BB4">
              <w:rPr>
                <w:rFonts w:eastAsiaTheme="minorEastAsia" w:hint="eastAsia"/>
                <w:sz w:val="24"/>
                <w:szCs w:val="24"/>
              </w:rPr>
              <w:t xml:space="preserve">   </w:t>
            </w:r>
            <w:r w:rsidRPr="007F23D6">
              <w:rPr>
                <w:rFonts w:eastAsiaTheme="minorEastAsia" w:hAnsiTheme="minorEastAsia"/>
                <w:sz w:val="24"/>
                <w:szCs w:val="24"/>
              </w:rPr>
              <w:t>主管领导</w:t>
            </w:r>
            <w:r w:rsidR="00842905">
              <w:rPr>
                <w:rFonts w:eastAsiaTheme="minorEastAsia" w:hAnsiTheme="minorEastAsia" w:hint="eastAsia"/>
                <w:sz w:val="24"/>
                <w:szCs w:val="24"/>
              </w:rPr>
              <w:t>/</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CA1251" w:rsidRPr="00CA1251">
              <w:rPr>
                <w:rFonts w:eastAsiaTheme="minorEastAsia" w:hAnsiTheme="minorEastAsia" w:hint="eastAsia"/>
                <w:sz w:val="24"/>
                <w:szCs w:val="24"/>
              </w:rPr>
              <w:t>熊少林</w:t>
            </w:r>
          </w:p>
        </w:tc>
        <w:tc>
          <w:tcPr>
            <w:tcW w:w="1585" w:type="dxa"/>
            <w:vMerge w:val="restart"/>
            <w:vAlign w:val="center"/>
          </w:tcPr>
          <w:p w14:paraId="71CFA2C1"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14:paraId="157D95AE" w14:textId="77777777" w:rsidTr="00D23FFA">
        <w:trPr>
          <w:trHeight w:val="403"/>
        </w:trPr>
        <w:tc>
          <w:tcPr>
            <w:tcW w:w="1809" w:type="dxa"/>
            <w:vMerge/>
            <w:vAlign w:val="center"/>
          </w:tcPr>
          <w:p w14:paraId="372FA0D8"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393A6160" w14:textId="77777777" w:rsidR="007F23D6" w:rsidRPr="007F23D6" w:rsidRDefault="007F23D6" w:rsidP="00D23FFA">
            <w:pPr>
              <w:spacing w:line="360" w:lineRule="auto"/>
              <w:rPr>
                <w:rFonts w:eastAsiaTheme="minorEastAsia"/>
                <w:sz w:val="24"/>
                <w:szCs w:val="24"/>
              </w:rPr>
            </w:pPr>
          </w:p>
        </w:tc>
        <w:tc>
          <w:tcPr>
            <w:tcW w:w="10004" w:type="dxa"/>
            <w:vAlign w:val="center"/>
          </w:tcPr>
          <w:p w14:paraId="0FB670BA" w14:textId="21B6F216" w:rsidR="007F23D6" w:rsidRPr="007F23D6" w:rsidRDefault="007F23D6" w:rsidP="0028684F">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053BB4">
              <w:rPr>
                <w:rFonts w:eastAsiaTheme="minorEastAsia" w:hAnsiTheme="minorEastAsia" w:hint="eastAsia"/>
                <w:sz w:val="24"/>
                <w:szCs w:val="24"/>
              </w:rPr>
              <w:t>（微信</w:t>
            </w:r>
            <w:r w:rsidR="00AC56E4">
              <w:rPr>
                <w:rFonts w:eastAsiaTheme="minorEastAsia" w:hAnsiTheme="minorEastAsia" w:hint="eastAsia"/>
                <w:sz w:val="24"/>
                <w:szCs w:val="24"/>
              </w:rPr>
              <w:t>、电话</w:t>
            </w:r>
            <w:r w:rsidR="00053BB4">
              <w:rPr>
                <w:rFonts w:eastAsiaTheme="minorEastAsia" w:hAnsiTheme="minorEastAsia" w:hint="eastAsia"/>
                <w:sz w:val="24"/>
                <w:szCs w:val="24"/>
              </w:rPr>
              <w:t xml:space="preserve"> </w:t>
            </w:r>
            <w:r w:rsidR="00053BB4">
              <w:rPr>
                <w:rFonts w:eastAsiaTheme="minorEastAsia" w:hAnsiTheme="minorEastAsia" w:hint="eastAsia"/>
                <w:sz w:val="24"/>
                <w:szCs w:val="24"/>
              </w:rPr>
              <w:t>）</w:t>
            </w:r>
            <w:r w:rsidR="001B41C5">
              <w:rPr>
                <w:rFonts w:eastAsiaTheme="minorEastAsia" w:hAnsiTheme="minorEastAsia" w:hint="eastAsia"/>
                <w:sz w:val="24"/>
                <w:szCs w:val="24"/>
              </w:rPr>
              <w:t xml:space="preserve">  </w:t>
            </w:r>
            <w:r w:rsidR="00E965A3">
              <w:rPr>
                <w:rFonts w:eastAsiaTheme="minorEastAsia" w:hAnsiTheme="minorEastAsia" w:hint="eastAsia"/>
                <w:sz w:val="24"/>
                <w:szCs w:val="24"/>
              </w:rPr>
              <w:t xml:space="preserve">    </w:t>
            </w:r>
            <w:r w:rsidR="001B41C5">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w:t>
            </w:r>
            <w:r w:rsidR="00E965A3">
              <w:rPr>
                <w:rFonts w:eastAsiaTheme="minorEastAsia" w:hint="eastAsia"/>
                <w:sz w:val="24"/>
                <w:szCs w:val="24"/>
              </w:rPr>
              <w:t>2</w:t>
            </w:r>
            <w:r w:rsidRPr="007F23D6">
              <w:rPr>
                <w:rFonts w:eastAsiaTheme="minorEastAsia"/>
                <w:sz w:val="24"/>
                <w:szCs w:val="24"/>
              </w:rPr>
              <w:t>.</w:t>
            </w:r>
            <w:r w:rsidR="00CA1251">
              <w:rPr>
                <w:rFonts w:eastAsiaTheme="minorEastAsia"/>
                <w:sz w:val="24"/>
                <w:szCs w:val="24"/>
              </w:rPr>
              <w:t>12</w:t>
            </w:r>
            <w:r w:rsidRPr="007F23D6">
              <w:rPr>
                <w:rFonts w:eastAsiaTheme="minorEastAsia"/>
                <w:sz w:val="24"/>
                <w:szCs w:val="24"/>
              </w:rPr>
              <w:t>.</w:t>
            </w:r>
            <w:r w:rsidR="00CA1251">
              <w:rPr>
                <w:rFonts w:eastAsiaTheme="minorEastAsia"/>
                <w:sz w:val="24"/>
                <w:szCs w:val="24"/>
              </w:rPr>
              <w:t>06</w:t>
            </w:r>
          </w:p>
        </w:tc>
        <w:tc>
          <w:tcPr>
            <w:tcW w:w="1585" w:type="dxa"/>
            <w:vMerge/>
          </w:tcPr>
          <w:p w14:paraId="650F42AB" w14:textId="77777777" w:rsidR="007F23D6" w:rsidRPr="007F23D6" w:rsidRDefault="007F23D6" w:rsidP="00D23FFA">
            <w:pPr>
              <w:spacing w:line="360" w:lineRule="auto"/>
              <w:rPr>
                <w:rFonts w:eastAsiaTheme="minorEastAsia"/>
                <w:sz w:val="24"/>
                <w:szCs w:val="24"/>
              </w:rPr>
            </w:pPr>
          </w:p>
        </w:tc>
      </w:tr>
      <w:tr w:rsidR="007F23D6" w:rsidRPr="007F23D6" w14:paraId="46DEC1C4" w14:textId="77777777" w:rsidTr="007F23D6">
        <w:trPr>
          <w:trHeight w:val="1848"/>
        </w:trPr>
        <w:tc>
          <w:tcPr>
            <w:tcW w:w="1809" w:type="dxa"/>
            <w:vMerge/>
            <w:vAlign w:val="center"/>
          </w:tcPr>
          <w:p w14:paraId="0DE3FBD9"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7E4159D1" w14:textId="77777777" w:rsidR="007F23D6" w:rsidRPr="007F23D6" w:rsidRDefault="007F23D6" w:rsidP="00D23FFA">
            <w:pPr>
              <w:spacing w:line="360" w:lineRule="auto"/>
              <w:rPr>
                <w:rFonts w:eastAsiaTheme="minorEastAsia"/>
                <w:sz w:val="24"/>
                <w:szCs w:val="24"/>
              </w:rPr>
            </w:pPr>
          </w:p>
        </w:tc>
        <w:tc>
          <w:tcPr>
            <w:tcW w:w="10004" w:type="dxa"/>
            <w:vAlign w:val="center"/>
          </w:tcPr>
          <w:p w14:paraId="2C1FAAA7" w14:textId="77777777" w:rsidR="006773CF" w:rsidRDefault="007F23D6" w:rsidP="006773CF">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14:paraId="4EA40037" w14:textId="77777777" w:rsidR="00AC56E4" w:rsidRPr="00AC56E4" w:rsidRDefault="00AC56E4" w:rsidP="00AC56E4">
            <w:pPr>
              <w:spacing w:line="360" w:lineRule="auto"/>
              <w:rPr>
                <w:rFonts w:eastAsiaTheme="minorEastAsia" w:hAnsiTheme="minorEastAsia"/>
                <w:szCs w:val="21"/>
              </w:rPr>
            </w:pPr>
            <w:r w:rsidRPr="00AC56E4">
              <w:rPr>
                <w:rFonts w:eastAsiaTheme="minorEastAsia" w:hAnsiTheme="minorEastAsia" w:hint="eastAsia"/>
                <w:szCs w:val="21"/>
              </w:rPr>
              <w:t>QEO:4.1</w:t>
            </w:r>
            <w:r w:rsidRPr="00AC56E4">
              <w:rPr>
                <w:rFonts w:eastAsiaTheme="minorEastAsia" w:hAnsiTheme="minorEastAsia" w:hint="eastAsia"/>
                <w:szCs w:val="21"/>
              </w:rPr>
              <w:t>理解组织及其环境、</w:t>
            </w:r>
            <w:r w:rsidRPr="00AC56E4">
              <w:rPr>
                <w:rFonts w:eastAsiaTheme="minorEastAsia" w:hAnsiTheme="minorEastAsia" w:hint="eastAsia"/>
                <w:szCs w:val="21"/>
              </w:rPr>
              <w:t>4.2</w:t>
            </w:r>
            <w:r w:rsidRPr="00AC56E4">
              <w:rPr>
                <w:rFonts w:eastAsiaTheme="minorEastAsia" w:hAnsiTheme="minorEastAsia" w:hint="eastAsia"/>
                <w:szCs w:val="21"/>
              </w:rPr>
              <w:t>理解相关方的需求和期望、</w:t>
            </w:r>
            <w:r w:rsidRPr="00AC56E4">
              <w:rPr>
                <w:rFonts w:eastAsiaTheme="minorEastAsia" w:hAnsiTheme="minorEastAsia" w:hint="eastAsia"/>
                <w:szCs w:val="21"/>
              </w:rPr>
              <w:t xml:space="preserve">4.3 </w:t>
            </w:r>
            <w:r w:rsidRPr="00AC56E4">
              <w:rPr>
                <w:rFonts w:eastAsiaTheme="minorEastAsia" w:hAnsiTheme="minorEastAsia" w:hint="eastAsia"/>
                <w:szCs w:val="21"/>
              </w:rPr>
              <w:t>确定管理体系的范围、</w:t>
            </w:r>
            <w:r w:rsidRPr="00AC56E4">
              <w:rPr>
                <w:rFonts w:eastAsiaTheme="minorEastAsia" w:hAnsiTheme="minorEastAsia" w:hint="eastAsia"/>
                <w:szCs w:val="21"/>
              </w:rPr>
              <w:t>4.4</w:t>
            </w:r>
            <w:r w:rsidRPr="00AC56E4">
              <w:rPr>
                <w:rFonts w:eastAsiaTheme="minorEastAsia" w:hAnsiTheme="minorEastAsia" w:hint="eastAsia"/>
                <w:szCs w:val="21"/>
              </w:rPr>
              <w:t>质量</w:t>
            </w:r>
            <w:r w:rsidRPr="00AC56E4">
              <w:rPr>
                <w:rFonts w:eastAsiaTheme="minorEastAsia" w:hAnsiTheme="minorEastAsia" w:hint="eastAsia"/>
                <w:szCs w:val="21"/>
              </w:rPr>
              <w:t>/</w:t>
            </w:r>
            <w:r w:rsidRPr="00AC56E4">
              <w:rPr>
                <w:rFonts w:eastAsiaTheme="minorEastAsia" w:hAnsiTheme="minorEastAsia" w:hint="eastAsia"/>
                <w:szCs w:val="21"/>
              </w:rPr>
              <w:t>环境</w:t>
            </w:r>
            <w:r w:rsidRPr="00AC56E4">
              <w:rPr>
                <w:rFonts w:eastAsiaTheme="minorEastAsia" w:hAnsiTheme="minorEastAsia" w:hint="eastAsia"/>
                <w:szCs w:val="21"/>
              </w:rPr>
              <w:t>/</w:t>
            </w:r>
            <w:r w:rsidRPr="00AC56E4">
              <w:rPr>
                <w:rFonts w:eastAsiaTheme="minorEastAsia" w:hAnsiTheme="minorEastAsia" w:hint="eastAsia"/>
                <w:szCs w:val="21"/>
              </w:rPr>
              <w:t>职业健康安全管理体系及其过程、</w:t>
            </w:r>
            <w:r w:rsidRPr="00AC56E4">
              <w:rPr>
                <w:rFonts w:eastAsiaTheme="minorEastAsia" w:hAnsiTheme="minorEastAsia" w:hint="eastAsia"/>
                <w:szCs w:val="21"/>
              </w:rPr>
              <w:t>5.1</w:t>
            </w:r>
            <w:r w:rsidRPr="00AC56E4">
              <w:rPr>
                <w:rFonts w:eastAsiaTheme="minorEastAsia" w:hAnsiTheme="minorEastAsia" w:hint="eastAsia"/>
                <w:szCs w:val="21"/>
              </w:rPr>
              <w:t>领导作用和承诺、</w:t>
            </w:r>
            <w:r w:rsidRPr="00AC56E4">
              <w:rPr>
                <w:rFonts w:eastAsiaTheme="minorEastAsia" w:hAnsiTheme="minorEastAsia" w:hint="eastAsia"/>
                <w:szCs w:val="21"/>
              </w:rPr>
              <w:t>5.2</w:t>
            </w:r>
            <w:r w:rsidRPr="00AC56E4">
              <w:rPr>
                <w:rFonts w:eastAsiaTheme="minorEastAsia" w:hAnsiTheme="minorEastAsia" w:hint="eastAsia"/>
                <w:szCs w:val="21"/>
              </w:rPr>
              <w:t>质量方针、</w:t>
            </w:r>
            <w:r w:rsidRPr="00AC56E4">
              <w:rPr>
                <w:rFonts w:eastAsiaTheme="minorEastAsia" w:hAnsiTheme="minorEastAsia" w:hint="eastAsia"/>
                <w:szCs w:val="21"/>
              </w:rPr>
              <w:t>5.3</w:t>
            </w:r>
            <w:r w:rsidRPr="00AC56E4">
              <w:rPr>
                <w:rFonts w:eastAsiaTheme="minorEastAsia" w:hAnsiTheme="minorEastAsia" w:hint="eastAsia"/>
                <w:szCs w:val="21"/>
              </w:rPr>
              <w:t>组织的岗位、职责和权限、</w:t>
            </w:r>
            <w:r w:rsidRPr="00AC56E4">
              <w:rPr>
                <w:rFonts w:eastAsiaTheme="minorEastAsia" w:hAnsiTheme="minorEastAsia" w:hint="eastAsia"/>
                <w:szCs w:val="21"/>
              </w:rPr>
              <w:t xml:space="preserve"> O5.4</w:t>
            </w:r>
            <w:r w:rsidRPr="00AC56E4">
              <w:rPr>
                <w:rFonts w:eastAsiaTheme="minorEastAsia" w:hAnsiTheme="minorEastAsia" w:hint="eastAsia"/>
                <w:szCs w:val="21"/>
              </w:rPr>
              <w:t>协商与参与、</w:t>
            </w:r>
            <w:r w:rsidRPr="00AC56E4">
              <w:rPr>
                <w:rFonts w:eastAsiaTheme="minorEastAsia" w:hAnsiTheme="minorEastAsia" w:hint="eastAsia"/>
                <w:szCs w:val="21"/>
              </w:rPr>
              <w:t>6.1</w:t>
            </w:r>
            <w:r w:rsidRPr="00AC56E4">
              <w:rPr>
                <w:rFonts w:eastAsiaTheme="minorEastAsia" w:hAnsiTheme="minorEastAsia" w:hint="eastAsia"/>
                <w:szCs w:val="21"/>
              </w:rPr>
              <w:t>应对风险和机遇的措施、</w:t>
            </w:r>
            <w:r w:rsidRPr="00AC56E4">
              <w:rPr>
                <w:rFonts w:eastAsiaTheme="minorEastAsia" w:hAnsiTheme="minorEastAsia" w:hint="eastAsia"/>
                <w:szCs w:val="21"/>
              </w:rPr>
              <w:t>6.2</w:t>
            </w:r>
            <w:r w:rsidRPr="00AC56E4">
              <w:rPr>
                <w:rFonts w:eastAsiaTheme="minorEastAsia" w:hAnsiTheme="minorEastAsia" w:hint="eastAsia"/>
                <w:szCs w:val="21"/>
              </w:rPr>
              <w:t>质量</w:t>
            </w:r>
            <w:r w:rsidRPr="00AC56E4">
              <w:rPr>
                <w:rFonts w:eastAsiaTheme="minorEastAsia" w:hAnsiTheme="minorEastAsia" w:hint="eastAsia"/>
                <w:szCs w:val="21"/>
              </w:rPr>
              <w:t>/</w:t>
            </w:r>
            <w:r w:rsidRPr="00AC56E4">
              <w:rPr>
                <w:rFonts w:eastAsiaTheme="minorEastAsia" w:hAnsiTheme="minorEastAsia" w:hint="eastAsia"/>
                <w:szCs w:val="21"/>
              </w:rPr>
              <w:t>环境</w:t>
            </w:r>
            <w:r w:rsidRPr="00AC56E4">
              <w:rPr>
                <w:rFonts w:eastAsiaTheme="minorEastAsia" w:hAnsiTheme="minorEastAsia" w:hint="eastAsia"/>
                <w:szCs w:val="21"/>
              </w:rPr>
              <w:t>/</w:t>
            </w:r>
            <w:r w:rsidRPr="00AC56E4">
              <w:rPr>
                <w:rFonts w:eastAsiaTheme="minorEastAsia" w:hAnsiTheme="minorEastAsia" w:hint="eastAsia"/>
                <w:szCs w:val="21"/>
              </w:rPr>
              <w:t>职业健康安全目标及其实现的策划、</w:t>
            </w:r>
            <w:r w:rsidRPr="00AC56E4">
              <w:rPr>
                <w:rFonts w:eastAsiaTheme="minorEastAsia" w:hAnsiTheme="minorEastAsia" w:hint="eastAsia"/>
                <w:szCs w:val="21"/>
              </w:rPr>
              <w:t>Q6.3</w:t>
            </w:r>
            <w:r w:rsidRPr="00AC56E4">
              <w:rPr>
                <w:rFonts w:eastAsiaTheme="minorEastAsia" w:hAnsiTheme="minorEastAsia" w:hint="eastAsia"/>
                <w:szCs w:val="21"/>
              </w:rPr>
              <w:t>变更的策划、</w:t>
            </w:r>
            <w:r w:rsidRPr="00AC56E4">
              <w:rPr>
                <w:rFonts w:eastAsiaTheme="minorEastAsia" w:hAnsiTheme="minorEastAsia" w:hint="eastAsia"/>
                <w:szCs w:val="21"/>
              </w:rPr>
              <w:t>7.1.1</w:t>
            </w:r>
            <w:r w:rsidRPr="00AC56E4">
              <w:rPr>
                <w:rFonts w:eastAsiaTheme="minorEastAsia" w:hAnsiTheme="minorEastAsia" w:hint="eastAsia"/>
                <w:szCs w:val="21"/>
              </w:rPr>
              <w:t>（</w:t>
            </w:r>
            <w:r w:rsidRPr="00AC56E4">
              <w:rPr>
                <w:rFonts w:eastAsiaTheme="minorEastAsia" w:hAnsiTheme="minorEastAsia" w:hint="eastAsia"/>
                <w:szCs w:val="21"/>
              </w:rPr>
              <w:t>EO7.1</w:t>
            </w:r>
            <w:r w:rsidRPr="00AC56E4">
              <w:rPr>
                <w:rFonts w:eastAsiaTheme="minorEastAsia" w:hAnsiTheme="minorEastAsia" w:hint="eastAsia"/>
                <w:szCs w:val="21"/>
              </w:rPr>
              <w:t>）资源总则、</w:t>
            </w:r>
            <w:r w:rsidRPr="00AC56E4">
              <w:rPr>
                <w:rFonts w:eastAsiaTheme="minorEastAsia" w:hAnsiTheme="minorEastAsia" w:hint="eastAsia"/>
                <w:szCs w:val="21"/>
              </w:rPr>
              <w:t>7.4</w:t>
            </w:r>
            <w:r w:rsidRPr="00AC56E4">
              <w:rPr>
                <w:rFonts w:eastAsiaTheme="minorEastAsia" w:hAnsiTheme="minorEastAsia" w:hint="eastAsia"/>
                <w:szCs w:val="21"/>
              </w:rPr>
              <w:t>沟通</w:t>
            </w:r>
            <w:r w:rsidRPr="00AC56E4">
              <w:rPr>
                <w:rFonts w:eastAsiaTheme="minorEastAsia" w:hAnsiTheme="minorEastAsia" w:hint="eastAsia"/>
                <w:szCs w:val="21"/>
              </w:rPr>
              <w:t>/</w:t>
            </w:r>
            <w:r w:rsidRPr="00AC56E4">
              <w:rPr>
                <w:rFonts w:eastAsiaTheme="minorEastAsia" w:hAnsiTheme="minorEastAsia" w:hint="eastAsia"/>
                <w:szCs w:val="21"/>
              </w:rPr>
              <w:t>信息交流、</w:t>
            </w:r>
            <w:r w:rsidRPr="00AC56E4">
              <w:rPr>
                <w:rFonts w:eastAsiaTheme="minorEastAsia" w:hAnsiTheme="minorEastAsia" w:hint="eastAsia"/>
                <w:szCs w:val="21"/>
              </w:rPr>
              <w:t>9.3</w:t>
            </w:r>
            <w:r w:rsidRPr="00AC56E4">
              <w:rPr>
                <w:rFonts w:eastAsiaTheme="minorEastAsia" w:hAnsiTheme="minorEastAsia" w:hint="eastAsia"/>
                <w:szCs w:val="21"/>
              </w:rPr>
              <w:t>管理评审、</w:t>
            </w:r>
            <w:r w:rsidRPr="00AC56E4">
              <w:rPr>
                <w:rFonts w:eastAsiaTheme="minorEastAsia" w:hAnsiTheme="minorEastAsia" w:hint="eastAsia"/>
                <w:szCs w:val="21"/>
              </w:rPr>
              <w:t>10.1</w:t>
            </w:r>
            <w:r w:rsidRPr="00AC56E4">
              <w:rPr>
                <w:rFonts w:eastAsiaTheme="minorEastAsia" w:hAnsiTheme="minorEastAsia" w:hint="eastAsia"/>
                <w:szCs w:val="21"/>
              </w:rPr>
              <w:t>改进、</w:t>
            </w:r>
            <w:r w:rsidRPr="00AC56E4">
              <w:rPr>
                <w:rFonts w:eastAsiaTheme="minorEastAsia" w:hAnsiTheme="minorEastAsia" w:hint="eastAsia"/>
                <w:szCs w:val="21"/>
              </w:rPr>
              <w:t>10.3</w:t>
            </w:r>
            <w:r w:rsidRPr="00AC56E4">
              <w:rPr>
                <w:rFonts w:eastAsiaTheme="minorEastAsia" w:hAnsiTheme="minorEastAsia" w:hint="eastAsia"/>
                <w:szCs w:val="21"/>
              </w:rPr>
              <w:t>持续改进</w:t>
            </w:r>
          </w:p>
          <w:p w14:paraId="311FD48F" w14:textId="04A921DD" w:rsidR="002B13CF" w:rsidRPr="002B13CF" w:rsidRDefault="00AC56E4" w:rsidP="00AC56E4">
            <w:pPr>
              <w:spacing w:line="360" w:lineRule="auto"/>
              <w:rPr>
                <w:rFonts w:eastAsiaTheme="minorEastAsia" w:hAnsiTheme="minorEastAsia"/>
                <w:szCs w:val="21"/>
                <w:u w:val="single"/>
              </w:rPr>
            </w:pPr>
            <w:r w:rsidRPr="00AC56E4">
              <w:rPr>
                <w:rFonts w:eastAsiaTheme="minorEastAsia" w:hAnsiTheme="minorEastAsia" w:hint="eastAsia"/>
                <w:szCs w:val="21"/>
              </w:rPr>
              <w:t>标准</w:t>
            </w:r>
            <w:r w:rsidRPr="00AC56E4">
              <w:rPr>
                <w:rFonts w:eastAsiaTheme="minorEastAsia" w:hAnsiTheme="minorEastAsia" w:hint="eastAsia"/>
                <w:szCs w:val="21"/>
              </w:rPr>
              <w:t>/</w:t>
            </w:r>
            <w:r w:rsidRPr="00AC56E4">
              <w:rPr>
                <w:rFonts w:eastAsiaTheme="minorEastAsia" w:hAnsiTheme="minorEastAsia" w:hint="eastAsia"/>
                <w:szCs w:val="21"/>
              </w:rPr>
              <w:t>规范</w:t>
            </w:r>
            <w:r w:rsidRPr="00AC56E4">
              <w:rPr>
                <w:rFonts w:eastAsiaTheme="minorEastAsia" w:hAnsiTheme="minorEastAsia" w:hint="eastAsia"/>
                <w:szCs w:val="21"/>
              </w:rPr>
              <w:t>/</w:t>
            </w:r>
            <w:r w:rsidRPr="00AC56E4">
              <w:rPr>
                <w:rFonts w:eastAsiaTheme="minorEastAsia" w:hAnsiTheme="minorEastAsia" w:hint="eastAsia"/>
                <w:szCs w:val="21"/>
              </w:rPr>
              <w:t>法规的执行情况、上次审核不符合项的验证、认证证书、标志的使用情况、投诉或事故、监督抽查情况、体系变动</w:t>
            </w:r>
          </w:p>
        </w:tc>
        <w:tc>
          <w:tcPr>
            <w:tcW w:w="1585" w:type="dxa"/>
            <w:vMerge/>
          </w:tcPr>
          <w:p w14:paraId="2D2A3277" w14:textId="77777777" w:rsidR="007F23D6" w:rsidRPr="007F23D6" w:rsidRDefault="007F23D6" w:rsidP="00D23FFA">
            <w:pPr>
              <w:spacing w:line="360" w:lineRule="auto"/>
              <w:rPr>
                <w:rFonts w:eastAsiaTheme="minorEastAsia"/>
                <w:sz w:val="24"/>
                <w:szCs w:val="24"/>
              </w:rPr>
            </w:pPr>
          </w:p>
        </w:tc>
      </w:tr>
      <w:tr w:rsidR="005566C1" w:rsidRPr="007F23D6" w14:paraId="3B1BE619" w14:textId="77777777" w:rsidTr="00F92574">
        <w:trPr>
          <w:trHeight w:val="416"/>
        </w:trPr>
        <w:tc>
          <w:tcPr>
            <w:tcW w:w="1809" w:type="dxa"/>
          </w:tcPr>
          <w:p w14:paraId="1251716A" w14:textId="1B63F96A" w:rsidR="005566C1" w:rsidRPr="007B436B" w:rsidRDefault="005566C1" w:rsidP="005566C1">
            <w:pPr>
              <w:spacing w:line="360" w:lineRule="auto"/>
              <w:rPr>
                <w:rFonts w:eastAsiaTheme="minorEastAsia" w:hAnsiTheme="minorEastAsia"/>
                <w:szCs w:val="21"/>
              </w:rPr>
            </w:pPr>
            <w:r>
              <w:rPr>
                <w:rFonts w:ascii="宋体" w:hAnsi="宋体" w:cs="Arial" w:hint="eastAsia"/>
                <w:spacing w:val="-6"/>
                <w:szCs w:val="21"/>
              </w:rPr>
              <w:t>理解组织及其环境</w:t>
            </w:r>
          </w:p>
        </w:tc>
        <w:tc>
          <w:tcPr>
            <w:tcW w:w="1311" w:type="dxa"/>
          </w:tcPr>
          <w:p w14:paraId="5978AD2C" w14:textId="65642A60" w:rsidR="005566C1" w:rsidRPr="007B436B" w:rsidRDefault="005566C1" w:rsidP="005566C1">
            <w:pPr>
              <w:spacing w:line="360" w:lineRule="auto"/>
              <w:rPr>
                <w:rFonts w:eastAsiaTheme="minorEastAsia"/>
                <w:b/>
                <w:szCs w:val="21"/>
              </w:rPr>
            </w:pPr>
            <w:r>
              <w:rPr>
                <w:rFonts w:ascii="宋体" w:hAnsi="宋体" w:cs="Arial" w:hint="eastAsia"/>
                <w:spacing w:val="-6"/>
                <w:szCs w:val="21"/>
              </w:rPr>
              <w:t>QE0:4.1</w:t>
            </w:r>
          </w:p>
        </w:tc>
        <w:tc>
          <w:tcPr>
            <w:tcW w:w="10004" w:type="dxa"/>
          </w:tcPr>
          <w:p w14:paraId="4775CC6E" w14:textId="6808D7B8" w:rsidR="005566C1" w:rsidRPr="007B436B" w:rsidRDefault="005566C1" w:rsidP="005566C1">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最高管理者</w:t>
            </w:r>
            <w:r w:rsidRPr="007B436B">
              <w:rPr>
                <w:rFonts w:eastAsiaTheme="minorEastAsia" w:hAnsiTheme="minorEastAsia"/>
                <w:szCs w:val="21"/>
              </w:rPr>
              <w:t>：</w:t>
            </w:r>
            <w:r w:rsidR="00333DB8" w:rsidRPr="00333DB8">
              <w:rPr>
                <w:rFonts w:eastAsiaTheme="minorEastAsia" w:hAnsiTheme="minorEastAsia" w:hint="eastAsia"/>
                <w:szCs w:val="21"/>
              </w:rPr>
              <w:t>聂军平</w:t>
            </w:r>
            <w:r>
              <w:rPr>
                <w:rFonts w:eastAsiaTheme="minorEastAsia" w:hAnsiTheme="minorEastAsia" w:hint="eastAsia"/>
                <w:szCs w:val="21"/>
              </w:rPr>
              <w:t>，</w:t>
            </w:r>
            <w:r w:rsidRPr="007B436B">
              <w:rPr>
                <w:rFonts w:eastAsiaTheme="minorEastAsia" w:hAnsiTheme="minorEastAsia"/>
                <w:szCs w:val="21"/>
              </w:rPr>
              <w:t>管代：</w:t>
            </w:r>
            <w:r w:rsidR="00333DB8" w:rsidRPr="00333DB8">
              <w:rPr>
                <w:rFonts w:eastAsiaTheme="minorEastAsia" w:hAnsiTheme="minorEastAsia" w:hint="eastAsia"/>
                <w:szCs w:val="21"/>
              </w:rPr>
              <w:t>熊少林</w:t>
            </w:r>
          </w:p>
          <w:p w14:paraId="0D307553" w14:textId="77777777" w:rsidR="005566C1" w:rsidRPr="000E57A6" w:rsidRDefault="005566C1" w:rsidP="005566C1">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营业执照：</w:t>
            </w:r>
            <w:r w:rsidRPr="000E57A6">
              <w:rPr>
                <w:rFonts w:eastAsiaTheme="minorEastAsia" w:hAnsiTheme="minorEastAsia" w:hint="eastAsia"/>
                <w:szCs w:val="21"/>
              </w:rPr>
              <w:t xml:space="preserve"> </w:t>
            </w:r>
            <w:r w:rsidRPr="000E57A6">
              <w:rPr>
                <w:rFonts w:eastAsiaTheme="minorEastAsia" w:hAnsiTheme="minorEastAsia" w:hint="eastAsia"/>
                <w:szCs w:val="21"/>
              </w:rPr>
              <w:tab/>
            </w:r>
            <w:r>
              <w:rPr>
                <w:rFonts w:hint="eastAsia"/>
              </w:rPr>
              <w:t xml:space="preserve"> </w:t>
            </w:r>
            <w:r w:rsidRPr="00CA1251">
              <w:rPr>
                <w:rFonts w:eastAsiaTheme="minorEastAsia" w:hAnsiTheme="minorEastAsia" w:hint="eastAsia"/>
                <w:szCs w:val="21"/>
              </w:rPr>
              <w:tab/>
            </w:r>
            <w:r w:rsidRPr="00CA1251">
              <w:rPr>
                <w:rFonts w:eastAsiaTheme="minorEastAsia" w:hAnsiTheme="minorEastAsia" w:hint="eastAsia"/>
                <w:szCs w:val="21"/>
              </w:rPr>
              <w:t>江西天境精藏科技有限公司</w:t>
            </w:r>
          </w:p>
          <w:p w14:paraId="1711B112" w14:textId="77777777" w:rsidR="005566C1" w:rsidRPr="000E57A6" w:rsidRDefault="005566C1" w:rsidP="005566C1">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统一社会信用代码：</w:t>
            </w:r>
            <w:r w:rsidRPr="000E57A6">
              <w:rPr>
                <w:rFonts w:eastAsiaTheme="minorEastAsia" w:hAnsiTheme="minorEastAsia" w:hint="eastAsia"/>
                <w:szCs w:val="21"/>
              </w:rPr>
              <w:t xml:space="preserve"> </w:t>
            </w:r>
            <w:r>
              <w:t xml:space="preserve"> </w:t>
            </w:r>
            <w:r w:rsidRPr="00CA1251">
              <w:rPr>
                <w:rFonts w:eastAsiaTheme="minorEastAsia" w:hAnsiTheme="minorEastAsia"/>
                <w:szCs w:val="21"/>
              </w:rPr>
              <w:t>91360982693730304P</w:t>
            </w:r>
          </w:p>
          <w:p w14:paraId="1CC2B0B2" w14:textId="77777777" w:rsidR="005566C1" w:rsidRPr="000E57A6" w:rsidRDefault="005566C1" w:rsidP="005566C1">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成立日期：</w:t>
            </w:r>
            <w:r w:rsidRPr="000E57A6">
              <w:rPr>
                <w:rFonts w:eastAsiaTheme="minorEastAsia" w:hAnsiTheme="minorEastAsia" w:hint="eastAsia"/>
                <w:szCs w:val="21"/>
              </w:rPr>
              <w:t xml:space="preserve">     </w:t>
            </w:r>
            <w:r>
              <w:rPr>
                <w:rFonts w:hint="eastAsia"/>
              </w:rPr>
              <w:t xml:space="preserve"> </w:t>
            </w:r>
            <w:r w:rsidRPr="00CA1251">
              <w:rPr>
                <w:rFonts w:hint="eastAsia"/>
              </w:rPr>
              <w:t>2009</w:t>
            </w:r>
            <w:r w:rsidRPr="00CA1251">
              <w:rPr>
                <w:rFonts w:hint="eastAsia"/>
              </w:rPr>
              <w:t>年</w:t>
            </w:r>
            <w:r w:rsidRPr="00CA1251">
              <w:rPr>
                <w:rFonts w:hint="eastAsia"/>
              </w:rPr>
              <w:t>09</w:t>
            </w:r>
            <w:r w:rsidRPr="00CA1251">
              <w:rPr>
                <w:rFonts w:hint="eastAsia"/>
              </w:rPr>
              <w:t>月</w:t>
            </w:r>
            <w:r w:rsidRPr="00CA1251">
              <w:rPr>
                <w:rFonts w:hint="eastAsia"/>
              </w:rPr>
              <w:t>15</w:t>
            </w:r>
            <w:r w:rsidRPr="00CA1251">
              <w:rPr>
                <w:rFonts w:hint="eastAsia"/>
              </w:rPr>
              <w:t>日</w:t>
            </w:r>
            <w:r w:rsidRPr="000E57A6">
              <w:rPr>
                <w:rFonts w:eastAsiaTheme="minorEastAsia" w:hAnsiTheme="minorEastAsia" w:hint="eastAsia"/>
                <w:szCs w:val="21"/>
              </w:rPr>
              <w:t xml:space="preserve">  </w:t>
            </w:r>
            <w:r w:rsidRPr="000E57A6">
              <w:rPr>
                <w:rFonts w:eastAsiaTheme="minorEastAsia" w:hAnsiTheme="minorEastAsia" w:hint="eastAsia"/>
                <w:szCs w:val="21"/>
              </w:rPr>
              <w:t>有效期：</w:t>
            </w:r>
            <w:r>
              <w:rPr>
                <w:rFonts w:hint="eastAsia"/>
              </w:rPr>
              <w:t xml:space="preserve"> </w:t>
            </w:r>
            <w:r w:rsidRPr="00CA1251">
              <w:rPr>
                <w:rFonts w:hint="eastAsia"/>
              </w:rPr>
              <w:t>2009</w:t>
            </w:r>
            <w:r w:rsidRPr="00CA1251">
              <w:rPr>
                <w:rFonts w:hint="eastAsia"/>
              </w:rPr>
              <w:t>年</w:t>
            </w:r>
            <w:r w:rsidRPr="00CA1251">
              <w:rPr>
                <w:rFonts w:hint="eastAsia"/>
              </w:rPr>
              <w:t>09</w:t>
            </w:r>
            <w:r w:rsidRPr="00CA1251">
              <w:rPr>
                <w:rFonts w:hint="eastAsia"/>
              </w:rPr>
              <w:t>月</w:t>
            </w:r>
            <w:r w:rsidRPr="00CA1251">
              <w:rPr>
                <w:rFonts w:hint="eastAsia"/>
              </w:rPr>
              <w:t>15</w:t>
            </w:r>
            <w:r w:rsidRPr="00CA1251">
              <w:rPr>
                <w:rFonts w:hint="eastAsia"/>
              </w:rPr>
              <w:t>日</w:t>
            </w:r>
            <w:r>
              <w:rPr>
                <w:rFonts w:hint="eastAsia"/>
              </w:rPr>
              <w:t xml:space="preserve"> </w:t>
            </w:r>
            <w:r w:rsidRPr="000E57A6">
              <w:rPr>
                <w:rFonts w:eastAsiaTheme="minorEastAsia" w:hAnsiTheme="minorEastAsia" w:hint="eastAsia"/>
                <w:szCs w:val="21"/>
              </w:rPr>
              <w:t>至</w:t>
            </w:r>
            <w:r w:rsidRPr="000E57A6">
              <w:rPr>
                <w:rFonts w:eastAsiaTheme="minorEastAsia" w:hAnsiTheme="minorEastAsia" w:hint="eastAsia"/>
                <w:szCs w:val="21"/>
              </w:rPr>
              <w:t xml:space="preserve"> </w:t>
            </w:r>
            <w:r>
              <w:rPr>
                <w:rFonts w:eastAsiaTheme="minorEastAsia" w:hAnsiTheme="minorEastAsia" w:hint="eastAsia"/>
                <w:szCs w:val="21"/>
              </w:rPr>
              <w:t>无固定期限</w:t>
            </w:r>
          </w:p>
          <w:p w14:paraId="74015622" w14:textId="77777777" w:rsidR="005566C1" w:rsidRPr="000E57A6" w:rsidRDefault="005566C1" w:rsidP="005566C1">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法人代表</w:t>
            </w:r>
            <w:r w:rsidRPr="00CA1251">
              <w:rPr>
                <w:rFonts w:eastAsiaTheme="minorEastAsia" w:hAnsiTheme="minorEastAsia" w:hint="eastAsia"/>
                <w:szCs w:val="21"/>
              </w:rPr>
              <w:t>聂军平</w:t>
            </w:r>
            <w:r w:rsidRPr="000E57A6">
              <w:rPr>
                <w:rFonts w:eastAsiaTheme="minorEastAsia" w:hAnsiTheme="minorEastAsia" w:hint="eastAsia"/>
                <w:szCs w:val="21"/>
              </w:rPr>
              <w:t>，公司注册资本</w:t>
            </w:r>
            <w:r>
              <w:rPr>
                <w:rFonts w:eastAsiaTheme="minorEastAsia" w:hAnsiTheme="minorEastAsia"/>
                <w:szCs w:val="21"/>
              </w:rPr>
              <w:t>6289</w:t>
            </w:r>
            <w:r w:rsidRPr="000E57A6">
              <w:rPr>
                <w:rFonts w:eastAsiaTheme="minorEastAsia" w:hAnsiTheme="minorEastAsia" w:hint="eastAsia"/>
                <w:szCs w:val="21"/>
              </w:rPr>
              <w:t>万元。</w:t>
            </w:r>
          </w:p>
          <w:p w14:paraId="72523C67" w14:textId="77777777" w:rsidR="005566C1" w:rsidRPr="000E57A6" w:rsidRDefault="005566C1" w:rsidP="005566C1">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注册地址：</w:t>
            </w:r>
            <w:r w:rsidRPr="00CA1251">
              <w:rPr>
                <w:rFonts w:eastAsiaTheme="minorEastAsia" w:hAnsiTheme="minorEastAsia" w:hint="eastAsia"/>
                <w:szCs w:val="21"/>
              </w:rPr>
              <w:t>江西省宜春市樟树市观上镇潭埠工业区</w:t>
            </w:r>
          </w:p>
          <w:p w14:paraId="57E4248B" w14:textId="77777777" w:rsidR="005566C1" w:rsidRPr="00243440" w:rsidRDefault="005566C1" w:rsidP="005566C1">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经营地址：</w:t>
            </w:r>
            <w:r w:rsidRPr="00CA1251">
              <w:rPr>
                <w:rFonts w:eastAsiaTheme="minorEastAsia" w:hAnsiTheme="minorEastAsia" w:hint="eastAsia"/>
                <w:szCs w:val="21"/>
              </w:rPr>
              <w:t>江西省宜春市樟树市观上镇潭埠工业区</w:t>
            </w:r>
          </w:p>
          <w:p w14:paraId="665ABC57" w14:textId="77777777" w:rsidR="005566C1" w:rsidRPr="000E57A6" w:rsidRDefault="005566C1" w:rsidP="005566C1">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经营范围：</w:t>
            </w:r>
            <w:r w:rsidRPr="00CA1251">
              <w:rPr>
                <w:rFonts w:eastAsiaTheme="minorEastAsia" w:hAnsiTheme="minorEastAsia" w:hint="eastAsia"/>
                <w:szCs w:val="21"/>
              </w:rPr>
              <w:t>骨灰存放架、智能骨灰存放架、骨灰盒、太平柜、水晶棺、解剖台、瞻仰台、火化机、焚烧</w:t>
            </w:r>
            <w:r w:rsidRPr="00CA1251">
              <w:rPr>
                <w:rFonts w:eastAsiaTheme="minorEastAsia" w:hAnsiTheme="minorEastAsia" w:hint="eastAsia"/>
                <w:szCs w:val="21"/>
              </w:rPr>
              <w:lastRenderedPageBreak/>
              <w:t>炉、尾气除尘净化设备、冷冻库、殡葬系列配套设备、制冷设备生产、销售；医用床、牌位、牌位架、铝合金工艺品、金属制品、殡葬用品、密集架、书架、保险柜、办公家具、电子产品、显示屏、空气净化及污水净化设备制造、施工、销售；室内装饰工程设计、施工及服务；殡仪车辆改装；石材加工；公墓设计与施工；幕墙工程；市政工程；园林工程；医疗器械销售。（依法须经批准的项目，经相关部门批准后方可开展经营活动）</w:t>
            </w:r>
            <w:r w:rsidRPr="000E57A6">
              <w:rPr>
                <w:rFonts w:eastAsiaTheme="minorEastAsia" w:hAnsiTheme="minorEastAsia" w:hint="eastAsia"/>
                <w:szCs w:val="21"/>
              </w:rPr>
              <w:t>。</w:t>
            </w:r>
          </w:p>
          <w:p w14:paraId="41F83943" w14:textId="77777777" w:rsidR="005566C1" w:rsidRDefault="005566C1" w:rsidP="005566C1">
            <w:pPr>
              <w:spacing w:beforeLines="30" w:before="93" w:afterLines="30" w:after="93"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14:paraId="6AB98924" w14:textId="77777777" w:rsidR="005566C1" w:rsidRDefault="005566C1" w:rsidP="005566C1">
            <w:pPr>
              <w:spacing w:beforeLines="30" w:before="93" w:afterLines="30" w:after="93" w:line="288" w:lineRule="auto"/>
              <w:ind w:firstLineChars="200" w:firstLine="420"/>
              <w:rPr>
                <w:rFonts w:eastAsiaTheme="minorEastAsia" w:hAnsiTheme="minorEastAsia"/>
                <w:szCs w:val="21"/>
              </w:rPr>
            </w:pPr>
            <w:r w:rsidRPr="007B436B">
              <w:rPr>
                <w:rFonts w:eastAsiaTheme="minorEastAsia" w:hAnsiTheme="minorEastAsia"/>
                <w:szCs w:val="21"/>
              </w:rPr>
              <w:t>查到了企业的营业执照，经营范围包括了认证范围内产品。</w:t>
            </w:r>
          </w:p>
          <w:p w14:paraId="3F28D417" w14:textId="7AC0A2E7" w:rsidR="005566C1" w:rsidRDefault="005566C1" w:rsidP="005566C1">
            <w:pPr>
              <w:spacing w:beforeLines="50" w:before="156" w:afterLines="50" w:after="156" w:line="30" w:lineRule="atLeast"/>
              <w:ind w:firstLineChars="200" w:firstLine="420"/>
              <w:rPr>
                <w:rFonts w:hAnsi="宋体"/>
                <w:color w:val="000000"/>
                <w:szCs w:val="21"/>
              </w:rPr>
            </w:pPr>
            <w:r>
              <w:rPr>
                <w:rFonts w:eastAsiaTheme="minorEastAsia" w:hAnsiTheme="minorEastAsia" w:hint="eastAsia"/>
                <w:color w:val="000000"/>
                <w:szCs w:val="21"/>
              </w:rPr>
              <w:t>介绍说公司购买江西卓尔金属设备集团有限公司的厂房进行生产，</w:t>
            </w:r>
            <w:r>
              <w:rPr>
                <w:rFonts w:ascii="宋体" w:hAnsi="宋体" w:cs="Arial" w:hint="eastAsia"/>
                <w:spacing w:val="-6"/>
                <w:szCs w:val="21"/>
              </w:rPr>
              <w:t>组织机构：行政部、生产部、销售部、采购部等，</w:t>
            </w:r>
            <w:r>
              <w:rPr>
                <w:rFonts w:eastAsiaTheme="minorEastAsia" w:hAnsiTheme="minorEastAsia" w:hint="eastAsia"/>
                <w:color w:val="000000"/>
                <w:szCs w:val="21"/>
              </w:rPr>
              <w:t>公司现有人员</w:t>
            </w:r>
            <w:r>
              <w:rPr>
                <w:rFonts w:eastAsiaTheme="minorEastAsia" w:hAnsiTheme="minorEastAsia" w:hint="eastAsia"/>
                <w:color w:val="000000"/>
                <w:szCs w:val="21"/>
              </w:rPr>
              <w:t>4</w:t>
            </w:r>
            <w:r>
              <w:rPr>
                <w:rFonts w:eastAsiaTheme="minorEastAsia" w:hAnsiTheme="minorEastAsia"/>
                <w:color w:val="000000"/>
                <w:szCs w:val="21"/>
              </w:rPr>
              <w:t>5</w:t>
            </w:r>
            <w:r>
              <w:rPr>
                <w:rFonts w:eastAsiaTheme="minorEastAsia" w:hAnsiTheme="minorEastAsia" w:hint="eastAsia"/>
                <w:color w:val="000000"/>
                <w:szCs w:val="21"/>
              </w:rPr>
              <w:t>人，</w:t>
            </w:r>
            <w:r>
              <w:rPr>
                <w:rFonts w:eastAsiaTheme="minorEastAsia" w:hint="eastAsia"/>
                <w:color w:val="000000"/>
                <w:szCs w:val="21"/>
              </w:rPr>
              <w:t>公司人员</w:t>
            </w:r>
            <w:r w:rsidRPr="00054657">
              <w:rPr>
                <w:rFonts w:eastAsiaTheme="minorEastAsia" w:hint="eastAsia"/>
                <w:color w:val="000000"/>
                <w:szCs w:val="21"/>
              </w:rPr>
              <w:t>工作采用单班制，每班</w:t>
            </w:r>
            <w:r w:rsidRPr="00054657">
              <w:rPr>
                <w:rFonts w:eastAsiaTheme="minorEastAsia" w:hint="eastAsia"/>
                <w:color w:val="000000"/>
                <w:szCs w:val="21"/>
              </w:rPr>
              <w:t>8h</w:t>
            </w:r>
            <w:r w:rsidRPr="00054657">
              <w:rPr>
                <w:rFonts w:eastAsiaTheme="minorEastAsia" w:hint="eastAsia"/>
                <w:color w:val="000000"/>
                <w:szCs w:val="21"/>
              </w:rPr>
              <w:t>；</w:t>
            </w:r>
            <w:r>
              <w:rPr>
                <w:rFonts w:eastAsiaTheme="minorEastAsia" w:hint="eastAsia"/>
                <w:color w:val="000000"/>
                <w:szCs w:val="21"/>
              </w:rPr>
              <w:t>公司员工食宿自行安排。</w:t>
            </w:r>
          </w:p>
          <w:p w14:paraId="7E968600" w14:textId="77777777" w:rsidR="005566C1" w:rsidRDefault="005566C1" w:rsidP="005566C1">
            <w:pPr>
              <w:spacing w:line="360" w:lineRule="auto"/>
              <w:ind w:firstLineChars="200" w:firstLine="420"/>
              <w:rPr>
                <w:rFonts w:hAnsi="宋体"/>
                <w:color w:val="000000"/>
                <w:szCs w:val="24"/>
              </w:rPr>
            </w:pPr>
            <w:r w:rsidRPr="00427512">
              <w:rPr>
                <w:rFonts w:hAnsi="宋体"/>
                <w:color w:val="000000"/>
                <w:szCs w:val="24"/>
              </w:rPr>
              <w:t>与</w:t>
            </w:r>
            <w:r>
              <w:rPr>
                <w:rFonts w:hAnsi="宋体"/>
                <w:color w:val="000000"/>
                <w:szCs w:val="24"/>
              </w:rPr>
              <w:t>管代</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14:paraId="1C5D4D20" w14:textId="18D82C45" w:rsidR="005566C1" w:rsidRDefault="005566C1" w:rsidP="005566C1">
            <w:pPr>
              <w:adjustRightInd w:val="0"/>
              <w:snapToGrid w:val="0"/>
              <w:spacing w:beforeLines="50" w:before="156" w:afterLines="50" w:after="156" w:line="30" w:lineRule="atLeast"/>
              <w:ind w:rightChars="50" w:right="105" w:firstLineChars="200" w:firstLine="420"/>
              <w:textAlignment w:val="baseline"/>
              <w:rPr>
                <w:szCs w:val="21"/>
                <w:lang w:val="zh-CN"/>
              </w:rPr>
            </w:pPr>
            <w:r>
              <w:rPr>
                <w:rFonts w:hint="eastAsia"/>
                <w:szCs w:val="21"/>
                <w:lang w:val="zh-CN"/>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w:t>
            </w:r>
          </w:p>
          <w:p w14:paraId="4EF8D439" w14:textId="77777777" w:rsidR="005566C1" w:rsidRPr="002B5CCB" w:rsidRDefault="005566C1" w:rsidP="005566C1">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14:paraId="42648523" w14:textId="77777777" w:rsidR="005566C1" w:rsidRPr="002B5CCB" w:rsidRDefault="005566C1" w:rsidP="005566C1">
            <w:pPr>
              <w:spacing w:beforeLines="50" w:before="156" w:afterLines="50" w:after="156" w:line="30" w:lineRule="atLeast"/>
              <w:ind w:firstLineChars="200" w:firstLine="396"/>
              <w:rPr>
                <w:color w:val="000000"/>
                <w:szCs w:val="24"/>
              </w:rPr>
            </w:pPr>
            <w:r>
              <w:rPr>
                <w:rFonts w:ascii="宋体" w:hAnsi="宋体" w:cs="Arial" w:hint="eastAsia"/>
                <w:spacing w:val="-6"/>
                <w:szCs w:val="21"/>
              </w:rPr>
              <w:t>外部因素——新冠疫情、国际经济政治形势、材料价格变动、竞争对手、客户需求的变化、新技术的采用等；办公家具</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14:paraId="2554789E" w14:textId="77777777" w:rsidR="005566C1" w:rsidRDefault="005566C1" w:rsidP="005566C1">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内部因素有-公司文化、内部管理机制的建立、人员稳定性、员工年龄、经验等；</w:t>
            </w:r>
          </w:p>
          <w:p w14:paraId="34A40444" w14:textId="77777777" w:rsidR="005566C1" w:rsidRPr="002B5CCB" w:rsidRDefault="005566C1" w:rsidP="005566C1">
            <w:pPr>
              <w:spacing w:beforeLines="50" w:before="156" w:afterLines="50" w:after="156" w:line="30" w:lineRule="atLeast"/>
              <w:ind w:firstLineChars="200" w:firstLine="420"/>
              <w:rPr>
                <w:color w:val="000000"/>
                <w:szCs w:val="24"/>
              </w:rPr>
            </w:pPr>
            <w:r w:rsidRPr="002B5CCB">
              <w:rPr>
                <w:rFonts w:hint="eastAsia"/>
                <w:color w:val="000000"/>
                <w:szCs w:val="24"/>
              </w:rPr>
              <w:lastRenderedPageBreak/>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14:paraId="13446764" w14:textId="77777777" w:rsidR="005566C1" w:rsidRPr="002B5CCB" w:rsidRDefault="005566C1" w:rsidP="005566C1">
            <w:pPr>
              <w:spacing w:beforeLines="50" w:before="156" w:afterLines="50" w:after="156" w:line="30" w:lineRule="atLeast"/>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14:paraId="423F3421" w14:textId="77777777" w:rsidR="005566C1" w:rsidRPr="002B5CCB" w:rsidRDefault="005566C1" w:rsidP="005566C1">
            <w:pPr>
              <w:spacing w:beforeLines="50" w:before="156" w:afterLines="50" w:after="156" w:line="30" w:lineRule="atLeast"/>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14:paraId="0DBFB6CD" w14:textId="77777777" w:rsidR="005566C1" w:rsidRDefault="005566C1" w:rsidP="005566C1">
            <w:pPr>
              <w:adjustRightInd w:val="0"/>
              <w:snapToGrid w:val="0"/>
              <w:spacing w:beforeLines="50" w:before="156" w:afterLines="50" w:after="156" w:line="30" w:lineRule="atLeast"/>
              <w:ind w:rightChars="50" w:right="105" w:firstLineChars="200" w:firstLine="420"/>
              <w:textAlignment w:val="baseline"/>
              <w:rPr>
                <w:szCs w:val="21"/>
                <w:lang w:val="zh-CN"/>
              </w:rPr>
            </w:pPr>
            <w:r>
              <w:rPr>
                <w:rFonts w:hint="eastAsia"/>
                <w:szCs w:val="21"/>
                <w:lang w:val="zh-CN"/>
              </w:rPr>
              <w:t>这些因素包括了需要考虑的正面和负面因素或条件。</w:t>
            </w:r>
          </w:p>
          <w:p w14:paraId="05985DA2" w14:textId="0ED47DAA" w:rsidR="005566C1" w:rsidRDefault="005566C1" w:rsidP="005566C1">
            <w:pPr>
              <w:spacing w:beforeLines="30" w:before="93" w:afterLines="30" w:after="93" w:line="288" w:lineRule="auto"/>
              <w:ind w:firstLineChars="200" w:firstLine="396"/>
              <w:rPr>
                <w:rFonts w:eastAsiaTheme="minorEastAsia" w:hAnsiTheme="minorEastAsia"/>
                <w:szCs w:val="21"/>
              </w:rPr>
            </w:pPr>
            <w:r>
              <w:rPr>
                <w:rFonts w:ascii="宋体" w:hAnsi="宋体" w:cs="Arial" w:hint="eastAsia"/>
                <w:spacing w:val="-6"/>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14:paraId="414CD1DD" w14:textId="6F67C27D" w:rsidR="005566C1" w:rsidRPr="009B78A4" w:rsidRDefault="000C1DF3" w:rsidP="005566C1">
            <w:pPr>
              <w:rPr>
                <w:sz w:val="24"/>
                <w:szCs w:val="24"/>
              </w:rPr>
            </w:pPr>
            <w:r>
              <w:rPr>
                <w:rFonts w:ascii="宋体" w:hAnsi="宋体" w:cs="Arial" w:hint="eastAsia"/>
                <w:spacing w:val="-6"/>
                <w:szCs w:val="21"/>
              </w:rPr>
              <w:lastRenderedPageBreak/>
              <w:t>符合</w:t>
            </w:r>
          </w:p>
        </w:tc>
      </w:tr>
      <w:tr w:rsidR="00D56B52" w:rsidRPr="007F23D6" w14:paraId="18765E36" w14:textId="77777777" w:rsidTr="00607106">
        <w:trPr>
          <w:trHeight w:val="416"/>
        </w:trPr>
        <w:tc>
          <w:tcPr>
            <w:tcW w:w="1809" w:type="dxa"/>
            <w:vAlign w:val="center"/>
          </w:tcPr>
          <w:p w14:paraId="5468C378" w14:textId="77777777" w:rsidR="00D56B52" w:rsidRPr="00427512" w:rsidRDefault="00D56B52" w:rsidP="001568E4">
            <w:pPr>
              <w:rPr>
                <w:b/>
                <w:szCs w:val="24"/>
              </w:rPr>
            </w:pPr>
            <w:r w:rsidRPr="00427512">
              <w:rPr>
                <w:rFonts w:hAnsi="宋体"/>
                <w:szCs w:val="24"/>
              </w:rPr>
              <w:lastRenderedPageBreak/>
              <w:t>理解相关方的需求和期望</w:t>
            </w:r>
          </w:p>
        </w:tc>
        <w:tc>
          <w:tcPr>
            <w:tcW w:w="1311" w:type="dxa"/>
            <w:vAlign w:val="center"/>
          </w:tcPr>
          <w:p w14:paraId="521FB9B2" w14:textId="77777777"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4.2</w:t>
            </w:r>
          </w:p>
        </w:tc>
        <w:tc>
          <w:tcPr>
            <w:tcW w:w="10004" w:type="dxa"/>
            <w:vAlign w:val="center"/>
          </w:tcPr>
          <w:p w14:paraId="2623B91B" w14:textId="77777777" w:rsidR="00D56B52" w:rsidRPr="004646DE" w:rsidRDefault="00D56B52" w:rsidP="001568E4">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14:paraId="438119AC" w14:textId="77777777" w:rsidR="00D56B52" w:rsidRPr="00427512" w:rsidRDefault="00D56B52" w:rsidP="001568E4">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14:paraId="4AC2C5A8" w14:textId="77777777" w:rsidR="00D56B52" w:rsidRPr="00DE4CFC" w:rsidRDefault="00D56B52" w:rsidP="001568E4">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14:paraId="2D25A6A2" w14:textId="77777777" w:rsidR="00D56B52" w:rsidRDefault="00D56B52" w:rsidP="001568E4">
            <w:r w:rsidRPr="009B78A4">
              <w:rPr>
                <w:sz w:val="24"/>
                <w:szCs w:val="24"/>
              </w:rPr>
              <w:t>符合</w:t>
            </w:r>
          </w:p>
        </w:tc>
      </w:tr>
      <w:tr w:rsidR="00C06B45" w:rsidRPr="007F23D6" w14:paraId="638C8749" w14:textId="77777777" w:rsidTr="008D06A8">
        <w:trPr>
          <w:trHeight w:val="416"/>
        </w:trPr>
        <w:tc>
          <w:tcPr>
            <w:tcW w:w="1809" w:type="dxa"/>
            <w:vAlign w:val="center"/>
          </w:tcPr>
          <w:p w14:paraId="1008EA6D" w14:textId="77777777" w:rsidR="00C06B45" w:rsidRPr="00427512" w:rsidRDefault="00C06B45" w:rsidP="00C06B45">
            <w:pPr>
              <w:rPr>
                <w:b/>
                <w:szCs w:val="24"/>
              </w:rPr>
            </w:pPr>
            <w:r>
              <w:rPr>
                <w:rFonts w:cs="宋体" w:hint="eastAsia"/>
              </w:rPr>
              <w:t>管理体系的范围</w:t>
            </w:r>
          </w:p>
        </w:tc>
        <w:tc>
          <w:tcPr>
            <w:tcW w:w="1311" w:type="dxa"/>
            <w:vAlign w:val="center"/>
          </w:tcPr>
          <w:p w14:paraId="411622E7" w14:textId="77777777" w:rsidR="00C06B45" w:rsidRPr="00427512" w:rsidRDefault="00C06B45" w:rsidP="00C06B45">
            <w:pPr>
              <w:rPr>
                <w:szCs w:val="24"/>
              </w:rPr>
            </w:pPr>
            <w:r>
              <w:rPr>
                <w:szCs w:val="24"/>
              </w:rPr>
              <w:t>QE</w:t>
            </w:r>
            <w:r w:rsidRPr="00427512">
              <w:rPr>
                <w:szCs w:val="24"/>
              </w:rPr>
              <w:t>O</w:t>
            </w:r>
            <w:r w:rsidRPr="00427512">
              <w:rPr>
                <w:rFonts w:hAnsi="宋体"/>
                <w:szCs w:val="24"/>
              </w:rPr>
              <w:t>：</w:t>
            </w:r>
            <w:r w:rsidRPr="00427512">
              <w:rPr>
                <w:szCs w:val="24"/>
              </w:rPr>
              <w:t>4.</w:t>
            </w:r>
            <w:r>
              <w:rPr>
                <w:rFonts w:hint="eastAsia"/>
                <w:szCs w:val="24"/>
              </w:rPr>
              <w:t>3</w:t>
            </w:r>
          </w:p>
        </w:tc>
        <w:tc>
          <w:tcPr>
            <w:tcW w:w="10004" w:type="dxa"/>
            <w:vAlign w:val="center"/>
          </w:tcPr>
          <w:p w14:paraId="0945C074" w14:textId="4E250E61" w:rsidR="00C06B45" w:rsidRPr="00C06B45" w:rsidRDefault="00C06B45" w:rsidP="00C06B45">
            <w:pPr>
              <w:spacing w:line="360" w:lineRule="auto"/>
              <w:ind w:firstLineChars="200" w:firstLine="420"/>
              <w:rPr>
                <w:szCs w:val="24"/>
              </w:rPr>
            </w:pPr>
            <w:r w:rsidRPr="00C06B45">
              <w:rPr>
                <w:rFonts w:hint="eastAsia"/>
                <w:szCs w:val="24"/>
              </w:rPr>
              <w:t>根据客户需求（外部信息）、企业内部状况及相关方要求，确定体系覆盖范围：</w:t>
            </w:r>
            <w:r w:rsidR="00FE0145">
              <w:rPr>
                <w:rFonts w:hint="eastAsia"/>
                <w:szCs w:val="24"/>
              </w:rPr>
              <w:t>。</w:t>
            </w:r>
          </w:p>
          <w:p w14:paraId="53F4CF06" w14:textId="7D2DCF26" w:rsidR="00C06B45" w:rsidRPr="00E965A3" w:rsidRDefault="00FE0145" w:rsidP="00C06B45">
            <w:pPr>
              <w:spacing w:line="360" w:lineRule="auto"/>
              <w:ind w:firstLineChars="200" w:firstLine="420"/>
              <w:rPr>
                <w:szCs w:val="24"/>
              </w:rPr>
            </w:pPr>
            <w:r>
              <w:rPr>
                <w:rFonts w:hint="eastAsia"/>
                <w:szCs w:val="24"/>
              </w:rPr>
              <w:t>确认的</w:t>
            </w:r>
            <w:r w:rsidR="00C06B45" w:rsidRPr="00E965A3">
              <w:rPr>
                <w:rFonts w:hint="eastAsia"/>
                <w:szCs w:val="24"/>
              </w:rPr>
              <w:t>管理体系范围</w:t>
            </w:r>
            <w:r>
              <w:rPr>
                <w:rFonts w:hint="eastAsia"/>
                <w:szCs w:val="24"/>
              </w:rPr>
              <w:t>为</w:t>
            </w:r>
            <w:r w:rsidR="00C06B45" w:rsidRPr="00E965A3">
              <w:rPr>
                <w:rFonts w:hint="eastAsia"/>
                <w:szCs w:val="24"/>
              </w:rPr>
              <w:t>：</w:t>
            </w:r>
          </w:p>
          <w:p w14:paraId="0A96E592" w14:textId="77777777" w:rsidR="005566C1" w:rsidRPr="005566C1" w:rsidRDefault="005566C1" w:rsidP="005566C1">
            <w:pPr>
              <w:spacing w:line="360" w:lineRule="auto"/>
              <w:ind w:firstLineChars="200" w:firstLine="420"/>
              <w:rPr>
                <w:szCs w:val="24"/>
              </w:rPr>
            </w:pPr>
            <w:r w:rsidRPr="005566C1">
              <w:rPr>
                <w:rFonts w:hint="eastAsia"/>
                <w:szCs w:val="24"/>
              </w:rPr>
              <w:t>Q</w:t>
            </w:r>
            <w:r w:rsidRPr="005566C1">
              <w:rPr>
                <w:rFonts w:hint="eastAsia"/>
                <w:szCs w:val="24"/>
              </w:rPr>
              <w:t>：骨灰存放架的生产，骨灰盒、水晶棺、瞻仰台、牌位架的销售</w:t>
            </w:r>
          </w:p>
          <w:p w14:paraId="59F1B614" w14:textId="77777777" w:rsidR="005566C1" w:rsidRPr="005566C1" w:rsidRDefault="005566C1" w:rsidP="005566C1">
            <w:pPr>
              <w:spacing w:line="360" w:lineRule="auto"/>
              <w:ind w:firstLineChars="200" w:firstLine="420"/>
              <w:rPr>
                <w:szCs w:val="24"/>
              </w:rPr>
            </w:pPr>
            <w:r w:rsidRPr="005566C1">
              <w:rPr>
                <w:rFonts w:hint="eastAsia"/>
                <w:szCs w:val="24"/>
              </w:rPr>
              <w:lastRenderedPageBreak/>
              <w:t>O</w:t>
            </w:r>
            <w:r w:rsidRPr="005566C1">
              <w:rPr>
                <w:rFonts w:hint="eastAsia"/>
                <w:szCs w:val="24"/>
              </w:rPr>
              <w:t>：骨灰存放架的生产，骨灰盒、水晶棺、瞻仰台、牌位架的销售及其所涉及的职业健康安全管理活动。</w:t>
            </w:r>
          </w:p>
          <w:p w14:paraId="6532995C" w14:textId="284DE00A" w:rsidR="00201E70" w:rsidRDefault="005566C1" w:rsidP="005566C1">
            <w:pPr>
              <w:spacing w:line="360" w:lineRule="auto"/>
              <w:ind w:firstLineChars="200" w:firstLine="420"/>
              <w:rPr>
                <w:szCs w:val="24"/>
              </w:rPr>
            </w:pPr>
            <w:r w:rsidRPr="005566C1">
              <w:rPr>
                <w:rFonts w:hint="eastAsia"/>
                <w:szCs w:val="24"/>
              </w:rPr>
              <w:t>E</w:t>
            </w:r>
            <w:r w:rsidRPr="005566C1">
              <w:rPr>
                <w:rFonts w:hint="eastAsia"/>
                <w:szCs w:val="24"/>
              </w:rPr>
              <w:t>：骨灰存放架的生产，骨灰盒、水晶棺、瞻仰台、牌位架的销售及其所涉及的环境管理活动。</w:t>
            </w:r>
          </w:p>
          <w:p w14:paraId="2F49667E" w14:textId="0839FC13" w:rsidR="00FE0145" w:rsidRPr="00E965A3" w:rsidRDefault="00FE0145" w:rsidP="00201E70">
            <w:pPr>
              <w:spacing w:line="360" w:lineRule="auto"/>
              <w:ind w:firstLineChars="200" w:firstLine="420"/>
              <w:rPr>
                <w:szCs w:val="24"/>
              </w:rPr>
            </w:pPr>
            <w:r>
              <w:rPr>
                <w:rFonts w:hint="eastAsia"/>
                <w:szCs w:val="24"/>
              </w:rPr>
              <w:t>不适用条款：</w:t>
            </w:r>
            <w:r>
              <w:rPr>
                <w:rFonts w:hint="eastAsia"/>
                <w:szCs w:val="24"/>
              </w:rPr>
              <w:t>GB</w:t>
            </w:r>
            <w:r>
              <w:rPr>
                <w:szCs w:val="24"/>
              </w:rPr>
              <w:t>/T19001-2016</w:t>
            </w:r>
            <w:r>
              <w:rPr>
                <w:rFonts w:hint="eastAsia"/>
                <w:szCs w:val="24"/>
              </w:rPr>
              <w:t>标准</w:t>
            </w:r>
            <w:r>
              <w:rPr>
                <w:rFonts w:hint="eastAsia"/>
                <w:szCs w:val="24"/>
              </w:rPr>
              <w:t>8.</w:t>
            </w:r>
            <w:r>
              <w:rPr>
                <w:szCs w:val="24"/>
              </w:rPr>
              <w:t>3</w:t>
            </w:r>
            <w:r>
              <w:rPr>
                <w:rFonts w:hint="eastAsia"/>
                <w:szCs w:val="24"/>
              </w:rPr>
              <w:t>条款，</w:t>
            </w:r>
            <w:r w:rsidRPr="00FE0145">
              <w:rPr>
                <w:rFonts w:hint="eastAsia"/>
                <w:szCs w:val="24"/>
              </w:rPr>
              <w:t>公司按照国家标准、行业标准、企业规范及客户提供的要求，按照传统工艺提供生产和服务，</w:t>
            </w:r>
            <w:r w:rsidR="005566C1">
              <w:rPr>
                <w:rFonts w:hint="eastAsia"/>
                <w:szCs w:val="24"/>
              </w:rPr>
              <w:t>现</w:t>
            </w:r>
            <w:r w:rsidRPr="00FE0145">
              <w:rPr>
                <w:rFonts w:hint="eastAsia"/>
                <w:szCs w:val="24"/>
              </w:rPr>
              <w:t>不需进行产品的设计和开发，其生产过程不涉及</w:t>
            </w:r>
            <w:r w:rsidRPr="00FE0145">
              <w:rPr>
                <w:rFonts w:hint="eastAsia"/>
                <w:szCs w:val="24"/>
              </w:rPr>
              <w:t>GB/T19001-2016/ISO 9001</w:t>
            </w:r>
            <w:r w:rsidRPr="00FE0145">
              <w:rPr>
                <w:rFonts w:hint="eastAsia"/>
                <w:szCs w:val="24"/>
              </w:rPr>
              <w:t>：</w:t>
            </w:r>
            <w:r w:rsidRPr="00FE0145">
              <w:rPr>
                <w:rFonts w:hint="eastAsia"/>
                <w:szCs w:val="24"/>
              </w:rPr>
              <w:t>2015</w:t>
            </w:r>
            <w:r w:rsidRPr="00FE0145">
              <w:rPr>
                <w:rFonts w:hint="eastAsia"/>
                <w:szCs w:val="24"/>
              </w:rPr>
              <w:t>标准中</w:t>
            </w:r>
            <w:r w:rsidRPr="00FE0145">
              <w:rPr>
                <w:rFonts w:hint="eastAsia"/>
                <w:szCs w:val="24"/>
              </w:rPr>
              <w:t>8.3</w:t>
            </w:r>
            <w:r w:rsidRPr="00FE0145">
              <w:rPr>
                <w:rFonts w:hint="eastAsia"/>
                <w:szCs w:val="24"/>
              </w:rPr>
              <w:t>条款内容，其不适用的要求不影响组织确保其产品和服务合格的能力和责任，对增强顾客满意也不会产生影响，不适用合理。</w:t>
            </w:r>
          </w:p>
          <w:p w14:paraId="38A21E17" w14:textId="35165C2F" w:rsidR="00FE0145" w:rsidRPr="00FE0145" w:rsidRDefault="00C06B45" w:rsidP="00FE0145">
            <w:pPr>
              <w:spacing w:line="360" w:lineRule="auto"/>
              <w:ind w:firstLineChars="200" w:firstLine="420"/>
              <w:rPr>
                <w:szCs w:val="24"/>
              </w:rPr>
            </w:pPr>
            <w:r w:rsidRPr="00C06B45">
              <w:rPr>
                <w:rFonts w:hint="eastAsia"/>
                <w:szCs w:val="24"/>
              </w:rPr>
              <w:t>通过文件发放方式在公司内部进行传递；在与客户沟通中，及时通知客户，为相关方获取。上述范围与企业目前经营范围相一致。</w:t>
            </w:r>
          </w:p>
        </w:tc>
        <w:tc>
          <w:tcPr>
            <w:tcW w:w="1585" w:type="dxa"/>
          </w:tcPr>
          <w:p w14:paraId="3E692A67" w14:textId="77777777" w:rsidR="00C06B45" w:rsidRDefault="00C06B45" w:rsidP="00C06B45">
            <w:r w:rsidRPr="009B78A4">
              <w:rPr>
                <w:sz w:val="24"/>
                <w:szCs w:val="24"/>
              </w:rPr>
              <w:lastRenderedPageBreak/>
              <w:t>符合</w:t>
            </w:r>
          </w:p>
        </w:tc>
      </w:tr>
      <w:tr w:rsidR="00C06B45" w:rsidRPr="007F23D6" w14:paraId="6E748405" w14:textId="77777777" w:rsidTr="008D06A8">
        <w:trPr>
          <w:trHeight w:val="416"/>
        </w:trPr>
        <w:tc>
          <w:tcPr>
            <w:tcW w:w="1809" w:type="dxa"/>
            <w:vAlign w:val="center"/>
          </w:tcPr>
          <w:p w14:paraId="212EDB81" w14:textId="77777777" w:rsidR="00C06B45" w:rsidRPr="00427512" w:rsidRDefault="00C06B45" w:rsidP="00C06B45">
            <w:pPr>
              <w:rPr>
                <w:b/>
                <w:szCs w:val="24"/>
              </w:rPr>
            </w:pPr>
            <w:r>
              <w:rPr>
                <w:rFonts w:cs="宋体" w:hint="eastAsia"/>
              </w:rPr>
              <w:t>管理体系及其过程</w:t>
            </w:r>
          </w:p>
        </w:tc>
        <w:tc>
          <w:tcPr>
            <w:tcW w:w="1311" w:type="dxa"/>
            <w:vAlign w:val="center"/>
          </w:tcPr>
          <w:p w14:paraId="1DA7B17E" w14:textId="77777777" w:rsidR="00C06B45" w:rsidRPr="00427512" w:rsidRDefault="00C06B45" w:rsidP="00C06B45">
            <w:pPr>
              <w:rPr>
                <w:szCs w:val="24"/>
              </w:rPr>
            </w:pPr>
            <w:r>
              <w:rPr>
                <w:szCs w:val="24"/>
              </w:rPr>
              <w:t>QE</w:t>
            </w:r>
            <w:r w:rsidRPr="00427512">
              <w:rPr>
                <w:szCs w:val="24"/>
              </w:rPr>
              <w:t>O</w:t>
            </w:r>
            <w:r w:rsidRPr="00427512">
              <w:rPr>
                <w:rFonts w:hAnsi="宋体"/>
                <w:szCs w:val="24"/>
              </w:rPr>
              <w:t>：</w:t>
            </w:r>
            <w:r w:rsidRPr="00427512">
              <w:rPr>
                <w:szCs w:val="24"/>
              </w:rPr>
              <w:t>4.</w:t>
            </w:r>
            <w:r>
              <w:rPr>
                <w:rFonts w:hint="eastAsia"/>
                <w:szCs w:val="24"/>
              </w:rPr>
              <w:t>4</w:t>
            </w:r>
          </w:p>
        </w:tc>
        <w:tc>
          <w:tcPr>
            <w:tcW w:w="10004" w:type="dxa"/>
            <w:vAlign w:val="center"/>
          </w:tcPr>
          <w:p w14:paraId="4550E925" w14:textId="60242930" w:rsidR="00C06B45" w:rsidRPr="00C06B45" w:rsidRDefault="00C06B45" w:rsidP="00C06B45">
            <w:pPr>
              <w:spacing w:line="360" w:lineRule="auto"/>
              <w:ind w:firstLineChars="200" w:firstLine="420"/>
              <w:rPr>
                <w:szCs w:val="24"/>
              </w:rPr>
            </w:pPr>
            <w:r w:rsidRPr="00C06B45">
              <w:rPr>
                <w:rFonts w:hint="eastAsia"/>
                <w:szCs w:val="24"/>
              </w:rPr>
              <w:t>1.</w:t>
            </w:r>
            <w:r w:rsidRPr="00C06B45">
              <w:rPr>
                <w:rFonts w:hint="eastAsia"/>
                <w:szCs w:val="24"/>
              </w:rPr>
              <w:t>公司依据</w:t>
            </w:r>
            <w:r w:rsidRPr="00C06B45">
              <w:rPr>
                <w:rFonts w:hint="eastAsia"/>
                <w:szCs w:val="24"/>
              </w:rPr>
              <w:t xml:space="preserve"> GB/T19001-2016</w:t>
            </w:r>
            <w:r w:rsidRPr="00C06B45">
              <w:rPr>
                <w:rFonts w:hint="eastAsia"/>
                <w:szCs w:val="24"/>
              </w:rPr>
              <w:t>、</w:t>
            </w:r>
            <w:r w:rsidRPr="00C06B45">
              <w:rPr>
                <w:rFonts w:hint="eastAsia"/>
                <w:szCs w:val="24"/>
              </w:rPr>
              <w:t>GB/T24001-2016</w:t>
            </w:r>
            <w:r w:rsidRPr="00C06B45">
              <w:rPr>
                <w:rFonts w:hint="eastAsia"/>
                <w:szCs w:val="24"/>
              </w:rPr>
              <w:t>、</w:t>
            </w:r>
            <w:r>
              <w:rPr>
                <w:rFonts w:hint="eastAsia"/>
                <w:szCs w:val="24"/>
              </w:rPr>
              <w:t>GB/T</w:t>
            </w:r>
            <w:r w:rsidRPr="00C06B45">
              <w:rPr>
                <w:rFonts w:hint="eastAsia"/>
                <w:szCs w:val="24"/>
              </w:rPr>
              <w:t>45001</w:t>
            </w:r>
            <w:r>
              <w:rPr>
                <w:rFonts w:hint="eastAsia"/>
                <w:szCs w:val="24"/>
              </w:rPr>
              <w:t>-2020</w:t>
            </w:r>
            <w:r w:rsidRPr="00C06B45">
              <w:rPr>
                <w:rFonts w:hint="eastAsia"/>
                <w:szCs w:val="24"/>
              </w:rPr>
              <w:t>标准，于</w:t>
            </w:r>
            <w:r w:rsidRPr="00C06B45">
              <w:rPr>
                <w:rFonts w:hint="eastAsia"/>
                <w:szCs w:val="24"/>
              </w:rPr>
              <w:t>202</w:t>
            </w:r>
            <w:r w:rsidR="00FE0145">
              <w:rPr>
                <w:szCs w:val="24"/>
              </w:rPr>
              <w:t>2</w:t>
            </w:r>
            <w:r w:rsidRPr="00C06B45">
              <w:rPr>
                <w:rFonts w:hint="eastAsia"/>
                <w:szCs w:val="24"/>
              </w:rPr>
              <w:t>年</w:t>
            </w:r>
            <w:r w:rsidR="005566C1">
              <w:rPr>
                <w:szCs w:val="24"/>
              </w:rPr>
              <w:t>3</w:t>
            </w:r>
            <w:r w:rsidRPr="00C06B45">
              <w:rPr>
                <w:rFonts w:hint="eastAsia"/>
                <w:szCs w:val="24"/>
              </w:rPr>
              <w:t>月</w:t>
            </w:r>
            <w:r w:rsidR="005566C1">
              <w:rPr>
                <w:szCs w:val="24"/>
              </w:rPr>
              <w:t>25</w:t>
            </w:r>
            <w:r w:rsidR="007E3FCE">
              <w:rPr>
                <w:rFonts w:hint="eastAsia"/>
                <w:szCs w:val="24"/>
              </w:rPr>
              <w:t>日按新文件实施</w:t>
            </w:r>
            <w:r w:rsidRPr="00C06B45">
              <w:rPr>
                <w:rFonts w:hint="eastAsia"/>
                <w:szCs w:val="24"/>
              </w:rPr>
              <w:t>质量、环境、职业健康安全管理体系。遵循</w:t>
            </w:r>
            <w:r w:rsidRPr="00C06B45">
              <w:rPr>
                <w:rFonts w:hint="eastAsia"/>
                <w:szCs w:val="24"/>
              </w:rPr>
              <w:t xml:space="preserve"> PDCA </w:t>
            </w:r>
            <w:r w:rsidRPr="00C06B45">
              <w:rPr>
                <w:rFonts w:hint="eastAsia"/>
                <w:szCs w:val="24"/>
              </w:rPr>
              <w:t>方法，识别了标准中所需要的四大过程，确定了过程的相互顺序和作用：管理职责确定－资源提供－产品实现－测量和改进。</w:t>
            </w:r>
            <w:r w:rsidRPr="00C06B45">
              <w:rPr>
                <w:rFonts w:hint="eastAsia"/>
                <w:szCs w:val="24"/>
              </w:rPr>
              <w:t xml:space="preserve"> </w:t>
            </w:r>
          </w:p>
          <w:p w14:paraId="4C0CF706" w14:textId="77777777" w:rsidR="00C06B45" w:rsidRPr="00C06B45" w:rsidRDefault="00C06B45" w:rsidP="00C06B45">
            <w:pPr>
              <w:spacing w:line="360" w:lineRule="auto"/>
              <w:ind w:firstLineChars="200" w:firstLine="420"/>
              <w:rPr>
                <w:szCs w:val="24"/>
              </w:rPr>
            </w:pPr>
            <w:r w:rsidRPr="00C06B45">
              <w:rPr>
                <w:rFonts w:hint="eastAsia"/>
                <w:szCs w:val="24"/>
              </w:rPr>
              <w:t>2.</w:t>
            </w:r>
            <w:r w:rsidRPr="00C06B45">
              <w:rPr>
                <w:rFonts w:hint="eastAsia"/>
                <w:szCs w:val="24"/>
              </w:rPr>
              <w:t>公司明确规定产品执行标准（国家、行业标准）和客户要求，并通过各环节控制，监视、测量、考核使其达到有效运行。</w:t>
            </w:r>
          </w:p>
          <w:p w14:paraId="286D7F11" w14:textId="77777777" w:rsidR="00C06B45" w:rsidRPr="00C06B45" w:rsidRDefault="00C06B45" w:rsidP="00C06B45">
            <w:pPr>
              <w:spacing w:line="360" w:lineRule="auto"/>
              <w:ind w:firstLineChars="200" w:firstLine="420"/>
              <w:rPr>
                <w:szCs w:val="24"/>
              </w:rPr>
            </w:pPr>
            <w:r w:rsidRPr="00C06B45">
              <w:rPr>
                <w:rFonts w:hint="eastAsia"/>
                <w:szCs w:val="24"/>
              </w:rPr>
              <w:t>3.</w:t>
            </w:r>
            <w:r w:rsidRPr="00C06B45">
              <w:rPr>
                <w:rFonts w:hint="eastAsia"/>
                <w:szCs w:val="24"/>
              </w:rPr>
              <w:t>公司编制了管理手册、程序文件及作业管理性文件、记录表格等。通过管理手册、程序文件明确各部门职责、权限；资源管理，测量分析和改进、运行控制等过程。</w:t>
            </w:r>
          </w:p>
          <w:p w14:paraId="0BB07982" w14:textId="77777777" w:rsidR="00C06B45" w:rsidRPr="00C06B45" w:rsidRDefault="00C06B45" w:rsidP="00C06B45">
            <w:pPr>
              <w:spacing w:line="360" w:lineRule="auto"/>
              <w:ind w:firstLineChars="200" w:firstLine="420"/>
              <w:rPr>
                <w:szCs w:val="24"/>
              </w:rPr>
            </w:pPr>
            <w:r w:rsidRPr="00C06B45">
              <w:rPr>
                <w:rFonts w:hint="eastAsia"/>
                <w:szCs w:val="24"/>
              </w:rPr>
              <w:t>4.</w:t>
            </w:r>
            <w:r w:rsidRPr="00C06B45">
              <w:rPr>
                <w:rFonts w:hint="eastAsia"/>
                <w:szCs w:val="24"/>
              </w:rPr>
              <w:t>通过对各主要环节的风险评估，识别，评价并制定相应措施进行风险控制（包括实施过程中所需要的变更）。</w:t>
            </w:r>
          </w:p>
          <w:p w14:paraId="0C322AE6" w14:textId="77777777" w:rsidR="00C06B45" w:rsidRPr="00C06B45" w:rsidRDefault="00C06B45" w:rsidP="00C06B45">
            <w:pPr>
              <w:spacing w:line="360" w:lineRule="auto"/>
              <w:ind w:firstLineChars="200" w:firstLine="420"/>
              <w:rPr>
                <w:szCs w:val="24"/>
              </w:rPr>
            </w:pPr>
            <w:r w:rsidRPr="00C06B45">
              <w:rPr>
                <w:rFonts w:hint="eastAsia"/>
                <w:szCs w:val="24"/>
              </w:rPr>
              <w:t>5</w:t>
            </w:r>
            <w:r w:rsidRPr="00C06B45">
              <w:rPr>
                <w:rFonts w:hint="eastAsia"/>
                <w:szCs w:val="24"/>
              </w:rPr>
              <w:t>、通过监视、测量和分析结果以及内审，管理评审等达到持续改进的目的。</w:t>
            </w:r>
          </w:p>
          <w:p w14:paraId="6F422EB4" w14:textId="575EAB9F" w:rsidR="00C06B45" w:rsidRPr="00FE0145" w:rsidRDefault="00C06B45" w:rsidP="00FE0145">
            <w:pPr>
              <w:spacing w:line="360" w:lineRule="auto"/>
              <w:ind w:firstLineChars="200" w:firstLine="420"/>
              <w:rPr>
                <w:szCs w:val="24"/>
              </w:rPr>
            </w:pPr>
            <w:r w:rsidRPr="00C06B45">
              <w:rPr>
                <w:rFonts w:hint="eastAsia"/>
                <w:szCs w:val="24"/>
              </w:rPr>
              <w:lastRenderedPageBreak/>
              <w:t>6</w:t>
            </w:r>
            <w:r>
              <w:rPr>
                <w:rFonts w:hint="eastAsia"/>
                <w:szCs w:val="24"/>
              </w:rPr>
              <w:t>、</w:t>
            </w:r>
            <w:r w:rsidRPr="00C06B45">
              <w:rPr>
                <w:rFonts w:hint="eastAsia"/>
                <w:szCs w:val="24"/>
              </w:rPr>
              <w:t>外包过程：</w:t>
            </w:r>
            <w:r w:rsidR="00143DDF" w:rsidRPr="00143DDF">
              <w:rPr>
                <w:rFonts w:hint="eastAsia"/>
                <w:szCs w:val="24"/>
              </w:rPr>
              <w:t>打印工序</w:t>
            </w:r>
            <w:r w:rsidRPr="00C06B45">
              <w:rPr>
                <w:rFonts w:hint="eastAsia"/>
                <w:szCs w:val="24"/>
              </w:rPr>
              <w:t>。</w:t>
            </w:r>
          </w:p>
        </w:tc>
        <w:tc>
          <w:tcPr>
            <w:tcW w:w="1585" w:type="dxa"/>
          </w:tcPr>
          <w:p w14:paraId="5906A1A8" w14:textId="77777777" w:rsidR="00C06B45" w:rsidRDefault="00C06B45" w:rsidP="00C06B45">
            <w:r w:rsidRPr="009B78A4">
              <w:rPr>
                <w:sz w:val="24"/>
                <w:szCs w:val="24"/>
              </w:rPr>
              <w:lastRenderedPageBreak/>
              <w:t>符合</w:t>
            </w:r>
          </w:p>
        </w:tc>
      </w:tr>
      <w:tr w:rsidR="00D56B52" w:rsidRPr="007F23D6" w14:paraId="6E9B08AF" w14:textId="77777777" w:rsidTr="0061222A">
        <w:trPr>
          <w:trHeight w:val="416"/>
        </w:trPr>
        <w:tc>
          <w:tcPr>
            <w:tcW w:w="1809" w:type="dxa"/>
          </w:tcPr>
          <w:p w14:paraId="06F9936E" w14:textId="77777777" w:rsidR="00D56B52" w:rsidRPr="00681C43" w:rsidRDefault="00D56B52" w:rsidP="001568E4">
            <w:pPr>
              <w:rPr>
                <w:rFonts w:hAnsi="宋体"/>
                <w:szCs w:val="24"/>
              </w:rPr>
            </w:pPr>
            <w:r w:rsidRPr="00681C43">
              <w:rPr>
                <w:rFonts w:hAnsi="宋体" w:hint="eastAsia"/>
                <w:szCs w:val="24"/>
              </w:rPr>
              <w:t>领导作用和承诺</w:t>
            </w:r>
          </w:p>
          <w:p w14:paraId="2F998DBF" w14:textId="77777777" w:rsidR="00D56B52" w:rsidRPr="00681C43" w:rsidRDefault="00D56B52" w:rsidP="001568E4">
            <w:pPr>
              <w:rPr>
                <w:rFonts w:hAnsi="宋体"/>
                <w:szCs w:val="24"/>
              </w:rPr>
            </w:pPr>
            <w:r w:rsidRPr="00681C43">
              <w:rPr>
                <w:rFonts w:hAnsi="宋体" w:hint="eastAsia"/>
                <w:szCs w:val="24"/>
              </w:rPr>
              <w:t>组织的岗位、职责和权限</w:t>
            </w:r>
          </w:p>
          <w:p w14:paraId="30DFA75D" w14:textId="77777777" w:rsidR="00D56B52" w:rsidRPr="00681C43" w:rsidRDefault="00D56B52" w:rsidP="001568E4">
            <w:pPr>
              <w:rPr>
                <w:rFonts w:hAnsi="宋体"/>
                <w:szCs w:val="24"/>
              </w:rPr>
            </w:pPr>
          </w:p>
        </w:tc>
        <w:tc>
          <w:tcPr>
            <w:tcW w:w="1311" w:type="dxa"/>
          </w:tcPr>
          <w:p w14:paraId="0F245F7F" w14:textId="77777777" w:rsidR="00D56B52" w:rsidRPr="00681C43" w:rsidRDefault="00D56B52" w:rsidP="001568E4">
            <w:pPr>
              <w:jc w:val="center"/>
              <w:rPr>
                <w:rFonts w:hAnsi="宋体"/>
                <w:szCs w:val="24"/>
              </w:rPr>
            </w:pPr>
            <w:r>
              <w:rPr>
                <w:rFonts w:hAnsi="宋体" w:hint="eastAsia"/>
                <w:szCs w:val="24"/>
              </w:rPr>
              <w:t>QE</w:t>
            </w:r>
            <w:r w:rsidRPr="00681C43">
              <w:rPr>
                <w:rFonts w:hAnsi="宋体" w:hint="eastAsia"/>
                <w:szCs w:val="24"/>
              </w:rPr>
              <w:t>O:5.1</w:t>
            </w:r>
          </w:p>
          <w:p w14:paraId="01705445" w14:textId="77777777" w:rsidR="00D56B52" w:rsidRPr="00681C43" w:rsidRDefault="00D56B52" w:rsidP="001568E4">
            <w:pPr>
              <w:jc w:val="center"/>
              <w:rPr>
                <w:rFonts w:hAnsi="宋体"/>
                <w:szCs w:val="24"/>
              </w:rPr>
            </w:pPr>
            <w:r w:rsidRPr="00681C43">
              <w:rPr>
                <w:rFonts w:hAnsi="宋体" w:hint="eastAsia"/>
                <w:szCs w:val="24"/>
              </w:rPr>
              <w:t>5.3</w:t>
            </w:r>
          </w:p>
          <w:p w14:paraId="4D5D9955" w14:textId="77777777" w:rsidR="00D56B52" w:rsidRPr="00681C43" w:rsidRDefault="00D56B52" w:rsidP="001568E4">
            <w:pPr>
              <w:rPr>
                <w:rFonts w:hAnsi="宋体"/>
                <w:szCs w:val="24"/>
              </w:rPr>
            </w:pPr>
          </w:p>
        </w:tc>
        <w:tc>
          <w:tcPr>
            <w:tcW w:w="10004" w:type="dxa"/>
          </w:tcPr>
          <w:p w14:paraId="1AD0298C" w14:textId="77777777" w:rsidR="00D56B52" w:rsidRPr="00681C43" w:rsidRDefault="00D56B52" w:rsidP="001568E4">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14:paraId="3ED6B2BB" w14:textId="351A0944" w:rsidR="00D56B52" w:rsidRPr="00681C43" w:rsidRDefault="0026158D" w:rsidP="001568E4">
            <w:pPr>
              <w:spacing w:line="360" w:lineRule="auto"/>
              <w:ind w:firstLineChars="200" w:firstLine="420"/>
              <w:rPr>
                <w:rFonts w:hAnsi="宋体"/>
                <w:szCs w:val="24"/>
              </w:rPr>
            </w:pPr>
            <w:r>
              <w:rPr>
                <w:rFonts w:hAnsi="宋体"/>
                <w:szCs w:val="24"/>
              </w:rPr>
              <w:t>公司部门设置有：</w:t>
            </w:r>
            <w:r w:rsidR="005566C1">
              <w:rPr>
                <w:rFonts w:hAnsi="宋体" w:hint="eastAsia"/>
                <w:szCs w:val="24"/>
              </w:rPr>
              <w:t>行政部</w:t>
            </w:r>
            <w:r w:rsidR="00FE0145">
              <w:rPr>
                <w:rFonts w:hAnsi="宋体" w:hint="eastAsia"/>
                <w:szCs w:val="24"/>
              </w:rPr>
              <w:t>、生产部、采购部、销售部</w:t>
            </w:r>
            <w:r w:rsidR="00D56B52" w:rsidRPr="00681C43">
              <w:rPr>
                <w:rFonts w:hAnsi="宋体"/>
                <w:szCs w:val="24"/>
              </w:rPr>
              <w:t>；</w:t>
            </w:r>
            <w:r w:rsidR="00585A27">
              <w:rPr>
                <w:rFonts w:hAnsi="宋体" w:hint="eastAsia"/>
                <w:szCs w:val="24"/>
              </w:rPr>
              <w:t>人员共</w:t>
            </w:r>
            <w:r w:rsidR="005566C1">
              <w:rPr>
                <w:rFonts w:hAnsi="宋体"/>
                <w:szCs w:val="24"/>
              </w:rPr>
              <w:t>45</w:t>
            </w:r>
            <w:r w:rsidR="00D56B52">
              <w:rPr>
                <w:rFonts w:hAnsi="宋体" w:hint="eastAsia"/>
                <w:szCs w:val="24"/>
              </w:rPr>
              <w:t>人；</w:t>
            </w:r>
          </w:p>
          <w:p w14:paraId="4D9385BA" w14:textId="77777777" w:rsidR="00D56B52" w:rsidRDefault="00D56B52" w:rsidP="001568E4">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14:paraId="2F7E0996" w14:textId="4076F30B" w:rsidR="00D56B52" w:rsidRPr="00681C43" w:rsidRDefault="00D56B52" w:rsidP="001568E4">
            <w:pPr>
              <w:spacing w:line="360" w:lineRule="auto"/>
              <w:ind w:firstLineChars="200" w:firstLine="420"/>
              <w:rPr>
                <w:rFonts w:hAnsi="宋体"/>
                <w:szCs w:val="24"/>
              </w:rPr>
            </w:pPr>
            <w:r w:rsidRPr="00427512">
              <w:rPr>
                <w:rFonts w:hAnsi="宋体"/>
                <w:szCs w:val="24"/>
              </w:rPr>
              <w:t>总经理</w:t>
            </w:r>
            <w:r w:rsidR="005566C1" w:rsidRPr="005566C1">
              <w:rPr>
                <w:rFonts w:hAnsi="宋体" w:hint="eastAsia"/>
                <w:szCs w:val="24"/>
              </w:rPr>
              <w:t>聂军平</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14:paraId="1142913E" w14:textId="50C6D8D2" w:rsidR="00D56B52" w:rsidRPr="00681C43" w:rsidRDefault="00D56B52" w:rsidP="001568E4">
            <w:pPr>
              <w:spacing w:line="360" w:lineRule="auto"/>
              <w:ind w:firstLineChars="200" w:firstLine="420"/>
              <w:rPr>
                <w:rFonts w:hAnsi="宋体"/>
                <w:szCs w:val="24"/>
              </w:rPr>
            </w:pPr>
            <w:r w:rsidRPr="00427512">
              <w:rPr>
                <w:rFonts w:hAnsi="宋体"/>
                <w:szCs w:val="24"/>
              </w:rPr>
              <w:t>管代</w:t>
            </w:r>
            <w:r w:rsidR="005566C1" w:rsidRPr="005566C1">
              <w:rPr>
                <w:rFonts w:hAnsi="宋体" w:hint="eastAsia"/>
                <w:szCs w:val="24"/>
              </w:rPr>
              <w:t>熊少林</w:t>
            </w:r>
            <w:r w:rsidRPr="00427512">
              <w:rPr>
                <w:rFonts w:hAnsi="宋体"/>
                <w:szCs w:val="24"/>
              </w:rPr>
              <w:t>，主要负责公司行政及体系工作。</w:t>
            </w:r>
          </w:p>
          <w:p w14:paraId="41CAB185" w14:textId="77777777" w:rsidR="00D56B52" w:rsidRPr="00681C43" w:rsidRDefault="00D56B52" w:rsidP="001568E4">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14:paraId="1809056C" w14:textId="77777777" w:rsidR="00D56B52" w:rsidRPr="00681C43" w:rsidRDefault="00D56B52" w:rsidP="001568E4">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14:paraId="2D21CC5D" w14:textId="77777777" w:rsidR="00D56B52" w:rsidRPr="00681C43" w:rsidRDefault="00D56B52" w:rsidP="001568E4">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14:paraId="04A9D43F" w14:textId="77777777" w:rsidR="00D56B52" w:rsidRPr="00681C43" w:rsidRDefault="00D56B52" w:rsidP="001568E4">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14:paraId="02401ACE" w14:textId="77777777" w:rsidR="00D56B52" w:rsidRPr="00681C43" w:rsidRDefault="00D56B52" w:rsidP="00002285">
            <w:pPr>
              <w:spacing w:line="360" w:lineRule="auto"/>
              <w:ind w:firstLineChars="200" w:firstLine="420"/>
              <w:rPr>
                <w:rFonts w:hAnsi="宋体"/>
                <w:szCs w:val="24"/>
              </w:rPr>
            </w:pPr>
            <w:r w:rsidRPr="00427512">
              <w:rPr>
                <w:rFonts w:hAnsi="宋体"/>
                <w:szCs w:val="24"/>
              </w:rPr>
              <w:t>经</w:t>
            </w:r>
            <w:r w:rsidR="00002285">
              <w:rPr>
                <w:rFonts w:hAnsi="宋体"/>
                <w:szCs w:val="24"/>
              </w:rPr>
              <w:t>同管代交流，</w:t>
            </w:r>
            <w:r w:rsidRPr="00427512">
              <w:rPr>
                <w:rFonts w:hAnsi="宋体"/>
                <w:szCs w:val="24"/>
              </w:rPr>
              <w:t>熟悉管理体系的基本运行情况，比较重视体系建设。</w:t>
            </w:r>
          </w:p>
        </w:tc>
        <w:tc>
          <w:tcPr>
            <w:tcW w:w="1585" w:type="dxa"/>
          </w:tcPr>
          <w:p w14:paraId="705100DD" w14:textId="77777777" w:rsidR="00D56B52" w:rsidRDefault="00D56B52" w:rsidP="001568E4">
            <w:r w:rsidRPr="009B78A4">
              <w:rPr>
                <w:sz w:val="24"/>
                <w:szCs w:val="24"/>
              </w:rPr>
              <w:t>符合</w:t>
            </w:r>
          </w:p>
        </w:tc>
      </w:tr>
      <w:tr w:rsidR="005566C1" w:rsidRPr="007F23D6" w14:paraId="05C31B0E" w14:textId="77777777" w:rsidTr="00D26FBB">
        <w:trPr>
          <w:trHeight w:val="416"/>
        </w:trPr>
        <w:tc>
          <w:tcPr>
            <w:tcW w:w="1809" w:type="dxa"/>
            <w:vAlign w:val="center"/>
          </w:tcPr>
          <w:p w14:paraId="2AD38110" w14:textId="77777777" w:rsidR="005566C1" w:rsidRPr="0030479C" w:rsidRDefault="005566C1" w:rsidP="005566C1">
            <w:pPr>
              <w:snapToGrid w:val="0"/>
              <w:spacing w:line="360" w:lineRule="auto"/>
              <w:rPr>
                <w:rFonts w:hAnsi="宋体"/>
                <w:color w:val="000000"/>
                <w:szCs w:val="21"/>
              </w:rPr>
            </w:pP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w:t>
            </w:r>
            <w:r w:rsidRPr="0030479C">
              <w:rPr>
                <w:rFonts w:hAnsi="宋体" w:hint="eastAsia"/>
                <w:color w:val="000000"/>
                <w:szCs w:val="21"/>
              </w:rPr>
              <w:lastRenderedPageBreak/>
              <w:t>康方针</w:t>
            </w:r>
          </w:p>
          <w:p w14:paraId="0C2D9277" w14:textId="0F0AFEAF" w:rsidR="005566C1" w:rsidRPr="00427512" w:rsidRDefault="005566C1" w:rsidP="005566C1">
            <w:pPr>
              <w:rPr>
                <w:rFonts w:hAnsi="宋体"/>
                <w:szCs w:val="24"/>
              </w:rPr>
            </w:pP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职业健康安全目标及其实现的策划</w:t>
            </w:r>
          </w:p>
        </w:tc>
        <w:tc>
          <w:tcPr>
            <w:tcW w:w="1311" w:type="dxa"/>
          </w:tcPr>
          <w:p w14:paraId="33D93812" w14:textId="77777777" w:rsidR="005566C1" w:rsidRPr="0030479C" w:rsidRDefault="005566C1" w:rsidP="005566C1">
            <w:pPr>
              <w:snapToGrid w:val="0"/>
              <w:spacing w:line="360" w:lineRule="auto"/>
              <w:rPr>
                <w:rFonts w:hAnsi="宋体"/>
                <w:color w:val="000000"/>
                <w:szCs w:val="21"/>
              </w:rPr>
            </w:pPr>
            <w:r w:rsidRPr="0030479C">
              <w:rPr>
                <w:rFonts w:hAnsi="宋体" w:hint="eastAsia"/>
                <w:color w:val="000000"/>
                <w:szCs w:val="21"/>
              </w:rPr>
              <w:lastRenderedPageBreak/>
              <w:t>QEO:5.2</w:t>
            </w:r>
          </w:p>
          <w:p w14:paraId="4B589075" w14:textId="2F48E2BB" w:rsidR="005566C1" w:rsidRDefault="005566C1" w:rsidP="005566C1">
            <w:pPr>
              <w:rPr>
                <w:szCs w:val="24"/>
              </w:rPr>
            </w:pPr>
            <w:r w:rsidRPr="0030479C">
              <w:rPr>
                <w:rFonts w:hAnsi="宋体" w:hint="eastAsia"/>
                <w:color w:val="000000"/>
                <w:szCs w:val="21"/>
              </w:rPr>
              <w:t>QEO:6.2</w:t>
            </w:r>
          </w:p>
        </w:tc>
        <w:tc>
          <w:tcPr>
            <w:tcW w:w="10004" w:type="dxa"/>
          </w:tcPr>
          <w:p w14:paraId="1A2EF1C2" w14:textId="77777777" w:rsidR="005566C1" w:rsidRPr="0030479C" w:rsidRDefault="005566C1" w:rsidP="005566C1">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《管理手册》中明确了公司的质量、环境、职业健康安全方针是：</w:t>
            </w:r>
          </w:p>
          <w:p w14:paraId="15FD6071" w14:textId="77777777" w:rsidR="005566C1" w:rsidRPr="0030479C" w:rsidRDefault="005566C1" w:rsidP="005566C1">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lastRenderedPageBreak/>
              <w:t>质量环境职业健康安全方针：</w:t>
            </w:r>
          </w:p>
          <w:p w14:paraId="5AE69877" w14:textId="0640CADF" w:rsidR="005566C1" w:rsidRPr="005566C1" w:rsidRDefault="005566C1" w:rsidP="005566C1">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566C1">
              <w:rPr>
                <w:rFonts w:ascii="宋体" w:hAnsi="宋体" w:cs="Arial" w:hint="eastAsia"/>
                <w:spacing w:val="-6"/>
                <w:szCs w:val="21"/>
              </w:rPr>
              <w:t xml:space="preserve">质量至上、持续创新、诚实守信、顾客至上 </w:t>
            </w:r>
          </w:p>
          <w:p w14:paraId="518746C5" w14:textId="5B73FE5F" w:rsidR="005566C1" w:rsidRPr="0030479C" w:rsidRDefault="005566C1" w:rsidP="005566C1">
            <w:pPr>
              <w:snapToGrid w:val="0"/>
              <w:spacing w:beforeLines="50" w:before="156" w:afterLines="50" w:after="156" w:line="30" w:lineRule="atLeast"/>
              <w:ind w:firstLineChars="200" w:firstLine="396"/>
              <w:rPr>
                <w:rFonts w:hAnsi="宋体"/>
                <w:color w:val="000000"/>
                <w:szCs w:val="21"/>
              </w:rPr>
            </w:pPr>
            <w:r w:rsidRPr="005566C1">
              <w:rPr>
                <w:rFonts w:ascii="宋体" w:hAnsi="宋体" w:cs="Arial" w:hint="eastAsia"/>
                <w:spacing w:val="-6"/>
                <w:szCs w:val="21"/>
              </w:rPr>
              <w:t>预防为主，降低风险；遵章守法，创造和谐</w:t>
            </w:r>
            <w:r w:rsidRPr="0030479C">
              <w:rPr>
                <w:rFonts w:hAnsi="宋体" w:hint="eastAsia"/>
                <w:color w:val="000000"/>
                <w:szCs w:val="21"/>
              </w:rPr>
              <w:t>。</w:t>
            </w:r>
          </w:p>
          <w:p w14:paraId="4DB2DEDD" w14:textId="77777777" w:rsidR="005566C1" w:rsidRPr="0030479C" w:rsidRDefault="005566C1" w:rsidP="005566C1">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方针适宜于公司现状，在管理手册中明确，通过文件发放，使员工获知，适用时提供给相关方。并以方针为框架，建立了公司管理目标：</w:t>
            </w:r>
          </w:p>
          <w:p w14:paraId="5D1D3424" w14:textId="77777777" w:rsidR="005566C1" w:rsidRPr="005566C1" w:rsidRDefault="005566C1" w:rsidP="005566C1">
            <w:pPr>
              <w:snapToGrid w:val="0"/>
              <w:spacing w:beforeLines="50" w:before="156" w:afterLines="50" w:after="156" w:line="30" w:lineRule="atLeast"/>
              <w:ind w:firstLineChars="200" w:firstLine="420"/>
              <w:rPr>
                <w:rFonts w:hAnsi="宋体"/>
                <w:color w:val="000000"/>
                <w:szCs w:val="21"/>
              </w:rPr>
            </w:pPr>
            <w:r w:rsidRPr="005566C1">
              <w:rPr>
                <w:rFonts w:hAnsi="宋体" w:hint="eastAsia"/>
                <w:color w:val="000000"/>
                <w:szCs w:val="21"/>
              </w:rPr>
              <w:t>质量目标：</w:t>
            </w:r>
          </w:p>
          <w:p w14:paraId="446638F2" w14:textId="77777777" w:rsidR="005566C1" w:rsidRPr="005566C1" w:rsidRDefault="005566C1" w:rsidP="005566C1">
            <w:pPr>
              <w:snapToGrid w:val="0"/>
              <w:spacing w:beforeLines="50" w:before="156" w:afterLines="50" w:after="156" w:line="30" w:lineRule="atLeast"/>
              <w:ind w:firstLineChars="200" w:firstLine="420"/>
              <w:rPr>
                <w:rFonts w:hAnsi="宋体"/>
                <w:color w:val="000000"/>
                <w:szCs w:val="21"/>
              </w:rPr>
            </w:pPr>
            <w:r w:rsidRPr="005566C1">
              <w:rPr>
                <w:rFonts w:hAnsi="宋体" w:hint="eastAsia"/>
                <w:color w:val="000000"/>
                <w:szCs w:val="21"/>
              </w:rPr>
              <w:t>成品一次交验合格率≥</w:t>
            </w:r>
            <w:r w:rsidRPr="005566C1">
              <w:rPr>
                <w:rFonts w:hAnsi="宋体" w:hint="eastAsia"/>
                <w:color w:val="000000"/>
                <w:szCs w:val="21"/>
              </w:rPr>
              <w:t>97%</w:t>
            </w:r>
            <w:r w:rsidRPr="005566C1">
              <w:rPr>
                <w:rFonts w:hAnsi="宋体" w:hint="eastAsia"/>
                <w:color w:val="000000"/>
                <w:szCs w:val="21"/>
              </w:rPr>
              <w:t>；</w:t>
            </w:r>
          </w:p>
          <w:p w14:paraId="20A37D06" w14:textId="77777777" w:rsidR="005566C1" w:rsidRPr="005566C1" w:rsidRDefault="005566C1" w:rsidP="005566C1">
            <w:pPr>
              <w:snapToGrid w:val="0"/>
              <w:spacing w:beforeLines="50" w:before="156" w:afterLines="50" w:after="156" w:line="30" w:lineRule="atLeast"/>
              <w:ind w:firstLineChars="200" w:firstLine="420"/>
              <w:rPr>
                <w:rFonts w:hAnsi="宋体"/>
                <w:color w:val="000000"/>
                <w:szCs w:val="21"/>
              </w:rPr>
            </w:pPr>
            <w:r w:rsidRPr="005566C1">
              <w:rPr>
                <w:rFonts w:hAnsi="宋体" w:hint="eastAsia"/>
                <w:color w:val="000000"/>
                <w:szCs w:val="21"/>
              </w:rPr>
              <w:t>顾客满意度≥</w:t>
            </w:r>
            <w:r w:rsidRPr="005566C1">
              <w:rPr>
                <w:rFonts w:hAnsi="宋体" w:hint="eastAsia"/>
                <w:color w:val="000000"/>
                <w:szCs w:val="21"/>
              </w:rPr>
              <w:t xml:space="preserve">95% </w:t>
            </w:r>
            <w:r w:rsidRPr="005566C1">
              <w:rPr>
                <w:rFonts w:hAnsi="宋体" w:hint="eastAsia"/>
                <w:color w:val="000000"/>
                <w:szCs w:val="21"/>
              </w:rPr>
              <w:t>；</w:t>
            </w:r>
          </w:p>
          <w:p w14:paraId="3B00123E" w14:textId="77777777" w:rsidR="005566C1" w:rsidRPr="005566C1" w:rsidRDefault="005566C1" w:rsidP="005566C1">
            <w:pPr>
              <w:snapToGrid w:val="0"/>
              <w:spacing w:beforeLines="50" w:before="156" w:afterLines="50" w:after="156" w:line="30" w:lineRule="atLeast"/>
              <w:ind w:firstLineChars="200" w:firstLine="420"/>
              <w:rPr>
                <w:rFonts w:hAnsi="宋体"/>
                <w:color w:val="000000"/>
                <w:szCs w:val="21"/>
              </w:rPr>
            </w:pPr>
            <w:r w:rsidRPr="005566C1">
              <w:rPr>
                <w:rFonts w:hAnsi="宋体" w:hint="eastAsia"/>
                <w:color w:val="000000"/>
                <w:szCs w:val="21"/>
              </w:rPr>
              <w:t>环保安全目标：</w:t>
            </w:r>
          </w:p>
          <w:p w14:paraId="0CC89DCF" w14:textId="096163AD" w:rsidR="005566C1" w:rsidRPr="005566C1" w:rsidRDefault="005566C1" w:rsidP="005566C1">
            <w:pPr>
              <w:snapToGrid w:val="0"/>
              <w:spacing w:beforeLines="50" w:before="156" w:afterLines="50" w:after="156" w:line="30" w:lineRule="atLeast"/>
              <w:ind w:firstLineChars="200" w:firstLine="420"/>
              <w:rPr>
                <w:rFonts w:hAnsi="宋体"/>
                <w:color w:val="000000"/>
                <w:szCs w:val="21"/>
              </w:rPr>
            </w:pPr>
            <w:r w:rsidRPr="005566C1">
              <w:rPr>
                <w:rFonts w:hAnsi="宋体" w:hint="eastAsia"/>
                <w:color w:val="000000"/>
                <w:szCs w:val="21"/>
              </w:rPr>
              <w:t>固废分类处置率</w:t>
            </w:r>
            <w:r w:rsidRPr="005566C1">
              <w:rPr>
                <w:rFonts w:hAnsi="宋体" w:hint="eastAsia"/>
                <w:color w:val="000000"/>
                <w:szCs w:val="21"/>
              </w:rPr>
              <w:t>100%</w:t>
            </w:r>
            <w:r w:rsidRPr="005566C1">
              <w:rPr>
                <w:rFonts w:hAnsi="宋体" w:hint="eastAsia"/>
                <w:color w:val="000000"/>
                <w:szCs w:val="21"/>
              </w:rPr>
              <w:t>；</w:t>
            </w:r>
          </w:p>
          <w:p w14:paraId="075AB40B" w14:textId="7839A901" w:rsidR="005566C1" w:rsidRPr="005566C1" w:rsidRDefault="005566C1" w:rsidP="005566C1">
            <w:pPr>
              <w:snapToGrid w:val="0"/>
              <w:spacing w:beforeLines="50" w:before="156" w:afterLines="50" w:after="156" w:line="30" w:lineRule="atLeast"/>
              <w:ind w:firstLineChars="200" w:firstLine="420"/>
              <w:rPr>
                <w:rFonts w:hAnsi="宋体"/>
                <w:color w:val="000000"/>
                <w:szCs w:val="21"/>
              </w:rPr>
            </w:pPr>
            <w:r w:rsidRPr="005566C1">
              <w:rPr>
                <w:rFonts w:hAnsi="宋体" w:hint="eastAsia"/>
                <w:color w:val="000000"/>
                <w:szCs w:val="21"/>
              </w:rPr>
              <w:t>火灾事故为</w:t>
            </w:r>
            <w:r w:rsidRPr="005566C1">
              <w:rPr>
                <w:rFonts w:hAnsi="宋体" w:hint="eastAsia"/>
                <w:color w:val="000000"/>
                <w:szCs w:val="21"/>
              </w:rPr>
              <w:t>0</w:t>
            </w:r>
            <w:r w:rsidRPr="005566C1">
              <w:rPr>
                <w:rFonts w:hAnsi="宋体" w:hint="eastAsia"/>
                <w:color w:val="000000"/>
                <w:szCs w:val="21"/>
              </w:rPr>
              <w:t>；</w:t>
            </w:r>
          </w:p>
          <w:p w14:paraId="178ED23A" w14:textId="57157E4D" w:rsidR="005566C1" w:rsidRPr="0030479C" w:rsidRDefault="005566C1" w:rsidP="005566C1">
            <w:pPr>
              <w:snapToGrid w:val="0"/>
              <w:spacing w:beforeLines="50" w:before="156" w:afterLines="50" w:after="156" w:line="30" w:lineRule="atLeast"/>
              <w:ind w:firstLineChars="200" w:firstLine="420"/>
              <w:rPr>
                <w:rFonts w:hAnsi="宋体"/>
                <w:color w:val="000000"/>
                <w:szCs w:val="21"/>
              </w:rPr>
            </w:pPr>
            <w:r w:rsidRPr="005566C1">
              <w:rPr>
                <w:rFonts w:hAnsi="宋体" w:hint="eastAsia"/>
                <w:color w:val="000000"/>
                <w:szCs w:val="21"/>
              </w:rPr>
              <w:t>触电机械伤害事故为</w:t>
            </w:r>
            <w:r w:rsidRPr="005566C1">
              <w:rPr>
                <w:rFonts w:hAnsi="宋体" w:hint="eastAsia"/>
                <w:color w:val="000000"/>
                <w:szCs w:val="21"/>
              </w:rPr>
              <w:t>0</w:t>
            </w:r>
            <w:r w:rsidRPr="0030479C">
              <w:rPr>
                <w:rFonts w:hAnsi="宋体" w:hint="eastAsia"/>
                <w:color w:val="000000"/>
                <w:szCs w:val="21"/>
              </w:rPr>
              <w:t>；</w:t>
            </w:r>
          </w:p>
          <w:p w14:paraId="5D23B118" w14:textId="77777777" w:rsidR="005566C1" w:rsidRDefault="005566C1" w:rsidP="005566C1">
            <w:pPr>
              <w:snapToGrid w:val="0"/>
              <w:spacing w:beforeLines="50" w:before="156" w:afterLines="50" w:after="156" w:line="30" w:lineRule="atLeast"/>
              <w:ind w:firstLineChars="200" w:firstLine="420"/>
              <w:rPr>
                <w:rFonts w:hAnsi="宋体"/>
                <w:color w:val="000000"/>
                <w:szCs w:val="21"/>
              </w:rPr>
            </w:pPr>
            <w:r w:rsidRPr="0079177F">
              <w:rPr>
                <w:rFonts w:hAnsi="宋体" w:hint="eastAsia"/>
                <w:color w:val="000000"/>
                <w:szCs w:val="21"/>
              </w:rPr>
              <w:t>策划了“</w:t>
            </w:r>
            <w:r w:rsidRPr="0079177F">
              <w:rPr>
                <w:rFonts w:hAnsi="宋体" w:hint="eastAsia"/>
                <w:color w:val="000000"/>
                <w:szCs w:val="21"/>
              </w:rPr>
              <w:t>2022</w:t>
            </w:r>
            <w:r w:rsidRPr="0079177F">
              <w:rPr>
                <w:rFonts w:hAnsi="宋体" w:hint="eastAsia"/>
                <w:color w:val="000000"/>
                <w:szCs w:val="21"/>
              </w:rPr>
              <w:t>年目标管理方案”，</w:t>
            </w:r>
            <w:r w:rsidRPr="0030479C">
              <w:rPr>
                <w:rFonts w:hAnsi="宋体" w:hint="eastAsia"/>
                <w:color w:val="000000"/>
                <w:szCs w:val="21"/>
              </w:rPr>
              <w:t xml:space="preserve"> </w:t>
            </w:r>
            <w:r w:rsidRPr="0079177F">
              <w:rPr>
                <w:rFonts w:hAnsi="宋体" w:hint="eastAsia"/>
                <w:color w:val="000000"/>
                <w:szCs w:val="21"/>
              </w:rPr>
              <w:t>保留“</w:t>
            </w:r>
            <w:r w:rsidRPr="0079177F">
              <w:rPr>
                <w:rFonts w:hAnsi="宋体"/>
                <w:color w:val="000000"/>
                <w:szCs w:val="21"/>
              </w:rPr>
              <w:t>目标</w:t>
            </w:r>
            <w:r w:rsidRPr="0079177F">
              <w:rPr>
                <w:rFonts w:hAnsi="宋体" w:hint="eastAsia"/>
                <w:color w:val="000000"/>
                <w:szCs w:val="21"/>
              </w:rPr>
              <w:t>分解及</w:t>
            </w:r>
            <w:r w:rsidRPr="0079177F">
              <w:rPr>
                <w:rFonts w:hAnsi="宋体"/>
                <w:color w:val="000000"/>
                <w:szCs w:val="21"/>
              </w:rPr>
              <w:t>考核表</w:t>
            </w:r>
            <w:r w:rsidRPr="0079177F">
              <w:rPr>
                <w:rFonts w:hAnsi="宋体" w:hint="eastAsia"/>
                <w:color w:val="000000"/>
                <w:szCs w:val="21"/>
              </w:rPr>
              <w:t>”，</w:t>
            </w:r>
          </w:p>
          <w:p w14:paraId="1FAABF4F" w14:textId="3D4DBE22" w:rsidR="005566C1" w:rsidRPr="00427512" w:rsidRDefault="005566C1" w:rsidP="005566C1">
            <w:pPr>
              <w:spacing w:line="360" w:lineRule="auto"/>
              <w:ind w:firstLineChars="200" w:firstLine="420"/>
              <w:rPr>
                <w:rFonts w:hAnsi="宋体"/>
                <w:szCs w:val="24"/>
              </w:rPr>
            </w:pPr>
            <w:r w:rsidRPr="0079177F">
              <w:rPr>
                <w:rFonts w:hAnsi="宋体" w:hint="eastAsia"/>
                <w:color w:val="000000"/>
                <w:szCs w:val="21"/>
              </w:rPr>
              <w:t>查见</w:t>
            </w:r>
            <w:r>
              <w:rPr>
                <w:rFonts w:hAnsi="宋体" w:hint="eastAsia"/>
                <w:color w:val="000000"/>
                <w:szCs w:val="21"/>
              </w:rPr>
              <w:t>各</w:t>
            </w:r>
            <w:r w:rsidRPr="0079177F">
              <w:rPr>
                <w:rFonts w:hAnsi="宋体" w:hint="eastAsia"/>
                <w:color w:val="000000"/>
                <w:szCs w:val="21"/>
              </w:rPr>
              <w:t>部门进行了分解，考核结果显示</w:t>
            </w:r>
            <w:r w:rsidRPr="0079177F">
              <w:rPr>
                <w:rFonts w:hAnsi="宋体"/>
                <w:color w:val="000000"/>
                <w:szCs w:val="21"/>
              </w:rPr>
              <w:t>所有目标均已完成</w:t>
            </w:r>
            <w:r>
              <w:rPr>
                <w:rFonts w:hAnsi="宋体" w:hint="eastAsia"/>
                <w:color w:val="000000"/>
                <w:szCs w:val="21"/>
              </w:rPr>
              <w:t>。</w:t>
            </w:r>
          </w:p>
        </w:tc>
        <w:tc>
          <w:tcPr>
            <w:tcW w:w="1585" w:type="dxa"/>
          </w:tcPr>
          <w:p w14:paraId="7479F544" w14:textId="6A840513" w:rsidR="005566C1" w:rsidRPr="009B78A4" w:rsidRDefault="005566C1" w:rsidP="005566C1">
            <w:pPr>
              <w:rPr>
                <w:sz w:val="24"/>
                <w:szCs w:val="24"/>
              </w:rPr>
            </w:pPr>
            <w:r>
              <w:rPr>
                <w:rFonts w:hAnsi="宋体" w:hint="eastAsia"/>
                <w:color w:val="000000"/>
                <w:szCs w:val="21"/>
              </w:rPr>
              <w:lastRenderedPageBreak/>
              <w:t>符合</w:t>
            </w:r>
          </w:p>
        </w:tc>
      </w:tr>
      <w:tr w:rsidR="0063266A" w:rsidRPr="007F23D6" w14:paraId="39CB52C8" w14:textId="77777777" w:rsidTr="0080352E">
        <w:trPr>
          <w:trHeight w:val="416"/>
        </w:trPr>
        <w:tc>
          <w:tcPr>
            <w:tcW w:w="1809" w:type="dxa"/>
            <w:vAlign w:val="center"/>
          </w:tcPr>
          <w:p w14:paraId="0A19B694" w14:textId="6A7BBD44" w:rsidR="0063266A" w:rsidRPr="00653AE3" w:rsidRDefault="0063266A" w:rsidP="0063266A">
            <w:pPr>
              <w:rPr>
                <w:rFonts w:ascii="宋体" w:hAnsi="宋体"/>
                <w:szCs w:val="24"/>
              </w:rPr>
            </w:pPr>
            <w:r>
              <w:rPr>
                <w:rFonts w:ascii="宋体" w:hAnsi="宋体" w:cs="宋体" w:hint="eastAsia"/>
                <w:szCs w:val="21"/>
              </w:rPr>
              <w:t>应对风险和机会的措施</w:t>
            </w:r>
          </w:p>
        </w:tc>
        <w:tc>
          <w:tcPr>
            <w:tcW w:w="1311" w:type="dxa"/>
            <w:vAlign w:val="center"/>
          </w:tcPr>
          <w:p w14:paraId="2818D4F6" w14:textId="77777777" w:rsidR="0063266A" w:rsidRDefault="0063266A" w:rsidP="0063266A">
            <w:pPr>
              <w:spacing w:line="360" w:lineRule="auto"/>
              <w:rPr>
                <w:rFonts w:ascii="宋体" w:hAnsi="宋体" w:cs="宋体"/>
                <w:szCs w:val="21"/>
              </w:rPr>
            </w:pPr>
            <w:r>
              <w:rPr>
                <w:rFonts w:ascii="宋体" w:hAnsi="宋体" w:cs="宋体" w:hint="eastAsia"/>
                <w:szCs w:val="21"/>
              </w:rPr>
              <w:t>Q：6.1</w:t>
            </w:r>
          </w:p>
          <w:p w14:paraId="177E0936" w14:textId="5BAEB37D" w:rsidR="0063266A" w:rsidRPr="00377444" w:rsidRDefault="0063266A" w:rsidP="0063266A">
            <w:pPr>
              <w:rPr>
                <w:szCs w:val="24"/>
              </w:rPr>
            </w:pPr>
            <w:r>
              <w:rPr>
                <w:rFonts w:ascii="宋体" w:hAnsi="宋体" w:cs="宋体" w:hint="eastAsia"/>
                <w:szCs w:val="21"/>
              </w:rPr>
              <w:t>EO： 6.1.1</w:t>
            </w:r>
          </w:p>
        </w:tc>
        <w:tc>
          <w:tcPr>
            <w:tcW w:w="10004" w:type="dxa"/>
            <w:vAlign w:val="center"/>
          </w:tcPr>
          <w:p w14:paraId="58289F3F" w14:textId="77777777" w:rsidR="0063266A" w:rsidRDefault="0063266A" w:rsidP="0063266A">
            <w:pPr>
              <w:spacing w:beforeLines="50" w:before="156" w:afterLines="50" w:after="156" w:line="30" w:lineRule="atLeast"/>
              <w:ind w:firstLineChars="200" w:firstLine="420"/>
              <w:rPr>
                <w:rFonts w:ascii="宋体" w:hAnsi="宋体"/>
                <w:szCs w:val="24"/>
              </w:rPr>
            </w:pPr>
            <w:r w:rsidRPr="00653AE3">
              <w:rPr>
                <w:rFonts w:ascii="宋体" w:hAnsi="宋体" w:hint="eastAsia"/>
                <w:szCs w:val="24"/>
              </w:rPr>
              <w:t>编制有《</w:t>
            </w:r>
            <w:r w:rsidRPr="00793A11">
              <w:rPr>
                <w:rFonts w:ascii="宋体" w:hAnsi="宋体" w:hint="eastAsia"/>
                <w:szCs w:val="24"/>
              </w:rPr>
              <w:t>风险和机遇的应对控制程序</w:t>
            </w:r>
            <w:r w:rsidRPr="00653AE3">
              <w:rPr>
                <w:rFonts w:ascii="宋体" w:hAnsi="宋体" w:hint="eastAsia"/>
                <w:szCs w:val="24"/>
              </w:rPr>
              <w:t>》，对组织内外的风险和机遇进行了策划。</w:t>
            </w:r>
          </w:p>
          <w:p w14:paraId="29720FC0"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提供“风险与机遇识别评价表”，识别了风险的类型、类别、风险和机遇识别、风险和机遇的评估、风险和机遇应对措施、执行情况等。</w:t>
            </w:r>
          </w:p>
          <w:p w14:paraId="17D306C1" w14:textId="77777777" w:rsidR="0063266A" w:rsidRDefault="0063266A" w:rsidP="0063266A">
            <w:pPr>
              <w:spacing w:beforeLines="50" w:before="156" w:afterLines="50" w:after="156" w:line="30" w:lineRule="atLeast"/>
              <w:ind w:firstLineChars="200" w:firstLine="420"/>
            </w:pPr>
            <w:r>
              <w:rPr>
                <w:rFonts w:hint="eastAsia"/>
              </w:rPr>
              <w:t>基于对</w:t>
            </w:r>
            <w:r>
              <w:rPr>
                <w:rFonts w:hint="eastAsia"/>
              </w:rPr>
              <w:t>4.1</w:t>
            </w:r>
            <w:r>
              <w:rPr>
                <w:rFonts w:hint="eastAsia"/>
              </w:rPr>
              <w:t>和</w:t>
            </w:r>
            <w:r>
              <w:rPr>
                <w:rFonts w:hint="eastAsia"/>
              </w:rPr>
              <w:t>4.2</w:t>
            </w:r>
            <w:r>
              <w:rPr>
                <w:rFonts w:hint="eastAsia"/>
              </w:rPr>
              <w:t>的考虑，分析了公司存在的风险和机遇：</w:t>
            </w:r>
          </w:p>
          <w:p w14:paraId="15B6D0F7" w14:textId="77777777" w:rsidR="0063266A" w:rsidRDefault="0063266A" w:rsidP="0063266A">
            <w:pPr>
              <w:spacing w:beforeLines="50" w:before="156" w:afterLines="50" w:after="156" w:line="30" w:lineRule="atLeast"/>
              <w:ind w:firstLineChars="200" w:firstLine="420"/>
            </w:pPr>
            <w:r>
              <w:rPr>
                <w:rFonts w:hint="eastAsia"/>
              </w:rPr>
              <w:t>机遇：政策影响和经济发展的走势，</w:t>
            </w:r>
            <w:r>
              <w:t>对企业有较好的</w:t>
            </w:r>
            <w:r>
              <w:rPr>
                <w:rFonts w:hint="eastAsia"/>
              </w:rPr>
              <w:t>的发展机遇</w:t>
            </w:r>
            <w:r>
              <w:t>。</w:t>
            </w:r>
          </w:p>
          <w:p w14:paraId="217B45B6" w14:textId="77777777" w:rsidR="0063266A" w:rsidRDefault="0063266A" w:rsidP="0063266A">
            <w:pPr>
              <w:spacing w:beforeLines="50" w:before="156" w:afterLines="50" w:after="156" w:line="30" w:lineRule="atLeast"/>
              <w:ind w:firstLineChars="200" w:firstLine="420"/>
            </w:pPr>
            <w:r>
              <w:rPr>
                <w:rFonts w:hint="eastAsia"/>
              </w:rPr>
              <w:lastRenderedPageBreak/>
              <w:t>风险：原材料价格波动较大，产业政策的变化可能给公司带来发展的风险</w:t>
            </w:r>
            <w:r>
              <w:t>。</w:t>
            </w:r>
          </w:p>
          <w:p w14:paraId="112E1084" w14:textId="77777777" w:rsidR="0063266A" w:rsidRDefault="0063266A" w:rsidP="0063266A">
            <w:pPr>
              <w:spacing w:beforeLines="50" w:before="156" w:afterLines="50" w:after="156" w:line="30" w:lineRule="atLeast"/>
              <w:ind w:firstLineChars="200" w:firstLine="420"/>
            </w:pPr>
            <w:r>
              <w:t>重大环境因素：</w:t>
            </w:r>
            <w:r>
              <w:rPr>
                <w:rFonts w:hint="eastAsia"/>
              </w:rPr>
              <w:t>固体废物排放、潜在火灾、噪声排放等</w:t>
            </w:r>
            <w:r>
              <w:t>；</w:t>
            </w:r>
            <w:r>
              <w:rPr>
                <w:rFonts w:hint="eastAsia"/>
              </w:rPr>
              <w:t>制定目标、指标，编制运行控制文件，运行控制；一旦发生按相关应急预案执行。</w:t>
            </w:r>
          </w:p>
          <w:p w14:paraId="2F3C50AD" w14:textId="4A12EDA8" w:rsidR="0063266A" w:rsidRDefault="0063266A" w:rsidP="0063266A">
            <w:pPr>
              <w:spacing w:beforeLines="50" w:before="156" w:afterLines="50" w:after="156" w:line="30" w:lineRule="atLeast"/>
              <w:ind w:firstLineChars="200" w:firstLine="420"/>
            </w:pPr>
            <w:r>
              <w:t>不可接受风险：</w:t>
            </w:r>
            <w:r w:rsidRPr="007B61E1">
              <w:rPr>
                <w:rFonts w:hint="eastAsia"/>
              </w:rPr>
              <w:t>火灾、触电、机械伤害</w:t>
            </w:r>
            <w:r>
              <w:rPr>
                <w:rFonts w:hint="eastAsia"/>
              </w:rPr>
              <w:t>等</w:t>
            </w:r>
          </w:p>
          <w:p w14:paraId="37EFC395" w14:textId="77777777" w:rsidR="0063266A" w:rsidRPr="00607381" w:rsidRDefault="0063266A" w:rsidP="0063266A">
            <w:pPr>
              <w:spacing w:beforeLines="50" w:before="156" w:afterLines="50" w:after="156" w:line="30" w:lineRule="atLeast"/>
              <w:ind w:firstLineChars="200" w:firstLine="420"/>
            </w:pPr>
            <w:r>
              <w:rPr>
                <w:rFonts w:hint="eastAsia"/>
              </w:rPr>
              <w:t>通用控制措施——制定目标、指标，编制运行控制文件，运行控制；设置警示标志标识；一旦发生按相关应急预案执行。</w:t>
            </w:r>
          </w:p>
          <w:p w14:paraId="042EF097" w14:textId="087E28C8" w:rsidR="0063266A" w:rsidRDefault="0063266A" w:rsidP="0063266A">
            <w:pPr>
              <w:spacing w:beforeLines="50" w:before="156" w:afterLines="50" w:after="156" w:line="30" w:lineRule="atLeast"/>
              <w:ind w:firstLineChars="200" w:firstLine="420"/>
            </w:pPr>
            <w:r>
              <w:rPr>
                <w:rFonts w:hint="eastAsia"/>
              </w:rPr>
              <w:t>固（危）废——一般固废集中收集外售；危废以具有资质机构回收；</w:t>
            </w:r>
          </w:p>
          <w:p w14:paraId="17D092F2" w14:textId="77777777" w:rsidR="0063266A" w:rsidRDefault="0063266A" w:rsidP="0063266A">
            <w:pPr>
              <w:spacing w:beforeLines="50" w:before="156" w:afterLines="50" w:after="156" w:line="30" w:lineRule="atLeast"/>
              <w:ind w:firstLineChars="200" w:firstLine="420"/>
            </w:pPr>
            <w:r>
              <w:rPr>
                <w:rFonts w:hint="eastAsia"/>
              </w:rPr>
              <w:t>噪声排放——选用低噪声设备，合理布局，隔声减震，厂房隔音；个体防护；</w:t>
            </w:r>
          </w:p>
          <w:p w14:paraId="37A20955" w14:textId="77777777" w:rsidR="0063266A" w:rsidRDefault="0063266A" w:rsidP="0063266A">
            <w:pPr>
              <w:spacing w:beforeLines="50" w:before="156" w:afterLines="50" w:after="156" w:line="30" w:lineRule="atLeast"/>
              <w:ind w:firstLineChars="200" w:firstLine="420"/>
            </w:pPr>
            <w:r>
              <w:rPr>
                <w:rFonts w:hint="eastAsia"/>
              </w:rPr>
              <w:t>火灾，触电——设备、电路定期检修、检查；配置消防器材、做好火灾预防措施；</w:t>
            </w:r>
          </w:p>
          <w:p w14:paraId="45D250CD" w14:textId="07E06552" w:rsidR="0063266A" w:rsidRDefault="0063266A" w:rsidP="0063266A">
            <w:pPr>
              <w:spacing w:beforeLines="50" w:before="156" w:afterLines="50" w:after="156" w:line="30" w:lineRule="atLeast"/>
              <w:ind w:firstLineChars="200" w:firstLine="420"/>
            </w:pPr>
            <w:r>
              <w:rPr>
                <w:rFonts w:hint="eastAsia"/>
              </w:rPr>
              <w:t>机械伤害——设备设施安全防护、加强安全教育，按章作业，加强工艺纪律检查；</w:t>
            </w:r>
          </w:p>
          <w:p w14:paraId="3072980C"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外部因素法律、法规内容要求，政府监管部门的监督检查，客户，社会关系，顾客反馈；</w:t>
            </w:r>
          </w:p>
          <w:p w14:paraId="373FDA74"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内部因素：基础设施配备，人员流动大，人员素质低，财务因素。</w:t>
            </w:r>
          </w:p>
          <w:p w14:paraId="27AC62AB"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抽查外部因素法律、法规内容要求，风险：法律法规对行业的要求越来越高，公司的管理制度不能及时跟进，导致存在经营风险。</w:t>
            </w:r>
          </w:p>
          <w:p w14:paraId="1B51FB63"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机遇：政策越严格，不规范的企业就不能生存，市场就会越来越大。在公司加强管理的前提下前景会越来越好。在公司正常运行的前提下，为了加强对环境的保护，垃圾进行分类回收，杜绝安全事故的隐患</w:t>
            </w:r>
          </w:p>
          <w:p w14:paraId="3325C076"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及时通过网络、同行业、会议等形式收集最新的法律法规和标准；</w:t>
            </w:r>
          </w:p>
          <w:p w14:paraId="4A552AE2"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对法律法规进行识别，了解最新的要求和公司适用的条款，寻找公司的不满足之处，制定方案，确保公司满足相关法律法规和标准的要求；</w:t>
            </w:r>
          </w:p>
          <w:p w14:paraId="59340DFE" w14:textId="405B0CE6" w:rsidR="0063266A" w:rsidRPr="00653AE3" w:rsidRDefault="0063266A" w:rsidP="0063266A">
            <w:pPr>
              <w:spacing w:line="360" w:lineRule="auto"/>
              <w:ind w:firstLineChars="200" w:firstLine="420"/>
              <w:rPr>
                <w:rFonts w:ascii="宋体" w:hAnsi="宋体"/>
                <w:szCs w:val="24"/>
              </w:rPr>
            </w:pPr>
            <w:r>
              <w:rPr>
                <w:rFonts w:ascii="宋体" w:hAnsi="宋体" w:cs="宋体" w:hint="eastAsia"/>
                <w:szCs w:val="21"/>
              </w:rPr>
              <w:t>措施能与风险和机遇对应。</w:t>
            </w:r>
          </w:p>
        </w:tc>
        <w:tc>
          <w:tcPr>
            <w:tcW w:w="1585" w:type="dxa"/>
            <w:vAlign w:val="center"/>
          </w:tcPr>
          <w:p w14:paraId="3D09BE03" w14:textId="000AA382" w:rsidR="0063266A" w:rsidRDefault="0063266A" w:rsidP="0063266A">
            <w:pPr>
              <w:rPr>
                <w:sz w:val="24"/>
                <w:szCs w:val="24"/>
              </w:rPr>
            </w:pPr>
            <w:r>
              <w:rPr>
                <w:rFonts w:ascii="宋体" w:hAnsi="宋体" w:cs="宋体" w:hint="eastAsia"/>
                <w:szCs w:val="21"/>
              </w:rPr>
              <w:lastRenderedPageBreak/>
              <w:t>符合</w:t>
            </w:r>
          </w:p>
        </w:tc>
      </w:tr>
      <w:tr w:rsidR="00634F5A" w:rsidRPr="007F23D6" w14:paraId="1DF2FC5C" w14:textId="77777777" w:rsidTr="00607106">
        <w:trPr>
          <w:trHeight w:val="416"/>
        </w:trPr>
        <w:tc>
          <w:tcPr>
            <w:tcW w:w="1809" w:type="dxa"/>
            <w:vAlign w:val="center"/>
          </w:tcPr>
          <w:p w14:paraId="3BF2B2BE" w14:textId="77777777" w:rsidR="00634F5A" w:rsidRPr="00634F5A" w:rsidRDefault="00634F5A" w:rsidP="00634F5A">
            <w:pPr>
              <w:jc w:val="center"/>
              <w:rPr>
                <w:szCs w:val="21"/>
              </w:rPr>
            </w:pPr>
            <w:r w:rsidRPr="00634F5A">
              <w:rPr>
                <w:rFonts w:hint="eastAsia"/>
                <w:szCs w:val="21"/>
              </w:rPr>
              <w:lastRenderedPageBreak/>
              <w:t>变更的策划</w:t>
            </w:r>
          </w:p>
        </w:tc>
        <w:tc>
          <w:tcPr>
            <w:tcW w:w="1311" w:type="dxa"/>
            <w:vAlign w:val="center"/>
          </w:tcPr>
          <w:p w14:paraId="68BFE854" w14:textId="77777777" w:rsidR="00634F5A" w:rsidRPr="00634F5A" w:rsidRDefault="00634F5A" w:rsidP="00634F5A">
            <w:pPr>
              <w:jc w:val="center"/>
              <w:rPr>
                <w:szCs w:val="21"/>
              </w:rPr>
            </w:pPr>
            <w:r w:rsidRPr="00634F5A">
              <w:rPr>
                <w:szCs w:val="21"/>
              </w:rPr>
              <w:t>Q</w:t>
            </w:r>
            <w:r w:rsidRPr="00634F5A">
              <w:rPr>
                <w:rFonts w:hint="eastAsia"/>
                <w:szCs w:val="21"/>
              </w:rPr>
              <w:t>：</w:t>
            </w:r>
            <w:r w:rsidRPr="00634F5A">
              <w:rPr>
                <w:szCs w:val="21"/>
              </w:rPr>
              <w:t>6.3</w:t>
            </w:r>
          </w:p>
        </w:tc>
        <w:tc>
          <w:tcPr>
            <w:tcW w:w="10004" w:type="dxa"/>
            <w:vAlign w:val="center"/>
          </w:tcPr>
          <w:p w14:paraId="2540DF65" w14:textId="27F124CE" w:rsidR="00634F5A" w:rsidRPr="00653AE3" w:rsidRDefault="00634F5A" w:rsidP="004D389A">
            <w:pPr>
              <w:spacing w:line="360" w:lineRule="auto"/>
              <w:ind w:firstLineChars="200" w:firstLine="420"/>
              <w:rPr>
                <w:rFonts w:ascii="宋体"/>
                <w:szCs w:val="24"/>
              </w:rPr>
            </w:pPr>
            <w:r w:rsidRPr="00653AE3">
              <w:rPr>
                <w:rFonts w:ascii="宋体" w:hAnsi="宋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w:t>
            </w:r>
            <w:r w:rsidR="001A60D6">
              <w:rPr>
                <w:rFonts w:ascii="宋体" w:hAnsi="宋体" w:hint="eastAsia"/>
                <w:szCs w:val="24"/>
              </w:rPr>
              <w:t>2</w:t>
            </w:r>
            <w:r w:rsidR="001A60D6">
              <w:rPr>
                <w:rFonts w:ascii="宋体" w:hAnsi="宋体"/>
                <w:szCs w:val="24"/>
              </w:rPr>
              <w:t>022</w:t>
            </w:r>
            <w:r w:rsidR="001A60D6">
              <w:rPr>
                <w:rFonts w:ascii="宋体" w:hAnsi="宋体" w:hint="eastAsia"/>
                <w:szCs w:val="24"/>
              </w:rPr>
              <w:t>年公司</w:t>
            </w:r>
            <w:r w:rsidR="0063266A">
              <w:rPr>
                <w:rFonts w:ascii="宋体" w:hAnsi="宋体" w:hint="eastAsia"/>
                <w:szCs w:val="24"/>
              </w:rPr>
              <w:t>进行了文件评审并</w:t>
            </w:r>
            <w:r w:rsidR="001A60D6">
              <w:rPr>
                <w:rFonts w:ascii="宋体" w:hAnsi="宋体" w:hint="eastAsia"/>
                <w:szCs w:val="24"/>
              </w:rPr>
              <w:t>进行了变更，公司进行了策划，并更新文件，经批准后实施。</w:t>
            </w:r>
          </w:p>
        </w:tc>
        <w:tc>
          <w:tcPr>
            <w:tcW w:w="1585" w:type="dxa"/>
          </w:tcPr>
          <w:p w14:paraId="44C6E95A" w14:textId="77777777" w:rsidR="00634F5A" w:rsidRDefault="00634F5A" w:rsidP="001568E4">
            <w:pPr>
              <w:rPr>
                <w:sz w:val="24"/>
                <w:szCs w:val="24"/>
              </w:rPr>
            </w:pPr>
            <w:r>
              <w:rPr>
                <w:rFonts w:hint="eastAsia"/>
                <w:sz w:val="24"/>
                <w:szCs w:val="24"/>
              </w:rPr>
              <w:t>符合</w:t>
            </w:r>
          </w:p>
        </w:tc>
      </w:tr>
      <w:tr w:rsidR="00604610" w:rsidRPr="007F23D6" w14:paraId="291753E4" w14:textId="77777777" w:rsidTr="0040345C">
        <w:trPr>
          <w:trHeight w:val="416"/>
        </w:trPr>
        <w:tc>
          <w:tcPr>
            <w:tcW w:w="1809" w:type="dxa"/>
            <w:vAlign w:val="center"/>
          </w:tcPr>
          <w:p w14:paraId="0A31A249" w14:textId="722526AD" w:rsidR="00604610" w:rsidRPr="00634F5A" w:rsidRDefault="00604610" w:rsidP="00604610">
            <w:pPr>
              <w:jc w:val="center"/>
              <w:rPr>
                <w:szCs w:val="21"/>
              </w:rPr>
            </w:pPr>
            <w:r w:rsidRPr="0030479C">
              <w:rPr>
                <w:rFonts w:hAnsi="宋体" w:hint="eastAsia"/>
                <w:color w:val="000000"/>
                <w:szCs w:val="21"/>
              </w:rPr>
              <w:t>资源总则</w:t>
            </w:r>
          </w:p>
        </w:tc>
        <w:tc>
          <w:tcPr>
            <w:tcW w:w="1311" w:type="dxa"/>
            <w:vAlign w:val="center"/>
          </w:tcPr>
          <w:p w14:paraId="1649AF24" w14:textId="77777777" w:rsidR="00604610" w:rsidRPr="0030479C" w:rsidRDefault="00604610" w:rsidP="00604610">
            <w:pPr>
              <w:snapToGrid w:val="0"/>
              <w:spacing w:line="360" w:lineRule="auto"/>
              <w:rPr>
                <w:rFonts w:hAnsi="宋体"/>
                <w:color w:val="000000"/>
                <w:szCs w:val="21"/>
              </w:rPr>
            </w:pPr>
            <w:r w:rsidRPr="0030479C">
              <w:rPr>
                <w:rFonts w:hAnsi="宋体" w:hint="eastAsia"/>
                <w:color w:val="000000"/>
                <w:szCs w:val="21"/>
              </w:rPr>
              <w:t>Q:7.1.1</w:t>
            </w:r>
          </w:p>
          <w:p w14:paraId="2D2B87AA" w14:textId="23D0A7F6" w:rsidR="00604610" w:rsidRDefault="00604610" w:rsidP="00604610">
            <w:pPr>
              <w:jc w:val="center"/>
              <w:rPr>
                <w:szCs w:val="21"/>
              </w:rPr>
            </w:pPr>
            <w:r w:rsidRPr="0030479C">
              <w:rPr>
                <w:rFonts w:hAnsi="宋体" w:hint="eastAsia"/>
                <w:color w:val="000000"/>
                <w:szCs w:val="21"/>
              </w:rPr>
              <w:t>EO:7.1</w:t>
            </w:r>
          </w:p>
        </w:tc>
        <w:tc>
          <w:tcPr>
            <w:tcW w:w="10004" w:type="dxa"/>
          </w:tcPr>
          <w:p w14:paraId="16C83E78" w14:textId="5E4EE036" w:rsidR="00604610" w:rsidRPr="00F262E6" w:rsidRDefault="00604610" w:rsidP="00F262E6">
            <w:pPr>
              <w:spacing w:line="360" w:lineRule="auto"/>
              <w:ind w:firstLineChars="200" w:firstLine="420"/>
              <w:rPr>
                <w:rFonts w:ascii="宋体" w:hAnsi="宋体"/>
                <w:szCs w:val="24"/>
              </w:rPr>
            </w:pPr>
            <w:r w:rsidRPr="00F262E6">
              <w:rPr>
                <w:rFonts w:ascii="宋体" w:hAnsi="宋体" w:hint="eastAsia"/>
                <w:szCs w:val="24"/>
              </w:rPr>
              <w:t>江西天境精藏科技有限公司，注册资金</w:t>
            </w:r>
            <w:r w:rsidRPr="00F262E6">
              <w:rPr>
                <w:rFonts w:ascii="宋体" w:hAnsi="宋体"/>
                <w:szCs w:val="24"/>
              </w:rPr>
              <w:t>6289</w:t>
            </w:r>
            <w:r w:rsidRPr="00F262E6">
              <w:rPr>
                <w:rFonts w:ascii="宋体" w:hAnsi="宋体" w:hint="eastAsia"/>
                <w:szCs w:val="24"/>
              </w:rPr>
              <w:t>万元，总占地面积 32822.5 平方米，总建筑面积约为14520 平方米，主要进行骨灰存放架的生产，骨灰盒、水晶棺、瞻仰台、牌位架的销售。</w:t>
            </w:r>
          </w:p>
          <w:p w14:paraId="1B113A9E" w14:textId="0A6F1AEA" w:rsidR="00604610" w:rsidRPr="00F262E6" w:rsidRDefault="00604610" w:rsidP="00F262E6">
            <w:pPr>
              <w:spacing w:line="360" w:lineRule="auto"/>
              <w:ind w:firstLineChars="200" w:firstLine="420"/>
              <w:rPr>
                <w:rFonts w:ascii="宋体" w:hAnsi="宋体"/>
                <w:szCs w:val="24"/>
              </w:rPr>
            </w:pPr>
            <w:r w:rsidRPr="00F262E6">
              <w:rPr>
                <w:rFonts w:ascii="宋体" w:hAnsi="宋体" w:hint="eastAsia"/>
                <w:szCs w:val="24"/>
              </w:rPr>
              <w:t>公司设有行政部、采购部、销售部、生产部，查看到公司现有员工</w:t>
            </w:r>
            <w:r w:rsidR="00F262E6" w:rsidRPr="00F262E6">
              <w:rPr>
                <w:rFonts w:ascii="宋体" w:hAnsi="宋体"/>
                <w:szCs w:val="24"/>
              </w:rPr>
              <w:t>45</w:t>
            </w:r>
            <w:r w:rsidR="00F262E6" w:rsidRPr="00F262E6">
              <w:rPr>
                <w:rFonts w:ascii="宋体" w:hAnsi="宋体" w:hint="eastAsia"/>
                <w:szCs w:val="24"/>
              </w:rPr>
              <w:t>人</w:t>
            </w:r>
            <w:r w:rsidRPr="00F262E6">
              <w:rPr>
                <w:rFonts w:ascii="宋体" w:hAnsi="宋体" w:hint="eastAsia"/>
                <w:szCs w:val="24"/>
              </w:rPr>
              <w:t>。</w:t>
            </w:r>
          </w:p>
          <w:p w14:paraId="7F027BA3" w14:textId="4CEFD81B" w:rsidR="00604610" w:rsidRPr="00F262E6" w:rsidRDefault="00604610" w:rsidP="00F262E6">
            <w:pPr>
              <w:spacing w:line="360" w:lineRule="auto"/>
              <w:ind w:firstLineChars="200" w:firstLine="420"/>
              <w:rPr>
                <w:rFonts w:ascii="宋体" w:hAnsi="宋体"/>
                <w:szCs w:val="24"/>
              </w:rPr>
            </w:pPr>
            <w:r w:rsidRPr="00F262E6">
              <w:rPr>
                <w:rFonts w:ascii="宋体" w:hAnsi="宋体" w:hint="eastAsia"/>
                <w:szCs w:val="24"/>
              </w:rPr>
              <w:t>金属家具生产主要设备包括：</w:t>
            </w:r>
            <w:r w:rsidR="00F262E6" w:rsidRPr="00F262E6">
              <w:rPr>
                <w:rFonts w:ascii="宋体" w:hAnsi="宋体" w:hint="eastAsia"/>
                <w:szCs w:val="24"/>
              </w:rPr>
              <w:t>液压摆式剪板机、激光切割机、液压板料折弯机、开式可倾压力机、高速铝材锯料机、、行车、切割机、数控打印机、储气罐</w:t>
            </w:r>
            <w:r w:rsidRPr="00F262E6">
              <w:rPr>
                <w:rFonts w:ascii="宋体" w:hAnsi="宋体" w:hint="eastAsia"/>
                <w:szCs w:val="24"/>
              </w:rPr>
              <w:t>等生产设备；钢卷尺、卡尺、等监视测量设备；</w:t>
            </w:r>
          </w:p>
          <w:p w14:paraId="1D4E1DEB" w14:textId="77777777" w:rsidR="00604610" w:rsidRPr="00F262E6" w:rsidRDefault="00604610" w:rsidP="00F262E6">
            <w:pPr>
              <w:spacing w:line="360" w:lineRule="auto"/>
              <w:ind w:firstLineChars="200" w:firstLine="420"/>
              <w:rPr>
                <w:rFonts w:ascii="宋体" w:hAnsi="宋体"/>
                <w:szCs w:val="24"/>
              </w:rPr>
            </w:pPr>
            <w:r w:rsidRPr="00F262E6">
              <w:rPr>
                <w:rFonts w:ascii="宋体" w:hAnsi="宋体"/>
                <w:szCs w:val="24"/>
              </w:rPr>
              <w:t>确认公司目前人力资源、基础设施、销售人员、财力、信息等资源均能保证。公司厂房，库房、行政部、会议室，现场配备了灭火器等消防安全设备，能保证企业正常办公。</w:t>
            </w:r>
          </w:p>
          <w:p w14:paraId="58DE8408" w14:textId="77777777" w:rsidR="00604610" w:rsidRPr="00F262E6" w:rsidRDefault="00604610" w:rsidP="00F262E6">
            <w:pPr>
              <w:spacing w:line="360" w:lineRule="auto"/>
              <w:ind w:firstLineChars="200" w:firstLine="420"/>
              <w:rPr>
                <w:rFonts w:ascii="宋体" w:hAnsi="宋体"/>
                <w:szCs w:val="24"/>
              </w:rPr>
            </w:pPr>
            <w:r w:rsidRPr="00F262E6">
              <w:rPr>
                <w:rFonts w:ascii="宋体" w:hAnsi="宋体"/>
                <w:szCs w:val="24"/>
              </w:rPr>
              <w:t>公司财务能保证质量、环境、职业健康安全工作的开展，确保相关资金及时投入。</w:t>
            </w:r>
          </w:p>
          <w:p w14:paraId="7A00409F" w14:textId="6B7C0191" w:rsidR="00604610" w:rsidRDefault="00604610" w:rsidP="00604610">
            <w:pPr>
              <w:spacing w:line="360" w:lineRule="auto"/>
              <w:ind w:firstLineChars="200" w:firstLine="420"/>
              <w:rPr>
                <w:rFonts w:ascii="宋体" w:hAnsi="宋体"/>
                <w:szCs w:val="24"/>
              </w:rPr>
            </w:pPr>
            <w:r w:rsidRPr="00F262E6">
              <w:rPr>
                <w:rFonts w:ascii="宋体" w:hAnsi="宋体"/>
                <w:szCs w:val="24"/>
              </w:rPr>
              <w:t>基本能满足体系运行的要求。</w:t>
            </w:r>
          </w:p>
        </w:tc>
        <w:tc>
          <w:tcPr>
            <w:tcW w:w="1585" w:type="dxa"/>
            <w:vAlign w:val="center"/>
          </w:tcPr>
          <w:p w14:paraId="76BC18FB" w14:textId="0F550FA4" w:rsidR="00604610" w:rsidRDefault="00604610" w:rsidP="00604610">
            <w:pPr>
              <w:rPr>
                <w:sz w:val="24"/>
                <w:szCs w:val="24"/>
              </w:rPr>
            </w:pPr>
            <w:r>
              <w:rPr>
                <w:rFonts w:hAnsi="宋体" w:hint="eastAsia"/>
                <w:color w:val="000000"/>
                <w:szCs w:val="21"/>
              </w:rPr>
              <w:t>符合</w:t>
            </w:r>
          </w:p>
        </w:tc>
      </w:tr>
      <w:tr w:rsidR="00D56B52" w:rsidRPr="007F23D6" w14:paraId="147F551A" w14:textId="77777777" w:rsidTr="00607106">
        <w:trPr>
          <w:trHeight w:val="416"/>
        </w:trPr>
        <w:tc>
          <w:tcPr>
            <w:tcW w:w="1809" w:type="dxa"/>
            <w:vAlign w:val="center"/>
          </w:tcPr>
          <w:p w14:paraId="0DC82706" w14:textId="77777777" w:rsidR="00D56B52" w:rsidRPr="00696335" w:rsidRDefault="00D56B52" w:rsidP="001568E4">
            <w:pPr>
              <w:jc w:val="center"/>
              <w:rPr>
                <w:szCs w:val="21"/>
              </w:rPr>
            </w:pPr>
            <w:r w:rsidRPr="00696335">
              <w:rPr>
                <w:rFonts w:hint="eastAsia"/>
                <w:szCs w:val="21"/>
              </w:rPr>
              <w:t>信息交流、沟通、</w:t>
            </w:r>
          </w:p>
          <w:p w14:paraId="528DBD3D" w14:textId="77777777" w:rsidR="00D56B52" w:rsidRPr="00696335" w:rsidRDefault="00D56B52" w:rsidP="001568E4">
            <w:pPr>
              <w:jc w:val="center"/>
              <w:rPr>
                <w:szCs w:val="21"/>
              </w:rPr>
            </w:pPr>
            <w:r w:rsidRPr="00696335">
              <w:rPr>
                <w:rFonts w:hint="eastAsia"/>
                <w:szCs w:val="21"/>
              </w:rPr>
              <w:t>协商与参与、安全事务代表</w:t>
            </w:r>
          </w:p>
        </w:tc>
        <w:tc>
          <w:tcPr>
            <w:tcW w:w="1311" w:type="dxa"/>
            <w:vAlign w:val="center"/>
          </w:tcPr>
          <w:p w14:paraId="22A19F82" w14:textId="77777777" w:rsidR="00D56B52" w:rsidRPr="00696335" w:rsidRDefault="00BD0740" w:rsidP="001568E4">
            <w:pPr>
              <w:jc w:val="center"/>
              <w:rPr>
                <w:szCs w:val="21"/>
              </w:rPr>
            </w:pPr>
            <w:r>
              <w:rPr>
                <w:szCs w:val="21"/>
              </w:rPr>
              <w:t>Q</w:t>
            </w:r>
            <w:r w:rsidR="00D56B52" w:rsidRPr="00696335">
              <w:rPr>
                <w:szCs w:val="21"/>
              </w:rPr>
              <w:t>EO</w:t>
            </w:r>
            <w:r w:rsidR="00D56B52" w:rsidRPr="00696335">
              <w:rPr>
                <w:rFonts w:hint="eastAsia"/>
                <w:szCs w:val="21"/>
              </w:rPr>
              <w:t>：</w:t>
            </w:r>
            <w:r w:rsidR="00D56B52" w:rsidRPr="00696335">
              <w:rPr>
                <w:szCs w:val="21"/>
              </w:rPr>
              <w:t xml:space="preserve">7.4  </w:t>
            </w:r>
          </w:p>
          <w:p w14:paraId="2D71099B" w14:textId="77777777" w:rsidR="00D56B52" w:rsidRPr="00696335" w:rsidRDefault="00D56B52" w:rsidP="001568E4">
            <w:pPr>
              <w:jc w:val="center"/>
              <w:rPr>
                <w:szCs w:val="21"/>
              </w:rPr>
            </w:pPr>
            <w:r>
              <w:rPr>
                <w:rFonts w:hint="eastAsia"/>
                <w:szCs w:val="21"/>
              </w:rPr>
              <w:t>O</w:t>
            </w:r>
            <w:r w:rsidRPr="00696335">
              <w:rPr>
                <w:rFonts w:hint="eastAsia"/>
                <w:szCs w:val="21"/>
              </w:rPr>
              <w:t>：</w:t>
            </w:r>
            <w:r w:rsidRPr="00696335">
              <w:rPr>
                <w:szCs w:val="21"/>
              </w:rPr>
              <w:t xml:space="preserve">5.4 </w:t>
            </w:r>
          </w:p>
        </w:tc>
        <w:tc>
          <w:tcPr>
            <w:tcW w:w="10004" w:type="dxa"/>
            <w:vAlign w:val="center"/>
          </w:tcPr>
          <w:p w14:paraId="648A4ECE"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14:paraId="28FE2A53" w14:textId="7BF827BB" w:rsidR="00D56B52" w:rsidRPr="00696335" w:rsidRDefault="003361B3" w:rsidP="001568E4">
            <w:pPr>
              <w:spacing w:line="360" w:lineRule="auto"/>
              <w:ind w:firstLineChars="200" w:firstLine="420"/>
              <w:rPr>
                <w:rFonts w:hAnsi="宋体"/>
                <w:szCs w:val="24"/>
              </w:rPr>
            </w:pPr>
            <w:r>
              <w:rPr>
                <w:rFonts w:hAnsi="宋体" w:hint="eastAsia"/>
                <w:szCs w:val="24"/>
              </w:rPr>
              <w:t>总经理</w:t>
            </w:r>
            <w:r w:rsidR="00F262E6" w:rsidRPr="00F262E6">
              <w:rPr>
                <w:rFonts w:hAnsi="宋体" w:hint="eastAsia"/>
                <w:szCs w:val="24"/>
              </w:rPr>
              <w:t>聂军平</w:t>
            </w:r>
            <w:r w:rsidR="00D56B52"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14:paraId="39AA84CD" w14:textId="791BCB7A" w:rsidR="00D56B52" w:rsidRPr="00696335" w:rsidRDefault="00002285" w:rsidP="001568E4">
            <w:pPr>
              <w:spacing w:line="360" w:lineRule="auto"/>
              <w:ind w:firstLineChars="200" w:firstLine="420"/>
              <w:rPr>
                <w:rFonts w:hAnsi="宋体"/>
                <w:szCs w:val="24"/>
              </w:rPr>
            </w:pPr>
            <w:r>
              <w:rPr>
                <w:rFonts w:hAnsi="宋体" w:hint="eastAsia"/>
                <w:szCs w:val="24"/>
              </w:rPr>
              <w:t>总经理</w:t>
            </w:r>
            <w:r w:rsidR="00F262E6" w:rsidRPr="00F262E6">
              <w:rPr>
                <w:rFonts w:hint="eastAsia"/>
                <w:szCs w:val="21"/>
              </w:rPr>
              <w:t>聂军平</w:t>
            </w:r>
            <w:r w:rsidR="00D56B52" w:rsidRPr="00696335">
              <w:rPr>
                <w:rFonts w:hAnsi="宋体" w:hint="eastAsia"/>
                <w:szCs w:val="24"/>
              </w:rPr>
              <w:t>为协商、参与提供了时间、机会、培训、资源等保障，明确了沟通、协商、参与渠道，消除了障碍和壁垒。</w:t>
            </w:r>
          </w:p>
          <w:p w14:paraId="5DB56D5C" w14:textId="56451F4E" w:rsidR="00D56B52" w:rsidRPr="00696335" w:rsidRDefault="002B13CF" w:rsidP="001568E4">
            <w:pPr>
              <w:spacing w:line="360" w:lineRule="auto"/>
              <w:ind w:firstLineChars="200" w:firstLine="420"/>
              <w:rPr>
                <w:rFonts w:hAnsi="宋体"/>
                <w:szCs w:val="24"/>
              </w:rPr>
            </w:pPr>
            <w:r>
              <w:rPr>
                <w:rFonts w:hAnsi="宋体" w:hint="eastAsia"/>
                <w:szCs w:val="24"/>
              </w:rPr>
              <w:lastRenderedPageBreak/>
              <w:t>管代</w:t>
            </w:r>
            <w:r w:rsidR="00F262E6" w:rsidRPr="00F262E6">
              <w:rPr>
                <w:rFonts w:hAnsi="宋体" w:hint="eastAsia"/>
                <w:szCs w:val="24"/>
              </w:rPr>
              <w:t>熊少林</w:t>
            </w:r>
            <w:r w:rsidR="00D56B52"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14:paraId="255307A5"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相关人员能够适当参与并协商办理公司经营管理及安全事务等工作。</w:t>
            </w:r>
          </w:p>
          <w:p w14:paraId="6B107EDE" w14:textId="77777777" w:rsidR="00B02D83" w:rsidRPr="00696335" w:rsidRDefault="00B02D83" w:rsidP="00B02D83">
            <w:pPr>
              <w:spacing w:line="360" w:lineRule="auto"/>
              <w:ind w:firstLineChars="200" w:firstLine="420"/>
              <w:rPr>
                <w:rFonts w:hAnsi="宋体"/>
                <w:szCs w:val="24"/>
              </w:rPr>
            </w:pPr>
            <w:r w:rsidRPr="00696335">
              <w:rPr>
                <w:rFonts w:hAnsi="宋体" w:hint="eastAsia"/>
                <w:szCs w:val="24"/>
              </w:rPr>
              <w:t>查见会议记录、通知通报、培训记录、文件签收等组织内部培训方式相关记录。</w:t>
            </w:r>
          </w:p>
          <w:p w14:paraId="72E005C1" w14:textId="77777777" w:rsidR="00B02D83" w:rsidRPr="00696335" w:rsidRDefault="00B02D83" w:rsidP="00B02D83">
            <w:pPr>
              <w:spacing w:line="360" w:lineRule="auto"/>
              <w:ind w:firstLineChars="200" w:firstLine="420"/>
              <w:rPr>
                <w:rFonts w:hAnsi="宋体"/>
                <w:szCs w:val="24"/>
              </w:rPr>
            </w:pPr>
            <w:r w:rsidRPr="00696335">
              <w:rPr>
                <w:rFonts w:hAnsi="宋体" w:hint="eastAsia"/>
                <w:szCs w:val="24"/>
              </w:rPr>
              <w:t>经交流：目前与环保、劳动、消防、安监部门的信息交流主要是参加会议、接收来文、电话、邮件等，均按要求予以传达和落实，沟通情况较好。</w:t>
            </w:r>
          </w:p>
          <w:p w14:paraId="02911C01" w14:textId="5BE28BAF" w:rsidR="00F262E6" w:rsidRPr="00F262E6" w:rsidRDefault="00F262E6" w:rsidP="00F262E6">
            <w:pPr>
              <w:spacing w:line="360" w:lineRule="auto"/>
              <w:ind w:firstLineChars="200" w:firstLine="420"/>
              <w:rPr>
                <w:rFonts w:hAnsi="宋体"/>
                <w:szCs w:val="24"/>
              </w:rPr>
            </w:pPr>
            <w:r w:rsidRPr="00F262E6">
              <w:rPr>
                <w:rFonts w:hAnsi="宋体" w:hint="eastAsia"/>
                <w:szCs w:val="24"/>
              </w:rPr>
              <w:t>公司经选举确定职业健康安全事务代表是陈绍阳，其清楚自己的职责：负责向管理层反映职工职业健康安全管理方面的要求，对事件的调查、处理，职工劳动防护的改善事宜进行协商交流；参与职业安全健康方针、目标、指标、管理方案的制定工作，提出合理化建议。</w:t>
            </w:r>
          </w:p>
          <w:p w14:paraId="13EC120E" w14:textId="77777777" w:rsidR="00F262E6" w:rsidRPr="00F262E6" w:rsidRDefault="00F262E6" w:rsidP="00F262E6">
            <w:pPr>
              <w:spacing w:line="360" w:lineRule="auto"/>
              <w:ind w:firstLineChars="200" w:firstLine="420"/>
              <w:rPr>
                <w:rFonts w:hAnsi="宋体"/>
                <w:szCs w:val="24"/>
              </w:rPr>
            </w:pPr>
            <w:r w:rsidRPr="00F262E6">
              <w:rPr>
                <w:rFonts w:hAnsi="宋体" w:hint="eastAsia"/>
                <w:szCs w:val="24"/>
              </w:rPr>
              <w:t>通过员工代表的积极争取，员工的劳保用品得到合理配备并及时发放；每年为职工体检一次等。</w:t>
            </w:r>
          </w:p>
          <w:p w14:paraId="6F417D0C" w14:textId="50CFF831" w:rsidR="00D56B52" w:rsidRPr="00F262E6" w:rsidRDefault="00F262E6" w:rsidP="00F262E6">
            <w:pPr>
              <w:spacing w:line="360" w:lineRule="auto"/>
              <w:ind w:firstLineChars="200" w:firstLine="420"/>
              <w:rPr>
                <w:rFonts w:hAnsi="宋体"/>
                <w:szCs w:val="24"/>
              </w:rPr>
            </w:pPr>
            <w:r w:rsidRPr="00F262E6">
              <w:rPr>
                <w:rFonts w:hAnsi="宋体" w:hint="eastAsia"/>
                <w:szCs w:val="24"/>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r w:rsidR="00D56B52" w:rsidRPr="00696335">
              <w:rPr>
                <w:rFonts w:hAnsi="宋体" w:hint="eastAsia"/>
                <w:szCs w:val="24"/>
              </w:rPr>
              <w:t>由于公司福利待遇</w:t>
            </w:r>
            <w:r w:rsidR="00D56B52" w:rsidRPr="00696335">
              <w:rPr>
                <w:rFonts w:hAnsi="宋体" w:hint="eastAsia"/>
                <w:szCs w:val="24"/>
              </w:rPr>
              <w:lastRenderedPageBreak/>
              <w:t>正常发放，员工无抱怨，目前信息交流机制畅通。</w:t>
            </w:r>
          </w:p>
        </w:tc>
        <w:tc>
          <w:tcPr>
            <w:tcW w:w="1585" w:type="dxa"/>
          </w:tcPr>
          <w:p w14:paraId="3E671AE3" w14:textId="77777777" w:rsidR="00D56B52" w:rsidRPr="009B78A4" w:rsidRDefault="00D56B52" w:rsidP="001568E4">
            <w:pPr>
              <w:rPr>
                <w:sz w:val="24"/>
                <w:szCs w:val="24"/>
              </w:rPr>
            </w:pPr>
            <w:r>
              <w:rPr>
                <w:sz w:val="24"/>
                <w:szCs w:val="24"/>
              </w:rPr>
              <w:lastRenderedPageBreak/>
              <w:t>符合</w:t>
            </w:r>
          </w:p>
        </w:tc>
      </w:tr>
      <w:tr w:rsidR="00D56B52" w:rsidRPr="007F23D6" w14:paraId="2952EAD4" w14:textId="77777777" w:rsidTr="00607106">
        <w:trPr>
          <w:trHeight w:val="416"/>
        </w:trPr>
        <w:tc>
          <w:tcPr>
            <w:tcW w:w="1809" w:type="dxa"/>
            <w:vAlign w:val="center"/>
          </w:tcPr>
          <w:p w14:paraId="73F089BA" w14:textId="77777777" w:rsidR="00D56B52" w:rsidRPr="007B436B" w:rsidRDefault="00D56B52" w:rsidP="001568E4">
            <w:pPr>
              <w:jc w:val="center"/>
              <w:rPr>
                <w:szCs w:val="21"/>
              </w:rPr>
            </w:pPr>
            <w:r w:rsidRPr="007B436B">
              <w:rPr>
                <w:rFonts w:hint="eastAsia"/>
                <w:szCs w:val="21"/>
              </w:rPr>
              <w:lastRenderedPageBreak/>
              <w:t>管理评审</w:t>
            </w:r>
          </w:p>
        </w:tc>
        <w:tc>
          <w:tcPr>
            <w:tcW w:w="1311" w:type="dxa"/>
            <w:vAlign w:val="center"/>
          </w:tcPr>
          <w:p w14:paraId="6DE0A91E" w14:textId="77777777" w:rsidR="00D56B52" w:rsidRPr="007B436B" w:rsidRDefault="00D56B52" w:rsidP="001568E4">
            <w:pPr>
              <w:jc w:val="center"/>
              <w:rPr>
                <w:szCs w:val="21"/>
              </w:rPr>
            </w:pPr>
            <w:r w:rsidRPr="007B436B">
              <w:rPr>
                <w:rFonts w:hint="eastAsia"/>
                <w:szCs w:val="21"/>
              </w:rPr>
              <w:t>Q</w:t>
            </w:r>
            <w:r>
              <w:rPr>
                <w:rFonts w:hint="eastAsia"/>
                <w:szCs w:val="21"/>
              </w:rPr>
              <w:t>EO</w:t>
            </w:r>
            <w:r w:rsidRPr="007B436B">
              <w:rPr>
                <w:rFonts w:hint="eastAsia"/>
                <w:szCs w:val="21"/>
              </w:rPr>
              <w:t>9.3</w:t>
            </w:r>
          </w:p>
        </w:tc>
        <w:tc>
          <w:tcPr>
            <w:tcW w:w="10004" w:type="dxa"/>
            <w:vAlign w:val="center"/>
          </w:tcPr>
          <w:p w14:paraId="19858FC8" w14:textId="77777777" w:rsidR="00F262E6" w:rsidRDefault="00D56B52" w:rsidP="0028684F">
            <w:pPr>
              <w:spacing w:beforeLines="50" w:before="156" w:afterLines="50" w:after="156"/>
              <w:ind w:firstLineChars="200" w:firstLine="420"/>
              <w:rPr>
                <w:rFonts w:ascii="宋体" w:hAnsi="宋体"/>
                <w:szCs w:val="21"/>
              </w:rPr>
            </w:pPr>
            <w:r w:rsidRPr="007B436B">
              <w:rPr>
                <w:rFonts w:ascii="宋体" w:hAnsi="宋体" w:hint="eastAsia"/>
                <w:szCs w:val="21"/>
              </w:rPr>
              <w:t>查看</w:t>
            </w:r>
            <w:r w:rsidR="00F262E6">
              <w:rPr>
                <w:rFonts w:ascii="宋体" w:hAnsi="宋体" w:hint="eastAsia"/>
                <w:szCs w:val="21"/>
              </w:rPr>
              <w:t>制订有</w:t>
            </w:r>
            <w:r w:rsidRPr="007B436B">
              <w:rPr>
                <w:rFonts w:ascii="宋体" w:hAnsi="宋体" w:hint="eastAsia"/>
                <w:szCs w:val="21"/>
              </w:rPr>
              <w:t>管理评审控制程序</w:t>
            </w:r>
            <w:r w:rsidR="00F262E6">
              <w:rPr>
                <w:rFonts w:ascii="宋体" w:hAnsi="宋体" w:hint="eastAsia"/>
                <w:szCs w:val="21"/>
              </w:rPr>
              <w:t>文件</w:t>
            </w:r>
            <w:r w:rsidRPr="007B436B">
              <w:rPr>
                <w:rFonts w:ascii="宋体" w:hAnsi="宋体" w:hint="eastAsia"/>
                <w:szCs w:val="21"/>
              </w:rPr>
              <w:t>，基本符合要求。</w:t>
            </w:r>
          </w:p>
          <w:p w14:paraId="5EC4CA2D" w14:textId="5442961C"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szCs w:val="21"/>
              </w:rPr>
              <w:t>20</w:t>
            </w:r>
            <w:r>
              <w:rPr>
                <w:rFonts w:ascii="宋体" w:hAnsi="宋体" w:hint="eastAsia"/>
                <w:szCs w:val="21"/>
              </w:rPr>
              <w:t>2</w:t>
            </w:r>
            <w:r w:rsidR="00377444">
              <w:rPr>
                <w:rFonts w:ascii="宋体" w:hAnsi="宋体" w:hint="eastAsia"/>
                <w:szCs w:val="21"/>
              </w:rPr>
              <w:t>2</w:t>
            </w:r>
            <w:r w:rsidRPr="007B436B">
              <w:rPr>
                <w:rFonts w:ascii="宋体" w:hAnsi="宋体"/>
                <w:szCs w:val="21"/>
              </w:rPr>
              <w:t>.</w:t>
            </w:r>
            <w:r w:rsidR="00F262E6">
              <w:rPr>
                <w:rFonts w:ascii="宋体" w:hAnsi="宋体"/>
                <w:szCs w:val="21"/>
              </w:rPr>
              <w:t>9</w:t>
            </w:r>
            <w:r w:rsidRPr="007B436B">
              <w:rPr>
                <w:rFonts w:ascii="宋体" w:hAnsi="宋体"/>
                <w:szCs w:val="21"/>
              </w:rPr>
              <w:t>.</w:t>
            </w:r>
            <w:r w:rsidR="00F262E6">
              <w:rPr>
                <w:rFonts w:ascii="宋体" w:hAnsi="宋体"/>
                <w:szCs w:val="21"/>
              </w:rPr>
              <w:t>26</w:t>
            </w:r>
            <w:r w:rsidRPr="007B436B">
              <w:rPr>
                <w:rFonts w:ascii="宋体" w:hAnsi="宋体" w:hint="eastAsia"/>
                <w:szCs w:val="21"/>
              </w:rPr>
              <w:t>日进行了管理评审。</w:t>
            </w:r>
            <w:r w:rsidR="004E7EEC">
              <w:rPr>
                <w:rFonts w:ascii="宋体" w:hAnsi="宋体" w:hint="eastAsia"/>
                <w:szCs w:val="21"/>
              </w:rPr>
              <w:t>管理评审会议时间同上一次时间，相差已超过</w:t>
            </w:r>
            <w:r w:rsidR="004E7EEC">
              <w:rPr>
                <w:rFonts w:ascii="宋体" w:hAnsi="宋体"/>
                <w:szCs w:val="21"/>
              </w:rPr>
              <w:t>12</w:t>
            </w:r>
            <w:r w:rsidR="004E7EEC">
              <w:rPr>
                <w:rFonts w:ascii="宋体" w:hAnsi="宋体" w:hint="eastAsia"/>
                <w:szCs w:val="21"/>
              </w:rPr>
              <w:t>月，同企业进行了交流，改善。</w:t>
            </w:r>
          </w:p>
          <w:p w14:paraId="22A296A4" w14:textId="77777777" w:rsidR="00AD2279" w:rsidRPr="00AD2279" w:rsidRDefault="00AD2279" w:rsidP="00AD2279">
            <w:pPr>
              <w:spacing w:beforeLines="50" w:before="156" w:afterLines="50" w:after="156"/>
              <w:ind w:firstLineChars="200" w:firstLine="420"/>
              <w:rPr>
                <w:rFonts w:ascii="宋体" w:hAnsi="宋体"/>
                <w:szCs w:val="21"/>
              </w:rPr>
            </w:pPr>
            <w:r w:rsidRPr="00AD2279">
              <w:rPr>
                <w:rFonts w:ascii="宋体" w:hAnsi="宋体" w:hint="eastAsia"/>
                <w:szCs w:val="21"/>
              </w:rPr>
              <w:t>保留有管理评审计划、管理评审会议通知、评审记录、评审报告和改进措施计划等；</w:t>
            </w:r>
          </w:p>
          <w:p w14:paraId="3E8CF7F0" w14:textId="70BE6B52"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查看“管理评审计划”，由总经理签发；内容包括；评审目的、评审时间、参加部门人员、评审输入内容等。</w:t>
            </w:r>
          </w:p>
          <w:p w14:paraId="6F99865B" w14:textId="77777777" w:rsidR="00AD2279" w:rsidRPr="00AD2279" w:rsidRDefault="00AD2279" w:rsidP="00AD2279">
            <w:pPr>
              <w:spacing w:beforeLines="50" w:before="156" w:afterLines="50" w:after="156"/>
              <w:ind w:firstLineChars="200" w:firstLine="420"/>
              <w:rPr>
                <w:rFonts w:ascii="宋体" w:hAnsi="宋体"/>
                <w:szCs w:val="21"/>
              </w:rPr>
            </w:pPr>
            <w:r w:rsidRPr="00AD2279">
              <w:rPr>
                <w:rFonts w:ascii="宋体" w:hAnsi="宋体" w:hint="eastAsia"/>
                <w:szCs w:val="21"/>
              </w:rPr>
              <w:t>管理评审输入满足要求；</w:t>
            </w:r>
          </w:p>
          <w:p w14:paraId="6FC453E1" w14:textId="77777777" w:rsidR="00AD2279" w:rsidRPr="00AD2279" w:rsidRDefault="00AD2279" w:rsidP="00AD2279">
            <w:pPr>
              <w:spacing w:beforeLines="50" w:before="156" w:afterLines="50" w:after="156"/>
              <w:ind w:firstLineChars="200" w:firstLine="420"/>
              <w:rPr>
                <w:rFonts w:ascii="宋体" w:hAnsi="宋体"/>
                <w:szCs w:val="21"/>
              </w:rPr>
            </w:pPr>
            <w:r w:rsidRPr="00AD2279">
              <w:rPr>
                <w:rFonts w:ascii="宋体" w:hAnsi="宋体" w:hint="eastAsia"/>
                <w:szCs w:val="21"/>
              </w:rPr>
              <w:t>管理评审结论：经评审认为本公司的质量管理体系的建立和运行是充分的、适宜的、有效的。</w:t>
            </w:r>
          </w:p>
          <w:p w14:paraId="589A7A2A" w14:textId="77777777" w:rsidR="00AD2279" w:rsidRDefault="00AD2279" w:rsidP="00AD2279">
            <w:pPr>
              <w:spacing w:beforeLines="50" w:before="156" w:afterLines="50" w:after="156"/>
              <w:ind w:firstLineChars="200" w:firstLine="420"/>
            </w:pPr>
            <w:r w:rsidRPr="00AD2279">
              <w:rPr>
                <w:rFonts w:ascii="宋体" w:hAnsi="宋体" w:hint="eastAsia"/>
                <w:szCs w:val="21"/>
              </w:rPr>
              <w:t>改进措施建议：</w:t>
            </w:r>
            <w:r>
              <w:rPr>
                <w:rFonts w:hint="eastAsia"/>
              </w:rPr>
              <w:t xml:space="preserve"> </w:t>
            </w:r>
          </w:p>
          <w:p w14:paraId="1EF88741" w14:textId="295FBB20" w:rsidR="00AD2279" w:rsidRPr="00AD2279" w:rsidRDefault="00AD2279" w:rsidP="00AD2279">
            <w:pPr>
              <w:spacing w:beforeLines="50" w:before="156" w:afterLines="50" w:after="156"/>
              <w:ind w:firstLineChars="200" w:firstLine="420"/>
              <w:rPr>
                <w:rFonts w:ascii="宋体" w:hAnsi="宋体"/>
                <w:szCs w:val="21"/>
              </w:rPr>
            </w:pPr>
            <w:r w:rsidRPr="00AD2279">
              <w:rPr>
                <w:rFonts w:ascii="宋体" w:hAnsi="宋体" w:hint="eastAsia"/>
                <w:szCs w:val="21"/>
              </w:rPr>
              <w:t>1）加强供应商的管理</w:t>
            </w:r>
          </w:p>
          <w:p w14:paraId="0A9A0B79" w14:textId="3F69902C" w:rsidR="00AD2279" w:rsidRPr="00AD2279" w:rsidRDefault="00AD2279" w:rsidP="00AD2279">
            <w:pPr>
              <w:spacing w:beforeLines="50" w:before="156" w:afterLines="50" w:after="156"/>
              <w:ind w:firstLineChars="200" w:firstLine="420"/>
              <w:rPr>
                <w:rFonts w:ascii="宋体" w:hAnsi="宋体"/>
                <w:szCs w:val="21"/>
              </w:rPr>
            </w:pPr>
            <w:r w:rsidRPr="00AD2279">
              <w:rPr>
                <w:rFonts w:ascii="宋体" w:hAnsi="宋体" w:hint="eastAsia"/>
                <w:szCs w:val="21"/>
              </w:rPr>
              <w:t>2）加强环境和安全的日常检查工作</w:t>
            </w:r>
          </w:p>
          <w:p w14:paraId="52B6D4A8" w14:textId="77777777" w:rsidR="00AD2279" w:rsidRPr="00AD2279" w:rsidRDefault="00AD2279" w:rsidP="00AD2279">
            <w:pPr>
              <w:spacing w:beforeLines="50" w:before="156" w:afterLines="50" w:after="156"/>
              <w:ind w:firstLineChars="200" w:firstLine="420"/>
              <w:rPr>
                <w:rFonts w:ascii="宋体" w:hAnsi="宋体"/>
                <w:szCs w:val="21"/>
              </w:rPr>
            </w:pPr>
            <w:r w:rsidRPr="00AD2279">
              <w:rPr>
                <w:rFonts w:ascii="宋体" w:hAnsi="宋体" w:hint="eastAsia"/>
                <w:szCs w:val="21"/>
              </w:rPr>
              <w:t>制定有“管理评审改进措施计划”。</w:t>
            </w:r>
          </w:p>
          <w:p w14:paraId="4B09179C" w14:textId="3F9D2A7A" w:rsidR="00AD2279" w:rsidRPr="00AD2279" w:rsidRDefault="00AD2279" w:rsidP="00AD2279">
            <w:pPr>
              <w:spacing w:beforeLines="50" w:before="156" w:afterLines="50" w:after="156"/>
              <w:ind w:firstLineChars="200" w:firstLine="420"/>
              <w:rPr>
                <w:rFonts w:ascii="宋体" w:hAnsi="宋体"/>
                <w:szCs w:val="21"/>
              </w:rPr>
            </w:pPr>
            <w:r w:rsidRPr="00AD2279">
              <w:rPr>
                <w:rFonts w:ascii="宋体" w:hAnsi="宋体" w:hint="eastAsia"/>
                <w:szCs w:val="21"/>
              </w:rPr>
              <w:t>查看上次管理评审改进情况，加强生产进度和监视测量设备的管理，同时加强生产现场的“5S”的管理，</w:t>
            </w:r>
            <w:r>
              <w:rPr>
                <w:rFonts w:ascii="宋体" w:hAnsi="宋体" w:hint="eastAsia"/>
                <w:szCs w:val="21"/>
              </w:rPr>
              <w:t>已实施完成。</w:t>
            </w:r>
          </w:p>
          <w:p w14:paraId="215FF24D" w14:textId="76AE520A" w:rsidR="004E7EEC" w:rsidRPr="00AD2279" w:rsidRDefault="00AD2279" w:rsidP="00AD2279">
            <w:pPr>
              <w:adjustRightInd w:val="0"/>
              <w:snapToGrid w:val="0"/>
              <w:spacing w:beforeLines="30" w:before="93" w:afterLines="30" w:after="93" w:line="288" w:lineRule="auto"/>
              <w:ind w:rightChars="50" w:right="105" w:firstLineChars="200" w:firstLine="420"/>
              <w:textAlignment w:val="baseline"/>
              <w:rPr>
                <w:rFonts w:ascii="宋体" w:hAnsi="宋体" w:cs="Arial"/>
                <w:spacing w:val="-6"/>
                <w:szCs w:val="21"/>
              </w:rPr>
            </w:pPr>
            <w:r w:rsidRPr="00AD2279">
              <w:rPr>
                <w:rFonts w:ascii="宋体" w:hAnsi="宋体" w:hint="eastAsia"/>
                <w:szCs w:val="21"/>
              </w:rPr>
              <w:t>基本符合要求</w:t>
            </w:r>
            <w:r w:rsidR="00FF551B">
              <w:rPr>
                <w:rFonts w:ascii="宋体" w:hAnsi="宋体" w:cs="Arial" w:hint="eastAsia"/>
                <w:spacing w:val="-6"/>
                <w:szCs w:val="21"/>
              </w:rPr>
              <w:t>。</w:t>
            </w:r>
          </w:p>
        </w:tc>
        <w:tc>
          <w:tcPr>
            <w:tcW w:w="1585" w:type="dxa"/>
          </w:tcPr>
          <w:p w14:paraId="78DF4B26" w14:textId="77777777" w:rsidR="00D56B52" w:rsidRDefault="00D56B52" w:rsidP="001568E4">
            <w:r w:rsidRPr="009B78A4">
              <w:rPr>
                <w:sz w:val="24"/>
                <w:szCs w:val="24"/>
              </w:rPr>
              <w:t>符合</w:t>
            </w:r>
          </w:p>
        </w:tc>
      </w:tr>
      <w:tr w:rsidR="00D56B52" w:rsidRPr="007F23D6" w14:paraId="58773E94" w14:textId="77777777" w:rsidTr="00607106">
        <w:trPr>
          <w:trHeight w:val="416"/>
        </w:trPr>
        <w:tc>
          <w:tcPr>
            <w:tcW w:w="1809" w:type="dxa"/>
            <w:vAlign w:val="center"/>
          </w:tcPr>
          <w:p w14:paraId="6D07862E" w14:textId="77777777" w:rsidR="00D56B52" w:rsidRPr="007E0828" w:rsidRDefault="00D56B52" w:rsidP="001568E4">
            <w:pPr>
              <w:rPr>
                <w:szCs w:val="24"/>
              </w:rPr>
            </w:pPr>
            <w:r w:rsidRPr="007E0828">
              <w:rPr>
                <w:rFonts w:hAnsi="宋体"/>
                <w:szCs w:val="24"/>
              </w:rPr>
              <w:t>改进</w:t>
            </w:r>
          </w:p>
          <w:p w14:paraId="54B37145" w14:textId="77777777" w:rsidR="00D56B52" w:rsidRPr="007E0828" w:rsidRDefault="00D56B52" w:rsidP="001568E4">
            <w:pPr>
              <w:rPr>
                <w:szCs w:val="24"/>
              </w:rPr>
            </w:pPr>
          </w:p>
        </w:tc>
        <w:tc>
          <w:tcPr>
            <w:tcW w:w="1311" w:type="dxa"/>
            <w:vAlign w:val="center"/>
          </w:tcPr>
          <w:p w14:paraId="030D46E7" w14:textId="77777777" w:rsidR="00D56B52" w:rsidRPr="007E0828" w:rsidRDefault="00D56B52" w:rsidP="001568E4">
            <w:pPr>
              <w:rPr>
                <w:szCs w:val="24"/>
              </w:rPr>
            </w:pPr>
            <w:r>
              <w:rPr>
                <w:szCs w:val="24"/>
              </w:rPr>
              <w:t>QEO</w:t>
            </w:r>
            <w:r w:rsidRPr="007E0828">
              <w:rPr>
                <w:szCs w:val="24"/>
              </w:rPr>
              <w:t>10.1</w:t>
            </w:r>
            <w:r w:rsidRPr="007E0828">
              <w:rPr>
                <w:rFonts w:hAnsi="宋体"/>
                <w:szCs w:val="24"/>
              </w:rPr>
              <w:t>、</w:t>
            </w:r>
            <w:r w:rsidRPr="007E0828">
              <w:rPr>
                <w:szCs w:val="24"/>
              </w:rPr>
              <w:t>10.3</w:t>
            </w:r>
          </w:p>
          <w:p w14:paraId="2F65AF6F" w14:textId="77777777" w:rsidR="00D56B52" w:rsidRPr="007E0828" w:rsidRDefault="00D56B52" w:rsidP="001568E4">
            <w:pPr>
              <w:rPr>
                <w:szCs w:val="24"/>
              </w:rPr>
            </w:pPr>
          </w:p>
        </w:tc>
        <w:tc>
          <w:tcPr>
            <w:tcW w:w="10004" w:type="dxa"/>
            <w:vAlign w:val="center"/>
          </w:tcPr>
          <w:p w14:paraId="6B0812E9" w14:textId="3B03B4AC" w:rsidR="00D56B52" w:rsidRPr="00377444" w:rsidRDefault="00D56B52" w:rsidP="0028684F">
            <w:pPr>
              <w:spacing w:beforeLines="50" w:before="156" w:afterLines="50" w:after="156"/>
              <w:ind w:firstLineChars="200" w:firstLine="420"/>
              <w:rPr>
                <w:rFonts w:ascii="宋体" w:hAnsi="宋体"/>
                <w:szCs w:val="21"/>
              </w:rPr>
            </w:pPr>
            <w:r w:rsidRPr="00377444">
              <w:rPr>
                <w:rFonts w:ascii="宋体" w:hAnsi="宋体"/>
                <w:szCs w:val="21"/>
              </w:rPr>
              <w:t>管理者代表根据总经理意图组织持续改进过程的策划工作，由</w:t>
            </w:r>
            <w:r w:rsidR="00AD2279">
              <w:rPr>
                <w:rFonts w:ascii="宋体" w:hAnsi="宋体" w:hint="eastAsia"/>
                <w:szCs w:val="21"/>
              </w:rPr>
              <w:t>行政部</w:t>
            </w:r>
            <w:r w:rsidRPr="00377444">
              <w:rPr>
                <w:rFonts w:ascii="宋体" w:hAnsi="宋体"/>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14:paraId="35418003" w14:textId="080B1D01" w:rsidR="00FF551B" w:rsidRPr="007B436B" w:rsidRDefault="00AD2279" w:rsidP="00FF551B">
            <w:pPr>
              <w:spacing w:beforeLines="50" w:before="156" w:afterLines="50" w:after="156"/>
              <w:ind w:firstLineChars="200" w:firstLine="420"/>
              <w:rPr>
                <w:rFonts w:ascii="宋体" w:hAnsi="宋体"/>
                <w:szCs w:val="21"/>
              </w:rPr>
            </w:pPr>
            <w:r w:rsidRPr="00AD2279">
              <w:rPr>
                <w:rFonts w:ascii="宋体" w:hAnsi="宋体" w:hint="eastAsia"/>
                <w:szCs w:val="21"/>
              </w:rPr>
              <w:lastRenderedPageBreak/>
              <w:t>查看上次管理评审改进情况，加强生产进度和监视测量设备的管理，同时加强生产现场的“5S”的管理，</w:t>
            </w:r>
            <w:r>
              <w:rPr>
                <w:rFonts w:ascii="宋体" w:hAnsi="宋体" w:hint="eastAsia"/>
                <w:szCs w:val="21"/>
              </w:rPr>
              <w:t>已实施完成</w:t>
            </w:r>
            <w:r w:rsidR="00FF551B">
              <w:rPr>
                <w:rFonts w:ascii="宋体" w:hAnsi="宋体" w:hint="eastAsia"/>
                <w:szCs w:val="21"/>
              </w:rPr>
              <w:t>。</w:t>
            </w:r>
          </w:p>
          <w:p w14:paraId="01E39DC2" w14:textId="77777777" w:rsidR="00D56B52" w:rsidRPr="007E0828" w:rsidRDefault="00D56B52" w:rsidP="0028684F">
            <w:pPr>
              <w:spacing w:beforeLines="50" w:before="156" w:afterLines="50" w:after="156"/>
              <w:ind w:firstLineChars="200" w:firstLine="420"/>
              <w:rPr>
                <w:szCs w:val="24"/>
              </w:rPr>
            </w:pPr>
            <w:r w:rsidRPr="00377444">
              <w:rPr>
                <w:rFonts w:ascii="宋体" w:hAnsi="宋体"/>
                <w:szCs w:val="21"/>
              </w:rPr>
              <w:t>自体系运行以来，全员的质量意识、安全意识有较大的提高，市场经营规模有了较大发展，持续改进了质量管理体系的有效性。</w:t>
            </w:r>
          </w:p>
        </w:tc>
        <w:tc>
          <w:tcPr>
            <w:tcW w:w="1585" w:type="dxa"/>
          </w:tcPr>
          <w:p w14:paraId="1427DDDE" w14:textId="77777777" w:rsidR="00D56B52" w:rsidRDefault="00D56B52" w:rsidP="001568E4">
            <w:r w:rsidRPr="009B78A4">
              <w:rPr>
                <w:sz w:val="24"/>
                <w:szCs w:val="24"/>
              </w:rPr>
              <w:lastRenderedPageBreak/>
              <w:t>符合</w:t>
            </w:r>
          </w:p>
        </w:tc>
      </w:tr>
      <w:tr w:rsidR="00D56B52" w:rsidRPr="007F23D6" w14:paraId="6D33D6BE" w14:textId="77777777" w:rsidTr="00607106">
        <w:trPr>
          <w:trHeight w:val="416"/>
        </w:trPr>
        <w:tc>
          <w:tcPr>
            <w:tcW w:w="1809" w:type="dxa"/>
            <w:vAlign w:val="center"/>
          </w:tcPr>
          <w:p w14:paraId="71A895B2" w14:textId="77777777" w:rsidR="00D56B52" w:rsidRPr="00440FC6" w:rsidRDefault="00D56B52" w:rsidP="001568E4">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14:paraId="6B83B703" w14:textId="77777777" w:rsidR="00D56B52" w:rsidRPr="00440FC6" w:rsidRDefault="00D56B52" w:rsidP="001568E4">
            <w:pPr>
              <w:rPr>
                <w:szCs w:val="21"/>
              </w:rPr>
            </w:pPr>
          </w:p>
        </w:tc>
        <w:tc>
          <w:tcPr>
            <w:tcW w:w="10004" w:type="dxa"/>
            <w:vAlign w:val="center"/>
          </w:tcPr>
          <w:p w14:paraId="3710D6EA" w14:textId="77777777" w:rsidR="00D56B52" w:rsidRPr="00440FC6" w:rsidRDefault="00D56B52" w:rsidP="001568E4">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14:paraId="1C11AD58" w14:textId="77777777" w:rsidR="00D56B52" w:rsidRDefault="00D56B52" w:rsidP="001568E4">
            <w:r w:rsidRPr="00B72CCF">
              <w:rPr>
                <w:sz w:val="24"/>
                <w:szCs w:val="24"/>
              </w:rPr>
              <w:t>符合</w:t>
            </w:r>
          </w:p>
        </w:tc>
      </w:tr>
      <w:tr w:rsidR="00D56B52" w:rsidRPr="007F23D6" w14:paraId="31E998CD" w14:textId="77777777" w:rsidTr="00607106">
        <w:trPr>
          <w:trHeight w:val="416"/>
        </w:trPr>
        <w:tc>
          <w:tcPr>
            <w:tcW w:w="1809" w:type="dxa"/>
            <w:vAlign w:val="center"/>
          </w:tcPr>
          <w:p w14:paraId="78C225B0" w14:textId="77777777" w:rsidR="00D56B52" w:rsidRPr="00201E70" w:rsidRDefault="00D56B52" w:rsidP="001568E4">
            <w:pPr>
              <w:rPr>
                <w:rFonts w:hAnsi="宋体"/>
                <w:szCs w:val="21"/>
              </w:rPr>
            </w:pPr>
            <w:r w:rsidRPr="00201E70">
              <w:rPr>
                <w:rFonts w:hAnsi="宋体" w:hint="eastAsia"/>
                <w:szCs w:val="21"/>
              </w:rPr>
              <w:t>上次审核不符合项的验证</w:t>
            </w:r>
          </w:p>
        </w:tc>
        <w:tc>
          <w:tcPr>
            <w:tcW w:w="1311" w:type="dxa"/>
            <w:vAlign w:val="center"/>
          </w:tcPr>
          <w:p w14:paraId="4B2CDC14" w14:textId="77777777" w:rsidR="00D56B52" w:rsidRPr="00201E70" w:rsidRDefault="00D56B52" w:rsidP="001568E4">
            <w:pPr>
              <w:rPr>
                <w:szCs w:val="21"/>
              </w:rPr>
            </w:pPr>
          </w:p>
        </w:tc>
        <w:tc>
          <w:tcPr>
            <w:tcW w:w="10004" w:type="dxa"/>
            <w:vAlign w:val="center"/>
          </w:tcPr>
          <w:p w14:paraId="0EFE60A7" w14:textId="77777777" w:rsidR="00D56B52" w:rsidRPr="00201E70" w:rsidRDefault="002B13CF" w:rsidP="003361B3">
            <w:pPr>
              <w:snapToGrid w:val="0"/>
              <w:spacing w:line="360" w:lineRule="auto"/>
              <w:ind w:firstLineChars="200" w:firstLine="420"/>
              <w:rPr>
                <w:rFonts w:hAnsi="宋体"/>
                <w:color w:val="000000"/>
                <w:szCs w:val="21"/>
              </w:rPr>
            </w:pPr>
            <w:r w:rsidRPr="00201E70">
              <w:rPr>
                <w:rFonts w:hAnsi="宋体" w:hint="eastAsia"/>
                <w:color w:val="000000"/>
                <w:szCs w:val="21"/>
              </w:rPr>
              <w:t>上次审核不符合项：</w:t>
            </w:r>
          </w:p>
          <w:p w14:paraId="635B36DB" w14:textId="47F56324" w:rsidR="00FF551B" w:rsidRPr="00201E70" w:rsidRDefault="00AD2279" w:rsidP="003361B3">
            <w:pPr>
              <w:snapToGrid w:val="0"/>
              <w:spacing w:line="360" w:lineRule="auto"/>
              <w:ind w:firstLineChars="200" w:firstLine="420"/>
              <w:rPr>
                <w:rFonts w:hAnsi="宋体"/>
                <w:color w:val="000000"/>
                <w:szCs w:val="21"/>
              </w:rPr>
            </w:pPr>
            <w:r w:rsidRPr="00AD2279">
              <w:rPr>
                <w:rFonts w:hAnsi="宋体" w:hint="eastAsia"/>
                <w:color w:val="000000"/>
                <w:szCs w:val="21"/>
              </w:rPr>
              <w:t>巡查车间发现折弯工序处，</w:t>
            </w:r>
            <w:r w:rsidRPr="00AD2279">
              <w:rPr>
                <w:rFonts w:hAnsi="宋体" w:hint="eastAsia"/>
                <w:color w:val="000000"/>
                <w:szCs w:val="21"/>
              </w:rPr>
              <w:t>2</w:t>
            </w:r>
            <w:r w:rsidRPr="00AD2279">
              <w:rPr>
                <w:rFonts w:hAnsi="宋体" w:hint="eastAsia"/>
                <w:color w:val="000000"/>
                <w:szCs w:val="21"/>
              </w:rPr>
              <w:t>个灭火器指针指向红色，已失效，不符合要求</w:t>
            </w:r>
            <w:r w:rsidR="00FF551B" w:rsidRPr="00201E70">
              <w:rPr>
                <w:rFonts w:hAnsi="宋体" w:hint="eastAsia"/>
                <w:color w:val="000000"/>
                <w:szCs w:val="21"/>
              </w:rPr>
              <w:t>。</w:t>
            </w:r>
          </w:p>
          <w:p w14:paraId="1303D0F2" w14:textId="27EB48F6" w:rsidR="00FF551B" w:rsidRPr="00201E70" w:rsidRDefault="00FF551B" w:rsidP="003361B3">
            <w:pPr>
              <w:snapToGrid w:val="0"/>
              <w:spacing w:line="360" w:lineRule="auto"/>
              <w:ind w:firstLineChars="200" w:firstLine="420"/>
              <w:rPr>
                <w:rFonts w:hAnsi="宋体"/>
                <w:color w:val="000000"/>
                <w:szCs w:val="21"/>
              </w:rPr>
            </w:pPr>
            <w:r w:rsidRPr="00201E70">
              <w:rPr>
                <w:rFonts w:hAnsi="宋体" w:hint="eastAsia"/>
                <w:color w:val="000000"/>
                <w:szCs w:val="21"/>
              </w:rPr>
              <w:t>经本次审核验证无类似不符合情况出现，整改措施有效。</w:t>
            </w:r>
          </w:p>
        </w:tc>
        <w:tc>
          <w:tcPr>
            <w:tcW w:w="1585" w:type="dxa"/>
          </w:tcPr>
          <w:p w14:paraId="14739A0D" w14:textId="77777777" w:rsidR="00D56B52" w:rsidRPr="00201E70" w:rsidRDefault="00D56B52" w:rsidP="001568E4">
            <w:r w:rsidRPr="00201E70">
              <w:rPr>
                <w:sz w:val="24"/>
                <w:szCs w:val="24"/>
              </w:rPr>
              <w:t>符合</w:t>
            </w:r>
          </w:p>
        </w:tc>
      </w:tr>
      <w:tr w:rsidR="00D56B52" w:rsidRPr="007F23D6" w14:paraId="473F6779" w14:textId="77777777" w:rsidTr="00201E70">
        <w:trPr>
          <w:trHeight w:val="690"/>
        </w:trPr>
        <w:tc>
          <w:tcPr>
            <w:tcW w:w="1809" w:type="dxa"/>
            <w:vAlign w:val="center"/>
          </w:tcPr>
          <w:p w14:paraId="6997AD2A" w14:textId="77777777" w:rsidR="00D56B52" w:rsidRPr="00201E70" w:rsidRDefault="00D56B52" w:rsidP="001568E4">
            <w:pPr>
              <w:rPr>
                <w:rFonts w:hAnsi="宋体"/>
                <w:szCs w:val="21"/>
              </w:rPr>
            </w:pPr>
            <w:r w:rsidRPr="00201E70">
              <w:rPr>
                <w:rFonts w:hAnsi="宋体" w:hint="eastAsia"/>
                <w:szCs w:val="21"/>
              </w:rPr>
              <w:t>认证证书、标志的使用情况</w:t>
            </w:r>
          </w:p>
        </w:tc>
        <w:tc>
          <w:tcPr>
            <w:tcW w:w="1311" w:type="dxa"/>
            <w:vAlign w:val="center"/>
          </w:tcPr>
          <w:p w14:paraId="7ADB030A" w14:textId="77777777" w:rsidR="00D56B52" w:rsidRPr="00201E70" w:rsidRDefault="00D56B52" w:rsidP="001568E4">
            <w:pPr>
              <w:rPr>
                <w:szCs w:val="21"/>
              </w:rPr>
            </w:pPr>
          </w:p>
        </w:tc>
        <w:tc>
          <w:tcPr>
            <w:tcW w:w="10004" w:type="dxa"/>
            <w:vAlign w:val="center"/>
          </w:tcPr>
          <w:p w14:paraId="3F108E38" w14:textId="77777777" w:rsidR="00D56B52" w:rsidRPr="00201E70" w:rsidRDefault="00D56B52" w:rsidP="001568E4">
            <w:pPr>
              <w:snapToGrid w:val="0"/>
              <w:spacing w:line="360" w:lineRule="auto"/>
              <w:ind w:firstLineChars="200" w:firstLine="420"/>
              <w:rPr>
                <w:rFonts w:hAnsi="宋体"/>
                <w:color w:val="000000"/>
                <w:szCs w:val="21"/>
              </w:rPr>
            </w:pPr>
            <w:r w:rsidRPr="00201E70">
              <w:rPr>
                <w:rFonts w:hAnsi="宋体" w:hint="eastAsia"/>
                <w:color w:val="000000"/>
                <w:szCs w:val="21"/>
              </w:rPr>
              <w:t>标志未应用在产品上；投标等情况使用认证证书。</w:t>
            </w:r>
          </w:p>
        </w:tc>
        <w:tc>
          <w:tcPr>
            <w:tcW w:w="1585" w:type="dxa"/>
          </w:tcPr>
          <w:p w14:paraId="792CD049" w14:textId="77777777" w:rsidR="00D56B52" w:rsidRPr="00201E70" w:rsidRDefault="00D56B52" w:rsidP="001568E4">
            <w:r w:rsidRPr="00201E70">
              <w:rPr>
                <w:sz w:val="24"/>
                <w:szCs w:val="24"/>
              </w:rPr>
              <w:t>符合</w:t>
            </w:r>
          </w:p>
        </w:tc>
      </w:tr>
      <w:tr w:rsidR="00D56B52" w:rsidRPr="007F23D6" w14:paraId="6EE890AC" w14:textId="77777777" w:rsidTr="00607106">
        <w:trPr>
          <w:trHeight w:val="416"/>
        </w:trPr>
        <w:tc>
          <w:tcPr>
            <w:tcW w:w="1809" w:type="dxa"/>
            <w:vAlign w:val="center"/>
          </w:tcPr>
          <w:p w14:paraId="6671569C" w14:textId="77777777" w:rsidR="00D56B52" w:rsidRPr="00201E70" w:rsidRDefault="00D56B52" w:rsidP="001568E4">
            <w:pPr>
              <w:rPr>
                <w:rFonts w:hAnsi="宋体"/>
                <w:szCs w:val="21"/>
              </w:rPr>
            </w:pPr>
            <w:r w:rsidRPr="00201E70">
              <w:rPr>
                <w:rFonts w:hAnsi="宋体" w:hint="eastAsia"/>
                <w:szCs w:val="21"/>
              </w:rPr>
              <w:t>投诉或事故、监督抽查情况、</w:t>
            </w:r>
          </w:p>
        </w:tc>
        <w:tc>
          <w:tcPr>
            <w:tcW w:w="1311" w:type="dxa"/>
            <w:vAlign w:val="center"/>
          </w:tcPr>
          <w:p w14:paraId="25148DB8" w14:textId="77777777" w:rsidR="00D56B52" w:rsidRPr="00201E70" w:rsidRDefault="00D56B52" w:rsidP="001568E4">
            <w:pPr>
              <w:rPr>
                <w:szCs w:val="21"/>
              </w:rPr>
            </w:pPr>
          </w:p>
        </w:tc>
        <w:tc>
          <w:tcPr>
            <w:tcW w:w="10004" w:type="dxa"/>
            <w:vAlign w:val="center"/>
          </w:tcPr>
          <w:p w14:paraId="208D86AA" w14:textId="3DC17B55" w:rsidR="00D56B52" w:rsidRPr="00201E70" w:rsidRDefault="00201E70" w:rsidP="001568E4">
            <w:pPr>
              <w:snapToGrid w:val="0"/>
              <w:spacing w:line="360" w:lineRule="auto"/>
              <w:ind w:firstLineChars="200" w:firstLine="420"/>
              <w:rPr>
                <w:rFonts w:hAnsi="宋体"/>
                <w:color w:val="000000"/>
                <w:szCs w:val="21"/>
              </w:rPr>
            </w:pPr>
            <w:r>
              <w:rPr>
                <w:rFonts w:hAnsi="宋体" w:hint="eastAsia"/>
                <w:color w:val="000000"/>
                <w:szCs w:val="21"/>
              </w:rPr>
              <w:t>介绍说，公司近一年度</w:t>
            </w:r>
            <w:r w:rsidR="00D56B52" w:rsidRPr="00201E70">
              <w:rPr>
                <w:rFonts w:hAnsi="宋体" w:hint="eastAsia"/>
                <w:color w:val="000000"/>
                <w:szCs w:val="21"/>
              </w:rPr>
              <w:t>未受到上级主管部门有关质量、职业健康安全的行政处罚。未发生相关方的投诉。</w:t>
            </w:r>
          </w:p>
          <w:p w14:paraId="7073F1C9" w14:textId="2900350C" w:rsidR="00D56B52" w:rsidRPr="00201E70" w:rsidRDefault="00201E70" w:rsidP="001568E4">
            <w:pPr>
              <w:snapToGrid w:val="0"/>
              <w:spacing w:line="360" w:lineRule="auto"/>
              <w:ind w:firstLineChars="200" w:firstLine="420"/>
              <w:rPr>
                <w:rFonts w:hAnsi="宋体"/>
                <w:color w:val="000000"/>
                <w:szCs w:val="21"/>
              </w:rPr>
            </w:pPr>
            <w:r>
              <w:rPr>
                <w:rFonts w:hAnsi="宋体" w:hint="eastAsia"/>
                <w:color w:val="000000"/>
                <w:szCs w:val="21"/>
              </w:rPr>
              <w:t>近一年度</w:t>
            </w:r>
            <w:r w:rsidR="00D56B52" w:rsidRPr="00201E70">
              <w:rPr>
                <w:rFonts w:hAnsi="宋体" w:hint="eastAsia"/>
                <w:color w:val="000000"/>
                <w:szCs w:val="21"/>
              </w:rPr>
              <w:t>暂时没有国家</w:t>
            </w:r>
            <w:r w:rsidR="00D56B52" w:rsidRPr="00201E70">
              <w:rPr>
                <w:rFonts w:hAnsi="宋体" w:hint="eastAsia"/>
                <w:color w:val="000000"/>
                <w:szCs w:val="21"/>
              </w:rPr>
              <w:t>/</w:t>
            </w:r>
            <w:r w:rsidR="00D56B52" w:rsidRPr="00201E70">
              <w:rPr>
                <w:rFonts w:hAnsi="宋体" w:hint="eastAsia"/>
                <w:color w:val="000000"/>
                <w:szCs w:val="21"/>
              </w:rPr>
              <w:t>地方抽查情况。</w:t>
            </w:r>
          </w:p>
          <w:p w14:paraId="2B0F978B" w14:textId="77777777" w:rsidR="00D56B52" w:rsidRPr="00201E70" w:rsidRDefault="00B97348" w:rsidP="001568E4">
            <w:pPr>
              <w:snapToGrid w:val="0"/>
              <w:spacing w:line="360" w:lineRule="auto"/>
              <w:ind w:firstLineChars="200" w:firstLine="420"/>
              <w:rPr>
                <w:rFonts w:hAnsi="宋体"/>
                <w:color w:val="000000"/>
                <w:szCs w:val="21"/>
              </w:rPr>
            </w:pPr>
            <w:r w:rsidRPr="00201E70">
              <w:rPr>
                <w:rFonts w:hAnsi="宋体" w:hint="eastAsia"/>
                <w:color w:val="000000"/>
                <w:szCs w:val="21"/>
              </w:rPr>
              <w:t>目前没有相关行政主管部门的检查处罚，在审核过程中</w:t>
            </w:r>
            <w:r w:rsidR="00D56B52" w:rsidRPr="00201E70">
              <w:rPr>
                <w:rFonts w:hAnsi="宋体" w:hint="eastAsia"/>
                <w:color w:val="000000"/>
                <w:szCs w:val="21"/>
              </w:rPr>
              <w:t>也未发现抽查、相关方投诉等情况。</w:t>
            </w:r>
          </w:p>
        </w:tc>
        <w:tc>
          <w:tcPr>
            <w:tcW w:w="1585" w:type="dxa"/>
          </w:tcPr>
          <w:p w14:paraId="10357C27" w14:textId="77777777" w:rsidR="00D56B52" w:rsidRPr="00201E70" w:rsidRDefault="00D56B52" w:rsidP="001568E4">
            <w:r w:rsidRPr="00201E70">
              <w:rPr>
                <w:sz w:val="24"/>
                <w:szCs w:val="24"/>
              </w:rPr>
              <w:t>符合</w:t>
            </w:r>
          </w:p>
        </w:tc>
      </w:tr>
      <w:tr w:rsidR="00D56B52" w:rsidRPr="007F23D6" w14:paraId="75A2D06C" w14:textId="77777777" w:rsidTr="00607106">
        <w:trPr>
          <w:trHeight w:val="416"/>
        </w:trPr>
        <w:tc>
          <w:tcPr>
            <w:tcW w:w="1809" w:type="dxa"/>
            <w:vAlign w:val="center"/>
          </w:tcPr>
          <w:p w14:paraId="6B0312A3" w14:textId="77777777" w:rsidR="00D56B52" w:rsidRPr="00440FC6" w:rsidRDefault="00D56B52" w:rsidP="001568E4">
            <w:pPr>
              <w:rPr>
                <w:rFonts w:hAnsi="宋体"/>
                <w:szCs w:val="21"/>
              </w:rPr>
            </w:pPr>
            <w:r w:rsidRPr="00440FC6">
              <w:rPr>
                <w:rFonts w:eastAsiaTheme="minorEastAsia" w:hAnsiTheme="minorEastAsia" w:hint="eastAsia"/>
                <w:szCs w:val="21"/>
              </w:rPr>
              <w:t>体系变动</w:t>
            </w:r>
          </w:p>
        </w:tc>
        <w:tc>
          <w:tcPr>
            <w:tcW w:w="1311" w:type="dxa"/>
            <w:vAlign w:val="center"/>
          </w:tcPr>
          <w:p w14:paraId="6FEEF6AA" w14:textId="77777777" w:rsidR="00D56B52" w:rsidRPr="00440FC6" w:rsidRDefault="00D56B52" w:rsidP="001568E4">
            <w:pPr>
              <w:rPr>
                <w:szCs w:val="21"/>
              </w:rPr>
            </w:pPr>
          </w:p>
        </w:tc>
        <w:tc>
          <w:tcPr>
            <w:tcW w:w="10004" w:type="dxa"/>
            <w:vAlign w:val="center"/>
          </w:tcPr>
          <w:p w14:paraId="3D79D6E9" w14:textId="2B8BDD81" w:rsidR="00D56B52" w:rsidRPr="00BA7090" w:rsidRDefault="00AD2279" w:rsidP="00201E70">
            <w:pPr>
              <w:snapToGrid w:val="0"/>
              <w:spacing w:line="360" w:lineRule="auto"/>
              <w:ind w:firstLineChars="200" w:firstLine="420"/>
              <w:rPr>
                <w:rFonts w:hAnsi="宋体"/>
                <w:color w:val="000000"/>
                <w:szCs w:val="21"/>
              </w:rPr>
            </w:pPr>
            <w:r>
              <w:rPr>
                <w:rFonts w:hAnsi="宋体" w:hint="eastAsia"/>
                <w:color w:val="000000"/>
                <w:szCs w:val="21"/>
              </w:rPr>
              <w:t>2</w:t>
            </w:r>
            <w:r>
              <w:rPr>
                <w:rFonts w:hAnsi="宋体"/>
                <w:color w:val="000000"/>
                <w:szCs w:val="21"/>
              </w:rPr>
              <w:t>022</w:t>
            </w:r>
            <w:r>
              <w:rPr>
                <w:rFonts w:hAnsi="宋体" w:hint="eastAsia"/>
                <w:color w:val="000000"/>
                <w:szCs w:val="21"/>
              </w:rPr>
              <w:t>年对文件评审，个</w:t>
            </w:r>
            <w:r w:rsidR="00320DF8">
              <w:rPr>
                <w:rFonts w:hAnsi="宋体" w:hint="eastAsia"/>
                <w:color w:val="000000"/>
                <w:szCs w:val="21"/>
              </w:rPr>
              <w:t>别</w:t>
            </w:r>
            <w:r>
              <w:rPr>
                <w:rFonts w:hAnsi="宋体" w:hint="eastAsia"/>
                <w:color w:val="000000"/>
                <w:szCs w:val="21"/>
              </w:rPr>
              <w:t>人员变动，更新文件经批准后受控发行。</w:t>
            </w:r>
          </w:p>
        </w:tc>
        <w:tc>
          <w:tcPr>
            <w:tcW w:w="1585" w:type="dxa"/>
          </w:tcPr>
          <w:p w14:paraId="06368BEE" w14:textId="77777777" w:rsidR="00D56B52" w:rsidRDefault="00D56B52" w:rsidP="001568E4">
            <w:r w:rsidRPr="00B72CCF">
              <w:rPr>
                <w:sz w:val="24"/>
                <w:szCs w:val="24"/>
              </w:rPr>
              <w:t>符合</w:t>
            </w:r>
          </w:p>
        </w:tc>
      </w:tr>
    </w:tbl>
    <w:p w14:paraId="0222AA76" w14:textId="77777777" w:rsidR="008973EE" w:rsidRDefault="005C2CC2">
      <w:r>
        <w:ptab w:relativeTo="margin" w:alignment="center" w:leader="none"/>
      </w:r>
    </w:p>
    <w:p w14:paraId="06F221A6" w14:textId="77777777" w:rsidR="007757F3" w:rsidRDefault="00000000"/>
    <w:p w14:paraId="12019A4D" w14:textId="77777777" w:rsidR="007757F3" w:rsidRDefault="00000000"/>
    <w:p w14:paraId="628940E5" w14:textId="77777777" w:rsidR="007757F3" w:rsidRDefault="005C2CC2" w:rsidP="0003373A">
      <w:pPr>
        <w:pStyle w:val="a5"/>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1FB9" w14:textId="77777777" w:rsidR="00336544" w:rsidRDefault="00336544" w:rsidP="005C040C">
      <w:r>
        <w:separator/>
      </w:r>
    </w:p>
  </w:endnote>
  <w:endnote w:type="continuationSeparator" w:id="0">
    <w:p w14:paraId="130070D7" w14:textId="77777777" w:rsidR="00336544" w:rsidRDefault="00336544" w:rsidP="005C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0BBA7791" w14:textId="77777777" w:rsidR="007757F3" w:rsidRDefault="00686EE4">
            <w:pPr>
              <w:pStyle w:val="a5"/>
              <w:jc w:val="center"/>
            </w:pPr>
            <w:r>
              <w:rPr>
                <w:b/>
                <w:sz w:val="24"/>
                <w:szCs w:val="24"/>
              </w:rPr>
              <w:fldChar w:fldCharType="begin"/>
            </w:r>
            <w:r w:rsidR="005C2CC2">
              <w:rPr>
                <w:b/>
              </w:rPr>
              <w:instrText>PAGE</w:instrText>
            </w:r>
            <w:r>
              <w:rPr>
                <w:b/>
                <w:sz w:val="24"/>
                <w:szCs w:val="24"/>
              </w:rPr>
              <w:fldChar w:fldCharType="separate"/>
            </w:r>
            <w:r w:rsidR="0028684F">
              <w:rPr>
                <w:b/>
                <w:noProof/>
              </w:rPr>
              <w:t>1</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28684F">
              <w:rPr>
                <w:b/>
                <w:noProof/>
              </w:rPr>
              <w:t>11</w:t>
            </w:r>
            <w:r>
              <w:rPr>
                <w:b/>
                <w:sz w:val="24"/>
                <w:szCs w:val="24"/>
              </w:rPr>
              <w:fldChar w:fldCharType="end"/>
            </w:r>
          </w:p>
        </w:sdtContent>
      </w:sdt>
    </w:sdtContent>
  </w:sdt>
  <w:p w14:paraId="0B89BDC3" w14:textId="77777777" w:rsidR="007757F3"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C4F3" w14:textId="77777777" w:rsidR="00336544" w:rsidRDefault="00336544" w:rsidP="005C040C">
      <w:r>
        <w:separator/>
      </w:r>
    </w:p>
  </w:footnote>
  <w:footnote w:type="continuationSeparator" w:id="0">
    <w:p w14:paraId="1822AB6B" w14:textId="77777777" w:rsidR="00336544" w:rsidRDefault="00336544" w:rsidP="005C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BA3F" w14:textId="77777777" w:rsidR="00724CD6" w:rsidRDefault="00724CD6" w:rsidP="00724CD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623291F" wp14:editId="6DED7315">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000000">
      <w:pict w14:anchorId="4964F140">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60288;mso-position-horizontal-relative:text;mso-position-vertical-relative:text" stroked="f">
          <v:textbox style="mso-next-textbox:#文本框 1">
            <w:txbxContent>
              <w:p w14:paraId="40881192" w14:textId="77777777" w:rsidR="00724CD6" w:rsidRDefault="00724CD6" w:rsidP="00724CD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724D575" w14:textId="77777777" w:rsidR="00724CD6" w:rsidRDefault="00724CD6" w:rsidP="00724CD6">
    <w:pPr>
      <w:pStyle w:val="a7"/>
      <w:pBdr>
        <w:bottom w:val="nil"/>
      </w:pBdr>
      <w:spacing w:line="320" w:lineRule="exact"/>
      <w:ind w:firstLineChars="400" w:firstLine="755"/>
      <w:jc w:val="left"/>
    </w:pPr>
    <w:r>
      <w:rPr>
        <w:rStyle w:val="CharChar1"/>
        <w:rFonts w:hint="default"/>
        <w:w w:val="90"/>
      </w:rPr>
      <w:t>Beijing International Standard united Certification Co.,Ltd.</w:t>
    </w:r>
  </w:p>
  <w:p w14:paraId="0B1DC9CA" w14:textId="77777777" w:rsidR="007757F3" w:rsidRPr="00724CD6" w:rsidRDefault="00000000" w:rsidP="00724C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9304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40C"/>
    <w:rsid w:val="00002285"/>
    <w:rsid w:val="00014F68"/>
    <w:rsid w:val="000179DB"/>
    <w:rsid w:val="00027CFD"/>
    <w:rsid w:val="000318CB"/>
    <w:rsid w:val="00043904"/>
    <w:rsid w:val="000440A9"/>
    <w:rsid w:val="00053BB4"/>
    <w:rsid w:val="00054657"/>
    <w:rsid w:val="0006364A"/>
    <w:rsid w:val="0009156A"/>
    <w:rsid w:val="000C1DF3"/>
    <w:rsid w:val="000D2E1D"/>
    <w:rsid w:val="000E57A6"/>
    <w:rsid w:val="000F30A1"/>
    <w:rsid w:val="000F5750"/>
    <w:rsid w:val="000F717D"/>
    <w:rsid w:val="00107C67"/>
    <w:rsid w:val="00143DDF"/>
    <w:rsid w:val="00160243"/>
    <w:rsid w:val="0017503B"/>
    <w:rsid w:val="001A4D0A"/>
    <w:rsid w:val="001A60D6"/>
    <w:rsid w:val="001B41C5"/>
    <w:rsid w:val="001D7E81"/>
    <w:rsid w:val="001E419E"/>
    <w:rsid w:val="00201E70"/>
    <w:rsid w:val="00216D0F"/>
    <w:rsid w:val="00243440"/>
    <w:rsid w:val="00244895"/>
    <w:rsid w:val="002453E0"/>
    <w:rsid w:val="002539FA"/>
    <w:rsid w:val="0026158D"/>
    <w:rsid w:val="00273941"/>
    <w:rsid w:val="0028684F"/>
    <w:rsid w:val="00295F64"/>
    <w:rsid w:val="0029648E"/>
    <w:rsid w:val="00296F15"/>
    <w:rsid w:val="002B13CF"/>
    <w:rsid w:val="002C5DC8"/>
    <w:rsid w:val="002F116E"/>
    <w:rsid w:val="00320DF8"/>
    <w:rsid w:val="003230EB"/>
    <w:rsid w:val="00325033"/>
    <w:rsid w:val="003254EE"/>
    <w:rsid w:val="00333DB8"/>
    <w:rsid w:val="003361B3"/>
    <w:rsid w:val="00336544"/>
    <w:rsid w:val="00364E35"/>
    <w:rsid w:val="00377444"/>
    <w:rsid w:val="003B6B18"/>
    <w:rsid w:val="003C2EDB"/>
    <w:rsid w:val="003D25D2"/>
    <w:rsid w:val="0040535F"/>
    <w:rsid w:val="00412AA7"/>
    <w:rsid w:val="00426C0C"/>
    <w:rsid w:val="00443311"/>
    <w:rsid w:val="0046711D"/>
    <w:rsid w:val="004815BC"/>
    <w:rsid w:val="004D58AA"/>
    <w:rsid w:val="004E1E33"/>
    <w:rsid w:val="004E24EF"/>
    <w:rsid w:val="004E38D3"/>
    <w:rsid w:val="004E7B44"/>
    <w:rsid w:val="004E7EEC"/>
    <w:rsid w:val="004F48B4"/>
    <w:rsid w:val="0050095F"/>
    <w:rsid w:val="00536141"/>
    <w:rsid w:val="00537A14"/>
    <w:rsid w:val="0055317A"/>
    <w:rsid w:val="005566C1"/>
    <w:rsid w:val="00585A27"/>
    <w:rsid w:val="005C040C"/>
    <w:rsid w:val="005C2CC2"/>
    <w:rsid w:val="00604610"/>
    <w:rsid w:val="00607106"/>
    <w:rsid w:val="00615BD7"/>
    <w:rsid w:val="0063266A"/>
    <w:rsid w:val="00634F5A"/>
    <w:rsid w:val="00660F9A"/>
    <w:rsid w:val="0067023A"/>
    <w:rsid w:val="006773CF"/>
    <w:rsid w:val="00686EE4"/>
    <w:rsid w:val="006B1291"/>
    <w:rsid w:val="006E22B9"/>
    <w:rsid w:val="006F5011"/>
    <w:rsid w:val="0070068A"/>
    <w:rsid w:val="00711B3D"/>
    <w:rsid w:val="00711EF7"/>
    <w:rsid w:val="0071261F"/>
    <w:rsid w:val="00717EFA"/>
    <w:rsid w:val="00720BC8"/>
    <w:rsid w:val="00724CD6"/>
    <w:rsid w:val="00755F93"/>
    <w:rsid w:val="007567BD"/>
    <w:rsid w:val="007D12E6"/>
    <w:rsid w:val="007E3FCE"/>
    <w:rsid w:val="007F23D6"/>
    <w:rsid w:val="00842905"/>
    <w:rsid w:val="00845D66"/>
    <w:rsid w:val="00867E6B"/>
    <w:rsid w:val="008A1D90"/>
    <w:rsid w:val="008A52AD"/>
    <w:rsid w:val="008B13D5"/>
    <w:rsid w:val="008B2116"/>
    <w:rsid w:val="008B394B"/>
    <w:rsid w:val="008B4944"/>
    <w:rsid w:val="008B76C4"/>
    <w:rsid w:val="008D616A"/>
    <w:rsid w:val="008D6E91"/>
    <w:rsid w:val="008E06F5"/>
    <w:rsid w:val="008E0CBF"/>
    <w:rsid w:val="00912A56"/>
    <w:rsid w:val="009171F6"/>
    <w:rsid w:val="00960C79"/>
    <w:rsid w:val="00970167"/>
    <w:rsid w:val="00987280"/>
    <w:rsid w:val="009A1CA2"/>
    <w:rsid w:val="009C6CE5"/>
    <w:rsid w:val="009C71AF"/>
    <w:rsid w:val="009F1B8D"/>
    <w:rsid w:val="00A143B6"/>
    <w:rsid w:val="00A23916"/>
    <w:rsid w:val="00A264AF"/>
    <w:rsid w:val="00A31BAA"/>
    <w:rsid w:val="00A535BB"/>
    <w:rsid w:val="00A5793F"/>
    <w:rsid w:val="00AA699A"/>
    <w:rsid w:val="00AC2BDC"/>
    <w:rsid w:val="00AC56E4"/>
    <w:rsid w:val="00AD0913"/>
    <w:rsid w:val="00AD2279"/>
    <w:rsid w:val="00B0251F"/>
    <w:rsid w:val="00B02D83"/>
    <w:rsid w:val="00B117DC"/>
    <w:rsid w:val="00B20739"/>
    <w:rsid w:val="00B2303C"/>
    <w:rsid w:val="00B300DB"/>
    <w:rsid w:val="00B52D5A"/>
    <w:rsid w:val="00B97348"/>
    <w:rsid w:val="00BA5DFA"/>
    <w:rsid w:val="00BC5B55"/>
    <w:rsid w:val="00BD0740"/>
    <w:rsid w:val="00BD282C"/>
    <w:rsid w:val="00BF1F66"/>
    <w:rsid w:val="00BF413B"/>
    <w:rsid w:val="00C06B45"/>
    <w:rsid w:val="00C171E4"/>
    <w:rsid w:val="00C40E4D"/>
    <w:rsid w:val="00C4698B"/>
    <w:rsid w:val="00C5350F"/>
    <w:rsid w:val="00C76ACD"/>
    <w:rsid w:val="00CA1251"/>
    <w:rsid w:val="00CA3FFD"/>
    <w:rsid w:val="00CC4822"/>
    <w:rsid w:val="00CE26E2"/>
    <w:rsid w:val="00CF62F2"/>
    <w:rsid w:val="00D050A8"/>
    <w:rsid w:val="00D10ACD"/>
    <w:rsid w:val="00D33223"/>
    <w:rsid w:val="00D471E6"/>
    <w:rsid w:val="00D5337E"/>
    <w:rsid w:val="00D56B52"/>
    <w:rsid w:val="00D572DD"/>
    <w:rsid w:val="00D61BE1"/>
    <w:rsid w:val="00D805E0"/>
    <w:rsid w:val="00D9650D"/>
    <w:rsid w:val="00DB07D3"/>
    <w:rsid w:val="00DC08CB"/>
    <w:rsid w:val="00DD1421"/>
    <w:rsid w:val="00E15843"/>
    <w:rsid w:val="00E17307"/>
    <w:rsid w:val="00E34B66"/>
    <w:rsid w:val="00E40E59"/>
    <w:rsid w:val="00E5798A"/>
    <w:rsid w:val="00E70802"/>
    <w:rsid w:val="00E808D5"/>
    <w:rsid w:val="00E84F01"/>
    <w:rsid w:val="00E92D77"/>
    <w:rsid w:val="00E965A3"/>
    <w:rsid w:val="00EA40CD"/>
    <w:rsid w:val="00ED4276"/>
    <w:rsid w:val="00ED7AC6"/>
    <w:rsid w:val="00EE35B2"/>
    <w:rsid w:val="00F06F82"/>
    <w:rsid w:val="00F10D9E"/>
    <w:rsid w:val="00F21102"/>
    <w:rsid w:val="00F262E6"/>
    <w:rsid w:val="00F7678E"/>
    <w:rsid w:val="00F76ADF"/>
    <w:rsid w:val="00F84BEF"/>
    <w:rsid w:val="00FD0F5F"/>
    <w:rsid w:val="00FE0145"/>
    <w:rsid w:val="00FF5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50BC6A"/>
  <w15:docId w15:val="{66F43F51-A45D-4724-8916-18DACA56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6C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E1584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11</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89</cp:revision>
  <dcterms:created xsi:type="dcterms:W3CDTF">2015-06-17T12:51:00Z</dcterms:created>
  <dcterms:modified xsi:type="dcterms:W3CDTF">2022-12-12T03:13:00Z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