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0020-2020-Q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北京金尚互联科技股份有限公司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