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408"/>
        <w:gridCol w:w="272"/>
        <w:gridCol w:w="207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天津美尔特商贸有限公司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天津滨海高新区塘沽海洋科技园心贻湾16-1-1501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天津市滨海新区塘沽新港路98号院内写字楼东楼二层208室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"/>
            <w:r>
              <w:rPr>
                <w:b w:val="0"/>
                <w:bCs w:val="0"/>
                <w:sz w:val="21"/>
                <w:szCs w:val="21"/>
              </w:rPr>
              <w:t>贾文贞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手机"/>
            <w:r>
              <w:rPr>
                <w:b w:val="0"/>
                <w:bCs w:val="0"/>
                <w:sz w:val="21"/>
                <w:szCs w:val="21"/>
              </w:rPr>
              <w:t>13920264743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合同编号"/>
            <w:r>
              <w:rPr>
                <w:b w:val="0"/>
                <w:bCs w:val="0"/>
                <w:sz w:val="21"/>
                <w:szCs w:val="21"/>
              </w:rPr>
              <w:t>1196-2022-QEO</w:t>
            </w:r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b w:val="0"/>
                <w:bCs w:val="0"/>
                <w:spacing w:val="-2"/>
                <w:sz w:val="21"/>
                <w:szCs w:val="21"/>
              </w:rPr>
            </w:pPr>
            <w:bookmarkStart w:id="6" w:name="Q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6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>Ec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MS</w:t>
            </w:r>
            <w:bookmarkStart w:id="7" w:name="E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7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8" w:name="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8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9" w:name="F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FSMS </w:t>
            </w:r>
            <w:bookmarkStart w:id="10" w:name="H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HACCP  </w:t>
            </w:r>
            <w:bookmarkStart w:id="11" w:name="EnMs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2" w:name="初审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初次认证第（二）阶段</w:t>
            </w:r>
            <w:bookmarkStart w:id="13" w:name="监督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监督审核 </w:t>
            </w:r>
            <w:bookmarkStart w:id="14" w:name="再认证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FF"/>
                <w:sz w:val="21"/>
                <w:szCs w:val="21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</w:rPr>
              <w:t>音频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</w:rPr>
              <w:t>视频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FF"/>
                <w:sz w:val="21"/>
                <w:szCs w:val="21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</w:rPr>
              <w:t xml:space="preserve">网络 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</w:rPr>
              <w:t xml:space="preserve">智能手机  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</w:rPr>
              <w:t xml:space="preserve">台式电脑 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8" w:name="二阶段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9" w:name="再认证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0" w:name="特殊审核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1" w:name="审核范围"/>
            <w:r>
              <w:rPr>
                <w:b w:val="0"/>
                <w:bCs w:val="0"/>
                <w:sz w:val="21"/>
                <w:szCs w:val="21"/>
              </w:rPr>
              <w:t>Q：船舶物料供应（有资质许可的除外）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E：船舶物料供应（有资质许可的除外）所涉及场所的相关环境管理活动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O：船舶物料供应（有资质许可的除外）所涉及场所的相关职业健康安全管理活动</w:t>
            </w:r>
            <w:bookmarkEnd w:id="21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bookmarkStart w:id="22" w:name="专业代码"/>
            <w:r>
              <w:rPr>
                <w:b w:val="0"/>
                <w:bCs w:val="0"/>
                <w:sz w:val="21"/>
                <w:szCs w:val="21"/>
              </w:rPr>
              <w:t>Q：29.12.00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E：29.12.00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O：29.12.00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50430-2017</w:t>
            </w:r>
            <w:bookmarkStart w:id="25" w:name="E勾选Add1"/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 w:val="0"/>
                <w:bCs w:val="0"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GB/T45001-2020/ISO45001：2018标准 </w:t>
            </w:r>
            <w:bookmarkStart w:id="27" w:name="F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&amp;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&amp;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30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2022年12月02日 上午至2022年12月03日 上午</w:t>
            </w:r>
            <w:bookmarkEnd w:id="30"/>
            <w:r>
              <w:rPr>
                <w:rFonts w:hint="eastAsia"/>
                <w:b w:val="0"/>
                <w:bCs w:val="0"/>
                <w:sz w:val="21"/>
                <w:szCs w:val="21"/>
              </w:rPr>
              <w:t>(共</w:t>
            </w:r>
            <w:bookmarkStart w:id="31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1.5</w:t>
            </w:r>
            <w:bookmarkEnd w:id="31"/>
            <w:r>
              <w:rPr>
                <w:rFonts w:hint="eastAsia"/>
                <w:b w:val="0"/>
                <w:bCs w:val="0"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37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2022-N1QMS-4022240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2022-N1EMS-4022240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2020-N1OHSMS-3022240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Q:29.12.00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E:29.12.00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O:29.12.00</w:t>
            </w:r>
          </w:p>
        </w:tc>
        <w:tc>
          <w:tcPr>
            <w:tcW w:w="1437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18633812642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杨园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2021-N1QMS-1215052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2022-N1EMS-1215052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2022-N1OHSMS-1215052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Q:29.12.00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E:29.12.00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O:29.12.00</w:t>
            </w:r>
          </w:p>
        </w:tc>
        <w:tc>
          <w:tcPr>
            <w:tcW w:w="1437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13223424716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吉洁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2" w:name="审核派遣人"/>
            <w:r>
              <w:rPr>
                <w:b w:val="0"/>
                <w:bCs w:val="0"/>
                <w:sz w:val="21"/>
                <w:szCs w:val="21"/>
              </w:rPr>
              <w:t>李凤娟</w:t>
            </w:r>
            <w:bookmarkEnd w:id="32"/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2022.12.1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2022.12.1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2022.12.1</w:t>
            </w:r>
          </w:p>
        </w:tc>
      </w:tr>
    </w:tbl>
    <w:p>
      <w:bookmarkStart w:id="33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-777875</wp:posOffset>
            </wp:positionV>
            <wp:extent cx="7566660" cy="10946765"/>
            <wp:effectExtent l="0" t="0" r="2540" b="635"/>
            <wp:wrapNone/>
            <wp:docPr id="1" name="图片 1" descr="微信图片_202212041450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20414505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094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3"/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p>
      <w:pPr>
        <w:pStyle w:val="2"/>
        <w:rPr>
          <w:rFonts w:hint="eastAsia" w:eastAsia="宋体"/>
          <w:lang w:eastAsia="zh-CN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91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2.12.2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8：00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管理层：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范围的确认、资质的确认、法律法规执行情况、质量抽查及顾客投诉情况、一阶段不符合验证；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风险和机会的策划；目标和实现计划；变更的策划；资源提供；管理评审；总则；持续改进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4.1/4.2/4.3/4.4/5.1/5.2/5.3/6.1/6.2/7.1/9.3/10.1/10.3/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微信视频、文件传输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销售部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产品和服务要求；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和服务的控制；标识和可追溯性；产品防护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顾客或外部供方财产；交付后活动；变更的控制；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产品和服务的放行；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8.6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/>
                <w:sz w:val="20"/>
                <w:lang w:val="en-US" w:eastAsia="zh-CN"/>
              </w:rPr>
              <w:t>微信视频、文件传输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13:00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合规义务；法律法规要求；文件化信息；人员、组织知识；基础设施；运行环境；监视和测量资源；能力；意识；沟通；能力、培训和意识；信息交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员工的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参与和协商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分析和评价；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监视和测量；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合规性评价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内部审核；不合格及纠正和预防措施控制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7.1.2/7.1.3/7.1.4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7.1.6/7.2/7.3/7.4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9.1.1/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6.1.2/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6.1.3/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9.1.1/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微信视频、文件传输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2022.12.3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采购部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外部提供的过程、产品和服务的控制；运行控制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不合格输出的控制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Q5.3/6.2//8.4//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8.7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/>
                <w:sz w:val="20"/>
                <w:lang w:val="en-US" w:eastAsia="zh-CN"/>
              </w:rPr>
              <w:t>微信视频、文件传输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继续审核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A微信视频、文件传输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审核组内部沟通，与管理层沟通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EE74FCD"/>
    <w:rsid w:val="32537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3</TotalTime>
  <ScaleCrop>false</ScaleCrop>
  <LinksUpToDate>false</LinksUpToDate>
  <CharactersWithSpaces>5345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2022-12-06T07:41:18Z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